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D6" w:rsidRDefault="00CD4A4B"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【西班牙语（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</w:p>
    <w:p w:rsidR="008254D6" w:rsidRDefault="00CD4A4B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Spanish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8254D6" w:rsidRDefault="00CD4A4B" w:rsidP="007D560B">
      <w:pPr>
        <w:spacing w:beforeLines="50" w:before="156" w:afterLines="50" w:after="156" w:line="288" w:lineRule="auto"/>
        <w:ind w:firstLineChars="150" w:firstLine="360"/>
        <w:rPr>
          <w:b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:rsidR="008254D6" w:rsidRDefault="00CD4A4B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课程代码：</w:t>
      </w:r>
      <w:r>
        <w:rPr>
          <w:rFonts w:hint="eastAsia"/>
          <w:b/>
          <w:bCs/>
          <w:sz w:val="20"/>
          <w:szCs w:val="20"/>
        </w:rPr>
        <w:t>2020247</w:t>
      </w:r>
    </w:p>
    <w:p w:rsidR="008254D6" w:rsidRDefault="00CD4A4B">
      <w:pPr>
        <w:snapToGrid w:val="0"/>
        <w:spacing w:line="288" w:lineRule="auto"/>
        <w:ind w:firstLineChars="196" w:firstLine="394"/>
        <w:rPr>
          <w:szCs w:val="21"/>
        </w:rPr>
      </w:pPr>
      <w:r>
        <w:rPr>
          <w:rFonts w:hint="eastAsia"/>
          <w:b/>
          <w:bCs/>
          <w:sz w:val="20"/>
          <w:szCs w:val="20"/>
        </w:rPr>
        <w:t>课程学分：</w:t>
      </w:r>
      <w:r>
        <w:rPr>
          <w:rFonts w:hint="eastAsia"/>
          <w:sz w:val="20"/>
          <w:szCs w:val="20"/>
        </w:rPr>
        <w:t>【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】</w:t>
      </w:r>
    </w:p>
    <w:p w:rsidR="008254D6" w:rsidRDefault="00CD4A4B">
      <w:pPr>
        <w:snapToGrid w:val="0"/>
        <w:spacing w:line="288" w:lineRule="auto"/>
        <w:ind w:firstLineChars="196" w:firstLine="394"/>
        <w:rPr>
          <w:szCs w:val="21"/>
        </w:rPr>
      </w:pPr>
      <w:r>
        <w:rPr>
          <w:rFonts w:hint="eastAsia"/>
          <w:b/>
          <w:bCs/>
          <w:sz w:val="20"/>
          <w:szCs w:val="20"/>
        </w:rPr>
        <w:t>面向专业：</w:t>
      </w:r>
      <w:r>
        <w:rPr>
          <w:rFonts w:hint="eastAsia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bCs/>
          <w:color w:val="000000"/>
          <w:sz w:val="20"/>
          <w:szCs w:val="20"/>
        </w:rPr>
        <w:t>日语</w:t>
      </w:r>
      <w:r>
        <w:rPr>
          <w:rFonts w:hint="eastAsia"/>
          <w:sz w:val="20"/>
          <w:szCs w:val="20"/>
        </w:rPr>
        <w:t>】</w:t>
      </w:r>
    </w:p>
    <w:p w:rsidR="008254D6" w:rsidRDefault="00CD4A4B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课程性质：</w:t>
      </w:r>
      <w:r>
        <w:rPr>
          <w:rFonts w:hint="eastAsia"/>
          <w:sz w:val="20"/>
          <w:szCs w:val="20"/>
        </w:rPr>
        <w:t>【通识教育必修课】</w:t>
      </w:r>
    </w:p>
    <w:p w:rsidR="008254D6" w:rsidRDefault="00CD4A4B">
      <w:pPr>
        <w:snapToGrid w:val="0"/>
        <w:spacing w:line="288" w:lineRule="auto"/>
        <w:ind w:firstLineChars="196" w:firstLine="394"/>
        <w:rPr>
          <w:b/>
          <w:bCs/>
          <w:szCs w:val="21"/>
        </w:rPr>
      </w:pPr>
      <w:r>
        <w:rPr>
          <w:rFonts w:hint="eastAsia"/>
          <w:b/>
          <w:bCs/>
          <w:sz w:val="20"/>
          <w:szCs w:val="20"/>
        </w:rPr>
        <w:t>开课院系：</w:t>
      </w:r>
      <w:r>
        <w:rPr>
          <w:rFonts w:ascii="宋体" w:hAnsi="宋体" w:hint="eastAsia"/>
          <w:bCs/>
          <w:sz w:val="20"/>
          <w:szCs w:val="20"/>
        </w:rPr>
        <w:t>外国语学院</w:t>
      </w:r>
    </w:p>
    <w:p w:rsidR="008254D6" w:rsidRDefault="00CD4A4B">
      <w:pPr>
        <w:snapToGrid w:val="0"/>
        <w:spacing w:line="288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使用教材：</w:t>
      </w:r>
      <w:r>
        <w:rPr>
          <w:rFonts w:hint="eastAsia"/>
          <w:bCs/>
          <w:color w:val="000000"/>
          <w:sz w:val="20"/>
          <w:szCs w:val="20"/>
        </w:rPr>
        <w:t>《现代西班牙语》，董燕生</w:t>
      </w:r>
      <w:r>
        <w:rPr>
          <w:rFonts w:hint="eastAsia"/>
          <w:bCs/>
          <w:color w:val="000000"/>
          <w:sz w:val="20"/>
          <w:szCs w:val="20"/>
        </w:rPr>
        <w:t>/</w:t>
      </w:r>
      <w:r>
        <w:rPr>
          <w:rFonts w:hint="eastAsia"/>
          <w:bCs/>
          <w:color w:val="000000"/>
          <w:sz w:val="20"/>
          <w:szCs w:val="20"/>
        </w:rPr>
        <w:t>刘建主编，外语教学与研究出版社，</w:t>
      </w:r>
      <w:r>
        <w:rPr>
          <w:rFonts w:hint="eastAsia"/>
          <w:bCs/>
          <w:color w:val="000000"/>
          <w:sz w:val="20"/>
          <w:szCs w:val="20"/>
        </w:rPr>
        <w:t>2014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12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4</w:t>
      </w:r>
      <w:r>
        <w:rPr>
          <w:rFonts w:hint="eastAsia"/>
          <w:bCs/>
          <w:color w:val="000000"/>
          <w:sz w:val="20"/>
          <w:szCs w:val="20"/>
        </w:rPr>
        <w:t>版</w:t>
      </w:r>
    </w:p>
    <w:p w:rsidR="008254D6" w:rsidRDefault="00CD4A4B">
      <w:pPr>
        <w:snapToGrid w:val="0"/>
        <w:spacing w:line="288" w:lineRule="auto"/>
        <w:ind w:leftChars="190" w:left="1401" w:hangingChars="501" w:hanging="1002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参考书目：《交际西班牙语教程》</w:t>
      </w:r>
      <w:r>
        <w:rPr>
          <w:rFonts w:hint="eastAsia"/>
          <w:bCs/>
          <w:color w:val="000000"/>
          <w:sz w:val="20"/>
          <w:szCs w:val="20"/>
        </w:rPr>
        <w:t>,Olga Balboa Sanchez</w:t>
      </w:r>
      <w:r>
        <w:rPr>
          <w:rFonts w:hint="eastAsia"/>
          <w:bCs/>
          <w:color w:val="000000"/>
          <w:sz w:val="20"/>
          <w:szCs w:val="20"/>
        </w:rPr>
        <w:t>等主编，上海外语教育出版社</w:t>
      </w:r>
      <w:r>
        <w:rPr>
          <w:rFonts w:hint="eastAsia"/>
          <w:bCs/>
          <w:color w:val="000000"/>
          <w:sz w:val="20"/>
          <w:szCs w:val="20"/>
        </w:rPr>
        <w:t>,2018</w:t>
      </w:r>
    </w:p>
    <w:p w:rsidR="008254D6" w:rsidRDefault="00CD4A4B">
      <w:pPr>
        <w:snapToGrid w:val="0"/>
        <w:spacing w:line="288" w:lineRule="auto"/>
        <w:ind w:leftChars="665" w:left="139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《基础西班牙语》</w:t>
      </w:r>
      <w:r>
        <w:rPr>
          <w:rFonts w:hint="eastAsia"/>
          <w:bCs/>
          <w:color w:val="000000"/>
          <w:sz w:val="20"/>
          <w:szCs w:val="20"/>
        </w:rPr>
        <w:t>,</w:t>
      </w:r>
      <w:r>
        <w:rPr>
          <w:rFonts w:hint="eastAsia"/>
          <w:bCs/>
          <w:color w:val="000000"/>
          <w:sz w:val="20"/>
          <w:szCs w:val="20"/>
        </w:rPr>
        <w:t>何仕凡主编，世界图书出版公司，</w:t>
      </w:r>
      <w:r>
        <w:rPr>
          <w:rFonts w:hint="eastAsia"/>
          <w:bCs/>
          <w:color w:val="000000"/>
          <w:sz w:val="20"/>
          <w:szCs w:val="20"/>
        </w:rPr>
        <w:t xml:space="preserve">2009; </w:t>
      </w:r>
    </w:p>
    <w:p w:rsidR="008254D6" w:rsidRDefault="00CD4A4B">
      <w:pPr>
        <w:ind w:firstLineChars="700" w:firstLine="1400"/>
        <w:rPr>
          <w:rFonts w:ascii="微软雅黑" w:eastAsia="微软雅黑" w:hAnsi="微软雅黑" w:cs="宋体"/>
          <w:color w:val="000000"/>
          <w:sz w:val="16"/>
          <w:szCs w:val="16"/>
        </w:rPr>
      </w:pPr>
      <w:r>
        <w:rPr>
          <w:rFonts w:hint="eastAsia"/>
          <w:bCs/>
          <w:color w:val="000000"/>
          <w:sz w:val="20"/>
          <w:szCs w:val="20"/>
        </w:rPr>
        <w:t>《西班牙语口语教程》</w:t>
      </w:r>
      <w:r>
        <w:rPr>
          <w:rFonts w:hint="eastAsia"/>
          <w:bCs/>
          <w:color w:val="000000"/>
          <w:sz w:val="20"/>
          <w:szCs w:val="20"/>
        </w:rPr>
        <w:t>,</w:t>
      </w:r>
      <w:r>
        <w:rPr>
          <w:rFonts w:hint="eastAsia"/>
          <w:bCs/>
          <w:color w:val="000000"/>
          <w:sz w:val="20"/>
          <w:szCs w:val="20"/>
        </w:rPr>
        <w:t>何仕凡主编，上海外语教育出版社</w:t>
      </w:r>
      <w:r>
        <w:rPr>
          <w:rFonts w:hint="eastAsia"/>
          <w:bCs/>
          <w:color w:val="000000"/>
          <w:sz w:val="20"/>
          <w:szCs w:val="20"/>
        </w:rPr>
        <w:t>,2014</w:t>
      </w:r>
      <w:r>
        <w:rPr>
          <w:rFonts w:hint="eastAsia"/>
          <w:bCs/>
          <w:color w:val="000000"/>
          <w:sz w:val="20"/>
          <w:szCs w:val="20"/>
        </w:rPr>
        <w:t>。</w:t>
      </w:r>
    </w:p>
    <w:p w:rsidR="008254D6" w:rsidRDefault="008254D6">
      <w:pPr>
        <w:adjustRightInd w:val="0"/>
        <w:snapToGrid w:val="0"/>
        <w:spacing w:line="288" w:lineRule="auto"/>
        <w:rPr>
          <w:sz w:val="20"/>
          <w:szCs w:val="20"/>
        </w:rPr>
      </w:pPr>
    </w:p>
    <w:p w:rsidR="008254D6" w:rsidRDefault="00CD4A4B" w:rsidP="007D560B">
      <w:pPr>
        <w:adjustRightInd w:val="0"/>
        <w:snapToGrid w:val="0"/>
        <w:spacing w:beforeLines="50" w:before="156" w:afterLines="50" w:after="156" w:line="288" w:lineRule="auto"/>
        <w:ind w:firstLineChars="200" w:firstLine="480"/>
        <w:rPr>
          <w:b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:rsidR="008254D6" w:rsidRDefault="00CD4A4B">
      <w:pPr>
        <w:snapToGrid w:val="0"/>
        <w:spacing w:line="288" w:lineRule="auto"/>
        <w:ind w:firstLineChars="200" w:firstLine="420"/>
        <w:rPr>
          <w:color w:val="000000"/>
          <w:sz w:val="20"/>
          <w:szCs w:val="20"/>
        </w:rPr>
      </w:pPr>
      <w:r>
        <w:rPr>
          <w:rFonts w:ascii="宋体" w:hAnsi="宋体" w:hint="eastAsia"/>
          <w:szCs w:val="21"/>
        </w:rPr>
        <w:t>随着我国和西班牙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拉丁美洲在经济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政治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文化等领域联系的不断加强，越来越多的人希望深入了解西班牙这个老牌帝国，掌握一定的西班牙语。</w:t>
      </w:r>
      <w:r>
        <w:rPr>
          <w:color w:val="000000"/>
          <w:kern w:val="0"/>
          <w:sz w:val="20"/>
          <w:szCs w:val="20"/>
        </w:rPr>
        <w:t>本课程为</w:t>
      </w:r>
      <w:r>
        <w:rPr>
          <w:rFonts w:hint="eastAsia"/>
          <w:color w:val="000000"/>
          <w:kern w:val="0"/>
          <w:sz w:val="20"/>
          <w:szCs w:val="20"/>
        </w:rPr>
        <w:t>外国语学院英语及日语专业</w:t>
      </w:r>
      <w:r>
        <w:rPr>
          <w:color w:val="000000"/>
          <w:kern w:val="0"/>
          <w:sz w:val="20"/>
          <w:szCs w:val="20"/>
        </w:rPr>
        <w:t>学生设计，旨在培养学生掌握</w:t>
      </w:r>
      <w:r>
        <w:rPr>
          <w:rFonts w:hint="eastAsia"/>
          <w:color w:val="000000"/>
          <w:kern w:val="0"/>
          <w:sz w:val="20"/>
          <w:szCs w:val="20"/>
        </w:rPr>
        <w:t>西班牙语</w:t>
      </w:r>
      <w:r>
        <w:rPr>
          <w:color w:val="000000"/>
          <w:kern w:val="0"/>
          <w:sz w:val="20"/>
          <w:szCs w:val="20"/>
        </w:rPr>
        <w:t>的</w:t>
      </w:r>
      <w:r>
        <w:rPr>
          <w:rFonts w:hint="eastAsia"/>
          <w:color w:val="000000"/>
          <w:kern w:val="0"/>
          <w:sz w:val="20"/>
          <w:szCs w:val="20"/>
        </w:rPr>
        <w:t>发音</w:t>
      </w:r>
      <w:r>
        <w:rPr>
          <w:color w:val="000000"/>
          <w:kern w:val="0"/>
          <w:sz w:val="20"/>
          <w:szCs w:val="20"/>
        </w:rPr>
        <w:t>、</w:t>
      </w:r>
      <w:r>
        <w:rPr>
          <w:rFonts w:hint="eastAsia"/>
          <w:color w:val="000000"/>
          <w:kern w:val="0"/>
          <w:sz w:val="20"/>
          <w:szCs w:val="20"/>
        </w:rPr>
        <w:t>基础语法知识及一些常用的西语词汇和短句</w:t>
      </w:r>
      <w:r>
        <w:rPr>
          <w:color w:val="000000"/>
          <w:kern w:val="0"/>
          <w:sz w:val="20"/>
          <w:szCs w:val="20"/>
        </w:rPr>
        <w:t>，</w:t>
      </w:r>
      <w:r>
        <w:rPr>
          <w:rFonts w:hint="eastAsia"/>
          <w:color w:val="000000"/>
          <w:kern w:val="0"/>
          <w:sz w:val="20"/>
          <w:szCs w:val="20"/>
        </w:rPr>
        <w:t>同时强化口语能力训练，帮助学生具备初级的西班牙语</w:t>
      </w:r>
      <w:r>
        <w:rPr>
          <w:color w:val="000000"/>
          <w:kern w:val="0"/>
          <w:sz w:val="20"/>
          <w:szCs w:val="20"/>
        </w:rPr>
        <w:t>听说</w:t>
      </w:r>
      <w:r>
        <w:rPr>
          <w:rFonts w:hint="eastAsia"/>
          <w:color w:val="000000"/>
          <w:kern w:val="0"/>
          <w:sz w:val="20"/>
          <w:szCs w:val="20"/>
        </w:rPr>
        <w:t>读写</w:t>
      </w:r>
      <w:r>
        <w:rPr>
          <w:color w:val="000000"/>
          <w:kern w:val="0"/>
          <w:sz w:val="20"/>
          <w:szCs w:val="20"/>
        </w:rPr>
        <w:t>能力。</w:t>
      </w:r>
    </w:p>
    <w:p w:rsidR="008254D6" w:rsidRDefault="008254D6" w:rsidP="007D56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8254D6" w:rsidRDefault="00CD4A4B" w:rsidP="007D56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:rsidR="008254D6" w:rsidRDefault="00CD4A4B">
      <w:pPr>
        <w:spacing w:line="288" w:lineRule="auto"/>
        <w:ind w:firstLineChars="200" w:firstLine="400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本课程适合</w:t>
      </w:r>
      <w:r>
        <w:rPr>
          <w:rFonts w:hint="eastAsia"/>
          <w:color w:val="000000"/>
          <w:kern w:val="0"/>
          <w:sz w:val="20"/>
          <w:szCs w:val="20"/>
        </w:rPr>
        <w:t>外国语学院英语及日语专业学生，无需西班牙语基础。</w:t>
      </w:r>
    </w:p>
    <w:p w:rsidR="0096077B" w:rsidRDefault="0096077B" w:rsidP="0096077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96077B" w:rsidTr="00F03189">
        <w:tc>
          <w:tcPr>
            <w:tcW w:w="6803" w:type="dxa"/>
          </w:tcPr>
          <w:p w:rsidR="0096077B" w:rsidRDefault="0096077B" w:rsidP="00F03189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96077B" w:rsidRDefault="0096077B" w:rsidP="00F03189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LO33：德国国情和文化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LO34：商务知识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LO35：翻译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6077B" w:rsidTr="00F03189">
        <w:trPr>
          <w:trHeight w:val="363"/>
        </w:trPr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LO71：</w:t>
            </w:r>
            <w:r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6077B" w:rsidTr="00F03189">
        <w:tc>
          <w:tcPr>
            <w:tcW w:w="6803" w:type="dxa"/>
            <w:vAlign w:val="center"/>
          </w:tcPr>
          <w:p w:rsidR="0096077B" w:rsidRDefault="0096077B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:rsidR="0096077B" w:rsidRDefault="0096077B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:rsidR="008254D6" w:rsidRDefault="008254D6">
      <w:pPr>
        <w:spacing w:line="288" w:lineRule="auto"/>
        <w:ind w:firstLineChars="200" w:firstLine="400"/>
        <w:rPr>
          <w:color w:val="000000"/>
          <w:kern w:val="0"/>
          <w:sz w:val="20"/>
          <w:szCs w:val="20"/>
        </w:rPr>
      </w:pPr>
    </w:p>
    <w:p w:rsidR="008254D6" w:rsidRDefault="0096077B" w:rsidP="007D56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</w:t>
      </w:r>
      <w:r w:rsidR="00CD4A4B">
        <w:rPr>
          <w:rFonts w:ascii="黑体" w:eastAsia="黑体" w:hAnsi="宋体" w:hint="eastAsia"/>
          <w:sz w:val="24"/>
        </w:rPr>
        <w:t>、课程目标</w:t>
      </w:r>
      <w:r w:rsidR="00CD4A4B">
        <w:rPr>
          <w:rFonts w:ascii="黑体" w:eastAsia="黑体" w:hAnsi="宋体"/>
          <w:sz w:val="24"/>
        </w:rPr>
        <w:t>/</w:t>
      </w:r>
      <w:r w:rsidR="00CD4A4B"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1874" w:tblpY="152"/>
        <w:tblOverlap w:val="never"/>
        <w:tblW w:w="7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175"/>
        <w:gridCol w:w="2470"/>
        <w:gridCol w:w="2199"/>
        <w:gridCol w:w="1276"/>
      </w:tblGrid>
      <w:tr w:rsidR="008254D6">
        <w:tc>
          <w:tcPr>
            <w:tcW w:w="824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470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vAlign w:val="center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254D6">
        <w:trPr>
          <w:trHeight w:val="566"/>
        </w:trPr>
        <w:tc>
          <w:tcPr>
            <w:tcW w:w="824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1175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掌握西班牙语基础语法</w:t>
            </w:r>
          </w:p>
        </w:tc>
        <w:tc>
          <w:tcPr>
            <w:tcW w:w="2199" w:type="dxa"/>
          </w:tcPr>
          <w:p w:rsidR="008254D6" w:rsidRDefault="00CD4A4B">
            <w:pPr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276" w:type="dxa"/>
          </w:tcPr>
          <w:p w:rsidR="008254D6" w:rsidRDefault="00CD4A4B">
            <w:pPr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 w:rsidR="008254D6">
        <w:trPr>
          <w:trHeight w:val="963"/>
        </w:trPr>
        <w:tc>
          <w:tcPr>
            <w:tcW w:w="824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1175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西班牙语基础</w:t>
            </w:r>
            <w:r>
              <w:rPr>
                <w:color w:val="000000"/>
                <w:kern w:val="0"/>
                <w:sz w:val="20"/>
                <w:szCs w:val="20"/>
              </w:rPr>
              <w:t>词汇</w:t>
            </w:r>
          </w:p>
        </w:tc>
        <w:tc>
          <w:tcPr>
            <w:tcW w:w="2199" w:type="dxa"/>
          </w:tcPr>
          <w:p w:rsidR="008254D6" w:rsidRDefault="00CD4A4B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276" w:type="dxa"/>
          </w:tcPr>
          <w:p w:rsidR="008254D6" w:rsidRDefault="00CD4A4B">
            <w:pPr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 w:rsidR="008254D6">
        <w:trPr>
          <w:trHeight w:val="622"/>
        </w:trPr>
        <w:tc>
          <w:tcPr>
            <w:tcW w:w="824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1175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能够自主阅读并翻译西语</w:t>
            </w:r>
            <w:r>
              <w:rPr>
                <w:color w:val="000000"/>
                <w:kern w:val="0"/>
                <w:sz w:val="20"/>
                <w:szCs w:val="20"/>
              </w:rPr>
              <w:t>课文</w:t>
            </w:r>
          </w:p>
        </w:tc>
        <w:tc>
          <w:tcPr>
            <w:tcW w:w="2199" w:type="dxa"/>
          </w:tcPr>
          <w:p w:rsidR="008254D6" w:rsidRDefault="00CD4A4B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276" w:type="dxa"/>
          </w:tcPr>
          <w:p w:rsidR="008254D6" w:rsidRDefault="00CD4A4B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课堂展示</w:t>
            </w:r>
          </w:p>
        </w:tc>
      </w:tr>
      <w:tr w:rsidR="008254D6">
        <w:trPr>
          <w:trHeight w:val="983"/>
        </w:trPr>
        <w:tc>
          <w:tcPr>
            <w:tcW w:w="824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t>4</w:t>
            </w:r>
          </w:p>
        </w:tc>
        <w:tc>
          <w:tcPr>
            <w:tcW w:w="1175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 w:rsidR="008254D6" w:rsidRDefault="00CD4A4B"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</w:t>
            </w:r>
            <w:r>
              <w:rPr>
                <w:color w:val="000000"/>
                <w:kern w:val="0"/>
                <w:sz w:val="20"/>
                <w:szCs w:val="20"/>
              </w:rPr>
              <w:t>语进行日常口语交流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对话</w:t>
            </w:r>
          </w:p>
        </w:tc>
        <w:tc>
          <w:tcPr>
            <w:tcW w:w="2199" w:type="dxa"/>
          </w:tcPr>
          <w:p w:rsidR="008254D6" w:rsidRDefault="00CD4A4B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276" w:type="dxa"/>
          </w:tcPr>
          <w:p w:rsidR="008254D6" w:rsidRDefault="00CD4A4B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课堂互动</w:t>
            </w:r>
          </w:p>
        </w:tc>
      </w:tr>
    </w:tbl>
    <w:p w:rsidR="008254D6" w:rsidRDefault="008254D6" w:rsidP="007D56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8254D6" w:rsidRDefault="0096077B" w:rsidP="007D56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CD4A4B">
        <w:rPr>
          <w:rFonts w:ascii="黑体" w:eastAsia="黑体" w:hAnsi="宋体" w:hint="eastAsia"/>
          <w:sz w:val="24"/>
        </w:rPr>
        <w:t>、课程内容</w:t>
      </w:r>
    </w:p>
    <w:tbl>
      <w:tblPr>
        <w:tblStyle w:val="a6"/>
        <w:tblW w:w="85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254D6"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 w:rsidR="008254D6"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第三变位规则动词陈述式现在时的变位</w:t>
            </w:r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常用不规则动词的陈述式现在时变位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掌握西语第三变位规则</w:t>
            </w:r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理解并应用常用的不规则动词的陈述式现在时变位</w:t>
            </w:r>
          </w:p>
        </w:tc>
      </w:tr>
      <w:tr w:rsidR="008254D6">
        <w:trPr>
          <w:trHeight w:val="90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间接宾语和与格人称代词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连接词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porque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及原因从句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  <w:lang w:val="es-ES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疑问副词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qué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掌握西语间接宾语和与格人称代词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理解连接词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porque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、原因从句及疑问副词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qué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</w:tc>
      </w:tr>
      <w:tr w:rsidR="008254D6"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重读物主形容词和物主代词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疑问代词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cuál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感叹句</w:t>
            </w:r>
          </w:p>
          <w:p w:rsidR="008254D6" w:rsidRDefault="008254D6" w:rsidP="007D560B">
            <w:pPr>
              <w:pStyle w:val="a8"/>
              <w:snapToGrid w:val="0"/>
              <w:spacing w:line="300" w:lineRule="auto"/>
              <w:ind w:leftChars="200" w:left="420"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重读物主形容词和物主代词</w:t>
            </w:r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疑问代词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cuál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掌握感叹句的形式</w:t>
            </w:r>
          </w:p>
        </w:tc>
      </w:tr>
      <w:tr w:rsidR="008254D6"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如何回答否定形式的一般疑问句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动词短语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poder+inf</w:t>
            </w:r>
            <w:proofErr w:type="spellEnd"/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基数词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掌握回答否定形式的一般疑问句的方式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掌握相关基数词</w:t>
            </w:r>
          </w:p>
          <w:p w:rsidR="008254D6" w:rsidRDefault="008254D6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 w:rsidR="008254D6">
        <w:trPr>
          <w:trHeight w:val="1503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宾格与格人称代词同时使用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命令式第二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人称亲昵式单数及礼貌式的单复数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相关不规则动词变位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掌握宾格与格人称代词同时使用的方式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命令式第二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人称亲昵式单数及礼貌式的单复数</w:t>
            </w:r>
          </w:p>
          <w:p w:rsidR="008254D6" w:rsidRDefault="008254D6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254D6">
        <w:trPr>
          <w:trHeight w:val="1074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连接词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si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和条件从句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动词短语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volver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a+inf</w:t>
            </w:r>
            <w:proofErr w:type="spellEnd"/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encender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掌握连接词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si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和条件从句的结构</w:t>
            </w:r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掌握常用动词短语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254D6" w:rsidRDefault="008254D6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254D6">
        <w:trPr>
          <w:trHeight w:val="1032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命令式第一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人称复数和第二人称复数的亲昵式</w:t>
            </w:r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常用不规则动词的命令式变位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掌握西语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命令式第一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人称复数和第二人称复数的亲昵式</w:t>
            </w:r>
          </w:p>
          <w:p w:rsidR="008254D6" w:rsidRDefault="008254D6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254D6">
        <w:trPr>
          <w:trHeight w:val="757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过程性考试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纸笔考试</w:t>
            </w:r>
          </w:p>
        </w:tc>
      </w:tr>
      <w:tr w:rsidR="008254D6">
        <w:trPr>
          <w:trHeight w:val="1503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直接宾语从句</w:t>
            </w:r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elegir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mostrar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掌握西语直接宾语从句概念并熟练应用</w:t>
            </w:r>
          </w:p>
        </w:tc>
      </w:tr>
      <w:tr w:rsidR="008254D6">
        <w:trPr>
          <w:trHeight w:val="1503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否定命令式</w:t>
            </w:r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关系代词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que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与定语从句</w:t>
            </w:r>
          </w:p>
          <w:p w:rsidR="008254D6" w:rsidRDefault="008254D6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理解西语中否定命令式的概念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理解关系代词及定语从句的概念</w:t>
            </w:r>
          </w:p>
        </w:tc>
      </w:tr>
      <w:tr w:rsidR="008254D6">
        <w:trPr>
          <w:trHeight w:val="1503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副动词与动词短语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estar+gerundio</w:t>
            </w:r>
            <w:proofErr w:type="spellEnd"/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jugar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理解副动词相关概念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jugar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的变位</w:t>
            </w:r>
          </w:p>
        </w:tc>
      </w:tr>
      <w:tr w:rsidR="008254D6">
        <w:trPr>
          <w:trHeight w:val="1503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过程性考试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纸笔考试</w:t>
            </w:r>
          </w:p>
        </w:tc>
      </w:tr>
      <w:tr w:rsidR="008254D6">
        <w:trPr>
          <w:trHeight w:val="1503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否定命令式</w:t>
            </w:r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副动词表示方式</w:t>
            </w:r>
          </w:p>
          <w:p w:rsidR="008254D6" w:rsidRDefault="008254D6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掌握否定命令式用法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理解副动词表示方式</w:t>
            </w:r>
          </w:p>
        </w:tc>
      </w:tr>
      <w:tr w:rsidR="008254D6">
        <w:trPr>
          <w:trHeight w:val="1503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动词短语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querer+inf</w:t>
            </w:r>
            <w:proofErr w:type="spellEnd"/>
          </w:p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agradecer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conocer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掌握西班牙语中相关动词短语用法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掌握并应用所学不规则动词</w:t>
            </w:r>
          </w:p>
        </w:tc>
      </w:tr>
      <w:tr w:rsidR="008254D6">
        <w:trPr>
          <w:trHeight w:val="1503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直接引语与间接引语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连接词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y/e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o/u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ni</w:t>
            </w:r>
            <w:proofErr w:type="spellEnd"/>
          </w:p>
        </w:tc>
        <w:tc>
          <w:tcPr>
            <w:tcW w:w="2841" w:type="dxa"/>
          </w:tcPr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理解西班牙语中的直接引语和间接引语</w:t>
            </w:r>
          </w:p>
          <w:p w:rsidR="008254D6" w:rsidRDefault="00CD4A4B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掌握不同连接词的用法</w:t>
            </w:r>
          </w:p>
          <w:p w:rsidR="008254D6" w:rsidRDefault="008254D6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254D6">
        <w:trPr>
          <w:trHeight w:val="1503"/>
        </w:trPr>
        <w:tc>
          <w:tcPr>
            <w:tcW w:w="2840" w:type="dxa"/>
          </w:tcPr>
          <w:p w:rsidR="008254D6" w:rsidRDefault="00CD4A4B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总复习</w:t>
            </w:r>
          </w:p>
        </w:tc>
        <w:tc>
          <w:tcPr>
            <w:tcW w:w="2841" w:type="dxa"/>
          </w:tcPr>
          <w:p w:rsidR="008254D6" w:rsidRDefault="00CD4A4B">
            <w:pPr>
              <w:pStyle w:val="a8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熟练掌握本课程所有教授知识</w:t>
            </w:r>
          </w:p>
        </w:tc>
      </w:tr>
    </w:tbl>
    <w:p w:rsidR="008254D6" w:rsidRDefault="008254D6" w:rsidP="007D560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8254D6" w:rsidRDefault="0096077B" w:rsidP="007D560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CD4A4B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31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8254D6">
        <w:tc>
          <w:tcPr>
            <w:tcW w:w="1809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254D6">
        <w:tc>
          <w:tcPr>
            <w:tcW w:w="1809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8254D6">
        <w:tc>
          <w:tcPr>
            <w:tcW w:w="1809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</w:t>
            </w:r>
          </w:p>
        </w:tc>
        <w:tc>
          <w:tcPr>
            <w:tcW w:w="1843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8254D6">
        <w:tc>
          <w:tcPr>
            <w:tcW w:w="1809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</w:t>
            </w:r>
          </w:p>
        </w:tc>
        <w:tc>
          <w:tcPr>
            <w:tcW w:w="1843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8254D6">
        <w:tc>
          <w:tcPr>
            <w:tcW w:w="1809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课堂互动</w:t>
            </w:r>
          </w:p>
        </w:tc>
        <w:tc>
          <w:tcPr>
            <w:tcW w:w="1843" w:type="dxa"/>
          </w:tcPr>
          <w:p w:rsidR="008254D6" w:rsidRDefault="00CD4A4B" w:rsidP="007D56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8254D6" w:rsidRDefault="008254D6">
      <w:pPr>
        <w:snapToGrid w:val="0"/>
        <w:spacing w:line="288" w:lineRule="auto"/>
      </w:pPr>
    </w:p>
    <w:p w:rsidR="008254D6" w:rsidRDefault="008254D6">
      <w:pPr>
        <w:snapToGrid w:val="0"/>
        <w:spacing w:line="288" w:lineRule="auto"/>
      </w:pPr>
    </w:p>
    <w:p w:rsidR="0096077B" w:rsidRDefault="00CD4A4B">
      <w:pPr>
        <w:snapToGrid w:val="0"/>
        <w:spacing w:line="288" w:lineRule="auto"/>
        <w:rPr>
          <w:rFonts w:hint="eastAsia"/>
        </w:rPr>
      </w:pPr>
      <w:r>
        <w:rPr>
          <w:rFonts w:hint="eastAsia"/>
        </w:rPr>
        <w:t>撰写：</w:t>
      </w:r>
      <w:r w:rsidR="007D560B">
        <w:rPr>
          <w:noProof/>
        </w:rPr>
        <w:drawing>
          <wp:inline distT="0" distB="0" distL="0" distR="0">
            <wp:extent cx="830093" cy="472596"/>
            <wp:effectExtent l="0" t="0" r="8255" b="3810"/>
            <wp:docPr id="1" name="图片 1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51" cy="4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hint="eastAsia"/>
        </w:rPr>
        <w:t xml:space="preserve">  </w:t>
      </w:r>
      <w:r>
        <w:t xml:space="preserve">      </w:t>
      </w:r>
      <w:r>
        <w:rPr>
          <w:rFonts w:hint="eastAsia"/>
        </w:rPr>
        <w:t>系主任审核：</w:t>
      </w:r>
      <w:r>
        <w:rPr>
          <w:rFonts w:hint="eastAsia"/>
        </w:rPr>
        <w:t xml:space="preserve"> </w:t>
      </w:r>
      <w:r w:rsidR="0096077B">
        <w:rPr>
          <w:rFonts w:hint="eastAsia"/>
          <w:noProof/>
        </w:rPr>
        <w:drawing>
          <wp:inline distT="0" distB="0" distL="0" distR="0" wp14:anchorId="496D13B3" wp14:editId="78998B19">
            <wp:extent cx="763325" cy="552511"/>
            <wp:effectExtent l="0" t="0" r="0" b="0"/>
            <wp:docPr id="2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t xml:space="preserve">         </w:t>
      </w:r>
    </w:p>
    <w:p w:rsidR="008254D6" w:rsidRDefault="00CD4A4B">
      <w:pPr>
        <w:snapToGrid w:val="0"/>
        <w:spacing w:line="288" w:lineRule="auto"/>
      </w:pPr>
      <w:r>
        <w:t xml:space="preserve"> </w:t>
      </w:r>
      <w:r>
        <w:rPr>
          <w:rFonts w:hint="eastAsia"/>
          <w:szCs w:val="21"/>
        </w:rPr>
        <w:t>审核时间：</w:t>
      </w:r>
      <w:r w:rsidR="0096077B">
        <w:rPr>
          <w:rFonts w:hint="eastAsia"/>
          <w:szCs w:val="21"/>
        </w:rPr>
        <w:t>2021.03.01</w:t>
      </w:r>
      <w:bookmarkStart w:id="1" w:name="_GoBack"/>
      <w:bookmarkEnd w:id="1"/>
    </w:p>
    <w:sectPr w:rsidR="008254D6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B8" w:rsidRDefault="00CD01B8">
      <w:r>
        <w:separator/>
      </w:r>
    </w:p>
  </w:endnote>
  <w:endnote w:type="continuationSeparator" w:id="0">
    <w:p w:rsidR="00CD01B8" w:rsidRDefault="00CD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B8" w:rsidRDefault="00CD01B8">
      <w:r>
        <w:separator/>
      </w:r>
    </w:p>
  </w:footnote>
  <w:footnote w:type="continuationSeparator" w:id="0">
    <w:p w:rsidR="00CD01B8" w:rsidRDefault="00CD0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D6" w:rsidRDefault="00CD4A4B">
    <w:pPr>
      <w:jc w:val="left"/>
      <w:rPr>
        <w:rFonts w:ascii="宋体"/>
        <w:spacing w:val="20"/>
        <w:sz w:val="24"/>
        <w:szCs w:val="24"/>
      </w:rPr>
    </w:pPr>
    <w:r>
      <w:rPr>
        <w:rFonts w:ascii="宋体" w:hAnsi="宋体"/>
        <w:spacing w:val="20"/>
        <w:sz w:val="24"/>
        <w:szCs w:val="24"/>
      </w:rPr>
      <w:t>SJQU-QR-JW-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/>
        <w:spacing w:val="20"/>
        <w:sz w:val="24"/>
        <w:szCs w:val="24"/>
      </w:rPr>
      <w:t>26</w:t>
    </w:r>
    <w:r>
      <w:rPr>
        <w:rFonts w:ascii="宋体" w:hAnsi="宋体" w:hint="eastAsia"/>
        <w:spacing w:val="20"/>
        <w:sz w:val="24"/>
        <w:szCs w:val="24"/>
      </w:rPr>
      <w:t>（</w:t>
    </w:r>
    <w:r>
      <w:rPr>
        <w:rFonts w:ascii="宋体" w:hAnsi="宋体"/>
        <w:spacing w:val="20"/>
        <w:sz w:val="24"/>
        <w:szCs w:val="24"/>
      </w:rPr>
      <w:t>A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 w:hint="eastAsia"/>
        <w:spacing w:val="20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774F"/>
    <w:rsid w:val="00053B58"/>
    <w:rsid w:val="00053D26"/>
    <w:rsid w:val="00057B2E"/>
    <w:rsid w:val="0006164D"/>
    <w:rsid w:val="00064906"/>
    <w:rsid w:val="0007321C"/>
    <w:rsid w:val="0007362F"/>
    <w:rsid w:val="000943B1"/>
    <w:rsid w:val="000A7278"/>
    <w:rsid w:val="000B09B1"/>
    <w:rsid w:val="000C615C"/>
    <w:rsid w:val="000C7A05"/>
    <w:rsid w:val="000D19FC"/>
    <w:rsid w:val="000E365F"/>
    <w:rsid w:val="000E410E"/>
    <w:rsid w:val="00115A78"/>
    <w:rsid w:val="00122F97"/>
    <w:rsid w:val="001368F2"/>
    <w:rsid w:val="0014153D"/>
    <w:rsid w:val="00157437"/>
    <w:rsid w:val="00173795"/>
    <w:rsid w:val="0019507A"/>
    <w:rsid w:val="00196D53"/>
    <w:rsid w:val="001D0F76"/>
    <w:rsid w:val="001F4A01"/>
    <w:rsid w:val="001F5616"/>
    <w:rsid w:val="00211C84"/>
    <w:rsid w:val="00227B30"/>
    <w:rsid w:val="00233494"/>
    <w:rsid w:val="00235D61"/>
    <w:rsid w:val="00245A79"/>
    <w:rsid w:val="00256B39"/>
    <w:rsid w:val="0026033C"/>
    <w:rsid w:val="002A6B7E"/>
    <w:rsid w:val="002B41C7"/>
    <w:rsid w:val="002B5D45"/>
    <w:rsid w:val="002B7DF0"/>
    <w:rsid w:val="002C4912"/>
    <w:rsid w:val="002C71F6"/>
    <w:rsid w:val="002D4652"/>
    <w:rsid w:val="002E3721"/>
    <w:rsid w:val="002E6EFB"/>
    <w:rsid w:val="002F1A16"/>
    <w:rsid w:val="002F6767"/>
    <w:rsid w:val="002F68EA"/>
    <w:rsid w:val="00301927"/>
    <w:rsid w:val="0030453B"/>
    <w:rsid w:val="003108F6"/>
    <w:rsid w:val="00313BBA"/>
    <w:rsid w:val="00317600"/>
    <w:rsid w:val="0032602E"/>
    <w:rsid w:val="00336687"/>
    <w:rsid w:val="003367AE"/>
    <w:rsid w:val="00364904"/>
    <w:rsid w:val="00375057"/>
    <w:rsid w:val="003C73B7"/>
    <w:rsid w:val="003D00D6"/>
    <w:rsid w:val="003E5D5C"/>
    <w:rsid w:val="003F1E25"/>
    <w:rsid w:val="004100B0"/>
    <w:rsid w:val="004100B8"/>
    <w:rsid w:val="004239B5"/>
    <w:rsid w:val="00423C4F"/>
    <w:rsid w:val="004364AE"/>
    <w:rsid w:val="004542BD"/>
    <w:rsid w:val="004722F7"/>
    <w:rsid w:val="00476319"/>
    <w:rsid w:val="00485C17"/>
    <w:rsid w:val="00496D2C"/>
    <w:rsid w:val="00497C21"/>
    <w:rsid w:val="004A4F99"/>
    <w:rsid w:val="004C233A"/>
    <w:rsid w:val="004C3500"/>
    <w:rsid w:val="004C6334"/>
    <w:rsid w:val="004D1579"/>
    <w:rsid w:val="004D2F33"/>
    <w:rsid w:val="004F272D"/>
    <w:rsid w:val="004F4919"/>
    <w:rsid w:val="004F72C1"/>
    <w:rsid w:val="00501FFA"/>
    <w:rsid w:val="0052434D"/>
    <w:rsid w:val="005403BB"/>
    <w:rsid w:val="00543F44"/>
    <w:rsid w:val="005467DC"/>
    <w:rsid w:val="00547C43"/>
    <w:rsid w:val="00553D03"/>
    <w:rsid w:val="00561BF4"/>
    <w:rsid w:val="0056508F"/>
    <w:rsid w:val="0056645B"/>
    <w:rsid w:val="00583B05"/>
    <w:rsid w:val="005A45BA"/>
    <w:rsid w:val="005B2B6D"/>
    <w:rsid w:val="005B4B4E"/>
    <w:rsid w:val="005C7A48"/>
    <w:rsid w:val="005D09CF"/>
    <w:rsid w:val="005D1CBA"/>
    <w:rsid w:val="005E3CDF"/>
    <w:rsid w:val="005F022F"/>
    <w:rsid w:val="00613D6C"/>
    <w:rsid w:val="00624FE1"/>
    <w:rsid w:val="006350BD"/>
    <w:rsid w:val="00642F6E"/>
    <w:rsid w:val="0064489B"/>
    <w:rsid w:val="00664D77"/>
    <w:rsid w:val="006828B1"/>
    <w:rsid w:val="00685787"/>
    <w:rsid w:val="006862C4"/>
    <w:rsid w:val="0069277D"/>
    <w:rsid w:val="00693BB7"/>
    <w:rsid w:val="00694B07"/>
    <w:rsid w:val="006979F9"/>
    <w:rsid w:val="006A7FB5"/>
    <w:rsid w:val="006D7E5B"/>
    <w:rsid w:val="007058E7"/>
    <w:rsid w:val="0071706A"/>
    <w:rsid w:val="007208D6"/>
    <w:rsid w:val="007217C9"/>
    <w:rsid w:val="007242AE"/>
    <w:rsid w:val="00752413"/>
    <w:rsid w:val="00764C08"/>
    <w:rsid w:val="0077101C"/>
    <w:rsid w:val="00777BEE"/>
    <w:rsid w:val="00782309"/>
    <w:rsid w:val="007A75D5"/>
    <w:rsid w:val="007A7ECF"/>
    <w:rsid w:val="007B4C13"/>
    <w:rsid w:val="007C0A0E"/>
    <w:rsid w:val="007C28D1"/>
    <w:rsid w:val="007D560B"/>
    <w:rsid w:val="007D566F"/>
    <w:rsid w:val="008017D8"/>
    <w:rsid w:val="0081094E"/>
    <w:rsid w:val="008249B8"/>
    <w:rsid w:val="008254D6"/>
    <w:rsid w:val="00832F18"/>
    <w:rsid w:val="008330C1"/>
    <w:rsid w:val="0084471C"/>
    <w:rsid w:val="00846F24"/>
    <w:rsid w:val="00855359"/>
    <w:rsid w:val="0086637C"/>
    <w:rsid w:val="00885A63"/>
    <w:rsid w:val="00892822"/>
    <w:rsid w:val="008A5C44"/>
    <w:rsid w:val="008B397C"/>
    <w:rsid w:val="008B4730"/>
    <w:rsid w:val="008B47F4"/>
    <w:rsid w:val="008B6232"/>
    <w:rsid w:val="008B711F"/>
    <w:rsid w:val="008C21D0"/>
    <w:rsid w:val="008D0FFE"/>
    <w:rsid w:val="008D7E24"/>
    <w:rsid w:val="008E719E"/>
    <w:rsid w:val="008F1C3B"/>
    <w:rsid w:val="00900019"/>
    <w:rsid w:val="00917494"/>
    <w:rsid w:val="009179B8"/>
    <w:rsid w:val="00927896"/>
    <w:rsid w:val="009432DE"/>
    <w:rsid w:val="0096077B"/>
    <w:rsid w:val="00977758"/>
    <w:rsid w:val="009858BD"/>
    <w:rsid w:val="0099063E"/>
    <w:rsid w:val="009B0489"/>
    <w:rsid w:val="009B4123"/>
    <w:rsid w:val="009D225A"/>
    <w:rsid w:val="009D35A5"/>
    <w:rsid w:val="009D4475"/>
    <w:rsid w:val="009E2C0A"/>
    <w:rsid w:val="009F35EF"/>
    <w:rsid w:val="00A1190C"/>
    <w:rsid w:val="00A228CD"/>
    <w:rsid w:val="00A3386B"/>
    <w:rsid w:val="00A36A23"/>
    <w:rsid w:val="00A72EEB"/>
    <w:rsid w:val="00AA25B1"/>
    <w:rsid w:val="00AA2E15"/>
    <w:rsid w:val="00AC38D9"/>
    <w:rsid w:val="00AE022F"/>
    <w:rsid w:val="00AF1B80"/>
    <w:rsid w:val="00B058BC"/>
    <w:rsid w:val="00B27194"/>
    <w:rsid w:val="00B44216"/>
    <w:rsid w:val="00B511A5"/>
    <w:rsid w:val="00B64785"/>
    <w:rsid w:val="00B7651F"/>
    <w:rsid w:val="00BD2EEE"/>
    <w:rsid w:val="00BD6ABD"/>
    <w:rsid w:val="00BE5DAA"/>
    <w:rsid w:val="00C26C29"/>
    <w:rsid w:val="00C273A6"/>
    <w:rsid w:val="00C52E62"/>
    <w:rsid w:val="00C56E09"/>
    <w:rsid w:val="00C65ABF"/>
    <w:rsid w:val="00C721FD"/>
    <w:rsid w:val="00C81164"/>
    <w:rsid w:val="00CB6CA2"/>
    <w:rsid w:val="00CD01B8"/>
    <w:rsid w:val="00CD4A4B"/>
    <w:rsid w:val="00D035EC"/>
    <w:rsid w:val="00D4315E"/>
    <w:rsid w:val="00D46111"/>
    <w:rsid w:val="00D46C8D"/>
    <w:rsid w:val="00D52F70"/>
    <w:rsid w:val="00D5731D"/>
    <w:rsid w:val="00D77C8B"/>
    <w:rsid w:val="00D83120"/>
    <w:rsid w:val="00DB4BDF"/>
    <w:rsid w:val="00DC581C"/>
    <w:rsid w:val="00DE239E"/>
    <w:rsid w:val="00E0787C"/>
    <w:rsid w:val="00E16D30"/>
    <w:rsid w:val="00E20EB9"/>
    <w:rsid w:val="00E24D93"/>
    <w:rsid w:val="00E27131"/>
    <w:rsid w:val="00E33169"/>
    <w:rsid w:val="00E378A9"/>
    <w:rsid w:val="00E52785"/>
    <w:rsid w:val="00E54829"/>
    <w:rsid w:val="00E70904"/>
    <w:rsid w:val="00E837CC"/>
    <w:rsid w:val="00EC6576"/>
    <w:rsid w:val="00ED66EB"/>
    <w:rsid w:val="00EE1EFB"/>
    <w:rsid w:val="00EE2EBF"/>
    <w:rsid w:val="00EE7F95"/>
    <w:rsid w:val="00EF44B1"/>
    <w:rsid w:val="00EF4EBF"/>
    <w:rsid w:val="00F1440E"/>
    <w:rsid w:val="00F35AA0"/>
    <w:rsid w:val="00F43044"/>
    <w:rsid w:val="00F62A73"/>
    <w:rsid w:val="00F7179B"/>
    <w:rsid w:val="00F93039"/>
    <w:rsid w:val="00F94D1D"/>
    <w:rsid w:val="00FB6828"/>
    <w:rsid w:val="00FD3DF4"/>
    <w:rsid w:val="00FE0561"/>
    <w:rsid w:val="00FE4BA3"/>
    <w:rsid w:val="00FE7BA1"/>
    <w:rsid w:val="00FF2C61"/>
    <w:rsid w:val="01B8201F"/>
    <w:rsid w:val="024B0C39"/>
    <w:rsid w:val="06CD4C74"/>
    <w:rsid w:val="07910517"/>
    <w:rsid w:val="089608E6"/>
    <w:rsid w:val="1252010C"/>
    <w:rsid w:val="170C74B4"/>
    <w:rsid w:val="17BC3FF6"/>
    <w:rsid w:val="1C481FF2"/>
    <w:rsid w:val="24192CCC"/>
    <w:rsid w:val="25AB4F79"/>
    <w:rsid w:val="2AE31706"/>
    <w:rsid w:val="2F6A0218"/>
    <w:rsid w:val="3CD52CE1"/>
    <w:rsid w:val="3D3C55B6"/>
    <w:rsid w:val="41736F2E"/>
    <w:rsid w:val="438C0DBE"/>
    <w:rsid w:val="46944540"/>
    <w:rsid w:val="4C653F3E"/>
    <w:rsid w:val="5000177F"/>
    <w:rsid w:val="54875D3D"/>
    <w:rsid w:val="5D563555"/>
    <w:rsid w:val="66BA4938"/>
    <w:rsid w:val="677B2AA7"/>
    <w:rsid w:val="6EC86481"/>
    <w:rsid w:val="6F5042C2"/>
    <w:rsid w:val="739B7FA4"/>
    <w:rsid w:val="76A57B7D"/>
    <w:rsid w:val="773E764D"/>
    <w:rsid w:val="796D0776"/>
    <w:rsid w:val="7DF22963"/>
    <w:rsid w:val="7F9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7D560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D560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7D560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D560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312</Words>
  <Characters>1785</Characters>
  <Application>Microsoft Office Word</Application>
  <DocSecurity>0</DocSecurity>
  <Lines>14</Lines>
  <Paragraphs>4</Paragraphs>
  <ScaleCrop>false</ScaleCrop>
  <Company>user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12</cp:revision>
  <dcterms:created xsi:type="dcterms:W3CDTF">2020-02-21T04:01:00Z</dcterms:created>
  <dcterms:modified xsi:type="dcterms:W3CDTF">2021-03-11T13:51:00Z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RubyTemplateID" linkTarget="0">
    <vt:lpwstr>6</vt:lpwstr>
  </property>
</Properties>
</file>