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582E" w:rsidRPr="00D80DB4" w:rsidRDefault="0042582E"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 w:rsidR="0042582E" w:rsidRDefault="0042582E">
      <w:pPr>
        <w:snapToGrid w:val="0"/>
        <w:jc w:val="center"/>
        <w:rPr>
          <w:sz w:val="6"/>
          <w:szCs w:val="6"/>
        </w:rPr>
      </w:pPr>
    </w:p>
    <w:p w:rsidR="0042582E" w:rsidRDefault="0042582E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:rsidR="0042582E" w:rsidRDefault="0042582E" w:rsidP="00831B91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42582E" w:rsidRDefault="0042582E" w:rsidP="00831B91">
      <w:pPr>
        <w:snapToGrid w:val="0"/>
        <w:spacing w:beforeLines="50" w:afterLines="5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2268"/>
        <w:gridCol w:w="1134"/>
        <w:gridCol w:w="3969"/>
      </w:tblGrid>
      <w:tr w:rsidR="0042582E">
        <w:trPr>
          <w:trHeight w:val="571"/>
        </w:trPr>
        <w:tc>
          <w:tcPr>
            <w:tcW w:w="1418" w:type="dxa"/>
            <w:vAlign w:val="center"/>
          </w:tcPr>
          <w:p w:rsidR="0042582E" w:rsidRDefault="004258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42582E" w:rsidRPr="00040E1A" w:rsidRDefault="0042582E" w:rsidP="006E3D70">
            <w:pPr>
              <w:tabs>
                <w:tab w:val="left" w:pos="532"/>
              </w:tabs>
              <w:spacing w:line="340" w:lineRule="exact"/>
              <w:jc w:val="center"/>
              <w:rPr>
                <w:sz w:val="20"/>
                <w:szCs w:val="20"/>
              </w:rPr>
            </w:pPr>
            <w:r w:rsidRPr="00040E1A">
              <w:rPr>
                <w:sz w:val="20"/>
                <w:szCs w:val="20"/>
              </w:rPr>
              <w:t>2020531</w:t>
            </w:r>
          </w:p>
        </w:tc>
        <w:tc>
          <w:tcPr>
            <w:tcW w:w="1134" w:type="dxa"/>
            <w:vAlign w:val="center"/>
          </w:tcPr>
          <w:p w:rsidR="0042582E" w:rsidRDefault="004258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42582E" w:rsidRPr="006E3D70" w:rsidRDefault="004258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33B7C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日语语言学概论</w:t>
            </w:r>
          </w:p>
        </w:tc>
      </w:tr>
      <w:tr w:rsidR="0042582E">
        <w:trPr>
          <w:trHeight w:val="571"/>
        </w:trPr>
        <w:tc>
          <w:tcPr>
            <w:tcW w:w="1418" w:type="dxa"/>
            <w:vAlign w:val="center"/>
          </w:tcPr>
          <w:p w:rsidR="0042582E" w:rsidRDefault="004258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42582E" w:rsidRDefault="004258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42582E" w:rsidRDefault="004258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42582E" w:rsidRDefault="004258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32</w:t>
            </w:r>
          </w:p>
        </w:tc>
      </w:tr>
      <w:tr w:rsidR="0042582E">
        <w:trPr>
          <w:trHeight w:val="571"/>
        </w:trPr>
        <w:tc>
          <w:tcPr>
            <w:tcW w:w="1418" w:type="dxa"/>
            <w:vAlign w:val="center"/>
          </w:tcPr>
          <w:p w:rsidR="0042582E" w:rsidRDefault="004258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42582E" w:rsidRDefault="004258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邱根成</w:t>
            </w:r>
          </w:p>
        </w:tc>
        <w:tc>
          <w:tcPr>
            <w:tcW w:w="1134" w:type="dxa"/>
            <w:vAlign w:val="center"/>
          </w:tcPr>
          <w:p w:rsidR="0042582E" w:rsidRDefault="004258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42582E" w:rsidRDefault="004258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qiu5282004@aliyun.com</w:t>
            </w:r>
          </w:p>
        </w:tc>
      </w:tr>
      <w:tr w:rsidR="0042582E">
        <w:trPr>
          <w:trHeight w:val="571"/>
        </w:trPr>
        <w:tc>
          <w:tcPr>
            <w:tcW w:w="1418" w:type="dxa"/>
            <w:vAlign w:val="center"/>
          </w:tcPr>
          <w:p w:rsidR="0042582E" w:rsidRDefault="004258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42582E" w:rsidRPr="00800A72" w:rsidRDefault="0042582E" w:rsidP="0042582E">
            <w:pPr>
              <w:tabs>
                <w:tab w:val="left" w:pos="532"/>
              </w:tabs>
              <w:spacing w:line="340" w:lineRule="exact"/>
              <w:ind w:left="31680" w:hangingChars="200" w:firstLine="316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00A7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日语</w:t>
            </w:r>
            <w:r w:rsidRPr="00800A7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B18-1,B18-2, B18-3,B18-4</w:t>
            </w:r>
          </w:p>
        </w:tc>
        <w:tc>
          <w:tcPr>
            <w:tcW w:w="1134" w:type="dxa"/>
            <w:vAlign w:val="center"/>
          </w:tcPr>
          <w:p w:rsidR="0042582E" w:rsidRPr="00800A72" w:rsidRDefault="004258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800A72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42582E" w:rsidRPr="00800A72" w:rsidRDefault="0042582E" w:rsidP="00CB63D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209.</w:t>
            </w:r>
            <w:r w:rsidRPr="00800A7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外国语</w:t>
            </w:r>
            <w:r w:rsidRPr="00800A7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325</w:t>
            </w:r>
          </w:p>
        </w:tc>
      </w:tr>
      <w:tr w:rsidR="0042582E">
        <w:trPr>
          <w:trHeight w:val="571"/>
        </w:trPr>
        <w:tc>
          <w:tcPr>
            <w:tcW w:w="1418" w:type="dxa"/>
            <w:vAlign w:val="center"/>
          </w:tcPr>
          <w:p w:rsidR="0042582E" w:rsidRDefault="004258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42582E" w:rsidRPr="00800A72" w:rsidRDefault="0042582E" w:rsidP="006E3D7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800A7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时间</w:t>
            </w:r>
            <w:r w:rsidRPr="00800A7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: </w:t>
            </w:r>
            <w:r w:rsidRPr="00800A7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每周二、四</w:t>
            </w:r>
            <w:r w:rsidRPr="00800A7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</w:t>
            </w:r>
            <w:r w:rsidRPr="00800A7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地点</w:t>
            </w:r>
            <w:r w:rsidRPr="00800A7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:</w:t>
            </w:r>
            <w:r w:rsidRPr="00800A7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学院楼</w:t>
            </w:r>
            <w:r w:rsidRPr="00800A7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222   </w:t>
            </w:r>
            <w:r w:rsidRPr="00800A7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电话：</w:t>
            </w:r>
            <w:r w:rsidRPr="00800A7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13023182001</w:t>
            </w:r>
          </w:p>
        </w:tc>
      </w:tr>
      <w:tr w:rsidR="0042582E">
        <w:trPr>
          <w:trHeight w:val="571"/>
        </w:trPr>
        <w:tc>
          <w:tcPr>
            <w:tcW w:w="1418" w:type="dxa"/>
            <w:vAlign w:val="center"/>
          </w:tcPr>
          <w:p w:rsidR="0042582E" w:rsidRDefault="004258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42582E" w:rsidRDefault="0042582E" w:rsidP="006E3D7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日语语言学（高等教育出版社）</w:t>
            </w:r>
          </w:p>
        </w:tc>
      </w:tr>
      <w:tr w:rsidR="0042582E">
        <w:trPr>
          <w:trHeight w:val="571"/>
        </w:trPr>
        <w:tc>
          <w:tcPr>
            <w:tcW w:w="1418" w:type="dxa"/>
            <w:vAlign w:val="center"/>
          </w:tcPr>
          <w:p w:rsidR="0042582E" w:rsidRDefault="004258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42582E" w:rsidRDefault="0042582E" w:rsidP="006E3D7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日语概说，日本语，日语百题，日语语言学</w:t>
            </w:r>
          </w:p>
        </w:tc>
      </w:tr>
    </w:tbl>
    <w:p w:rsidR="0042582E" w:rsidRDefault="0042582E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:rsidR="0042582E" w:rsidRDefault="0042582E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:rsidR="0042582E" w:rsidRDefault="0042582E" w:rsidP="00831B91">
      <w:pPr>
        <w:snapToGrid w:val="0"/>
        <w:spacing w:beforeLines="50" w:afterLines="5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659"/>
        <w:gridCol w:w="3877"/>
        <w:gridCol w:w="1276"/>
        <w:gridCol w:w="2977"/>
      </w:tblGrid>
      <w:tr w:rsidR="0042582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582E" w:rsidRDefault="0042582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582E" w:rsidRDefault="0042582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582E" w:rsidRDefault="0042582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582E" w:rsidRDefault="0042582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2582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582E" w:rsidRDefault="0042582E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第一章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>日语语音各节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4A0AA7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p:14-30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42582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582E" w:rsidRDefault="0042582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Pr="00BC2959" w:rsidRDefault="0042582E" w:rsidP="0018102B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第二章日语语义</w:t>
            </w:r>
            <w:r>
              <w:rPr>
                <w:rFonts w:ascii="宋体" w:eastAsia="宋体" w:hAnsi="宋体" w:cs="宋体"/>
                <w:lang w:eastAsia="zh-CN"/>
              </w:rPr>
              <w:t>1.2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4A0AA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p:36-40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42582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582E" w:rsidRDefault="0042582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582E" w:rsidRPr="00BC2959" w:rsidRDefault="0042582E" w:rsidP="0018102B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第二章</w:t>
            </w:r>
            <w:r>
              <w:rPr>
                <w:rFonts w:ascii="宋体" w:eastAsia="宋体" w:hAnsi="宋体" w:cs="宋体"/>
                <w:lang w:eastAsia="zh-CN"/>
              </w:rPr>
              <w:t>3.4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4A0AA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p46:-49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42582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582E" w:rsidRDefault="0042582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Pr="00BC2959" w:rsidRDefault="0042582E" w:rsidP="0018102B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过程性考试</w:t>
            </w:r>
            <w:r>
              <w:rPr>
                <w:rFonts w:ascii="宋体" w:eastAsia="宋体" w:hAnsi="宋体" w:cs="宋体"/>
                <w:lang w:eastAsia="zh-CN"/>
              </w:rPr>
              <w:t>1/</w:t>
            </w:r>
            <w:r>
              <w:rPr>
                <w:rFonts w:ascii="宋体" w:eastAsia="宋体" w:hAnsi="宋体" w:cs="宋体" w:hint="eastAsia"/>
                <w:lang w:eastAsia="zh-CN"/>
              </w:rPr>
              <w:t>第二章</w:t>
            </w:r>
            <w:r>
              <w:rPr>
                <w:rFonts w:ascii="宋体" w:eastAsia="宋体" w:hAnsi="宋体" w:cs="宋体"/>
                <w:lang w:eastAsia="zh-CN"/>
              </w:rPr>
              <w:t xml:space="preserve"> 5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p:53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42582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582E" w:rsidRDefault="0042582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第三章</w:t>
            </w:r>
            <w:r>
              <w:rPr>
                <w:rFonts w:ascii="宋体" w:eastAsia="宋体" w:hAnsi="宋体" w:cs="宋体"/>
                <w:lang w:eastAsia="zh-CN"/>
              </w:rPr>
              <w:t>1.2.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>日语词汇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p:58-69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42582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582E" w:rsidRDefault="0042582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Pr="004A0AA7" w:rsidRDefault="0042582E" w:rsidP="0018102B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第三章</w:t>
            </w:r>
            <w:r>
              <w:rPr>
                <w:rFonts w:ascii="宋体" w:eastAsia="宋体" w:hAnsi="宋体" w:cs="宋体"/>
                <w:lang w:eastAsia="zh-CN"/>
              </w:rPr>
              <w:t>3.4</w:t>
            </w:r>
            <w:r>
              <w:rPr>
                <w:rFonts w:ascii="宋体" w:eastAsia="宋体" w:hAnsi="宋体" w:cs="宋体" w:hint="eastAsia"/>
                <w:lang w:eastAsia="zh-CN"/>
              </w:rPr>
              <w:t>节词汇类别系统构成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p:72-74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42582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582E" w:rsidRDefault="0042582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Pr="00BC2959" w:rsidRDefault="0042582E" w:rsidP="0018102B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第三章</w:t>
            </w:r>
            <w:r>
              <w:rPr>
                <w:rFonts w:ascii="宋体" w:eastAsia="宋体" w:hAnsi="宋体" w:cs="宋体"/>
                <w:lang w:eastAsia="zh-CN"/>
              </w:rPr>
              <w:t>5.6</w:t>
            </w:r>
            <w:r>
              <w:rPr>
                <w:rFonts w:ascii="宋体" w:eastAsia="宋体" w:hAnsi="宋体" w:cs="宋体" w:hint="eastAsia"/>
                <w:lang w:eastAsia="zh-CN"/>
              </w:rPr>
              <w:t>词的语感与辞书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p:74-78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42582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582E" w:rsidRDefault="0042582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Pr="00BC2959" w:rsidRDefault="0042582E" w:rsidP="0018102B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过程性考试</w:t>
            </w:r>
            <w:r>
              <w:rPr>
                <w:rFonts w:ascii="宋体" w:eastAsia="宋体" w:hAnsi="宋体" w:cs="宋体"/>
                <w:lang w:eastAsia="zh-CN"/>
              </w:rPr>
              <w:t>2/</w:t>
            </w:r>
            <w:r>
              <w:rPr>
                <w:rFonts w:ascii="宋体" w:eastAsia="宋体" w:hAnsi="宋体" w:cs="宋体" w:hint="eastAsia"/>
                <w:lang w:eastAsia="zh-CN"/>
              </w:rPr>
              <w:t>第四章日语语法</w:t>
            </w:r>
            <w:r>
              <w:rPr>
                <w:rFonts w:ascii="宋体" w:eastAsia="宋体" w:hAnsi="宋体" w:cs="宋体"/>
                <w:lang w:eastAsia="zh-CN"/>
              </w:rPr>
              <w:t>1.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p:84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42582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582E" w:rsidRDefault="0042582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Pr="00BC2959" w:rsidRDefault="0042582E" w:rsidP="0018102B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第四章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>日语语法</w:t>
            </w:r>
            <w:r>
              <w:rPr>
                <w:rFonts w:ascii="宋体" w:eastAsia="宋体" w:hAnsi="宋体" w:cs="宋体"/>
                <w:lang w:eastAsia="zh-CN"/>
              </w:rPr>
              <w:t>2.3.4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p:90-93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42582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582E" w:rsidRDefault="0042582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Pr="00BC2959" w:rsidRDefault="0042582E" w:rsidP="0018102B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第四章日语语法</w:t>
            </w:r>
            <w:r>
              <w:rPr>
                <w:rFonts w:ascii="宋体" w:eastAsia="宋体" w:hAnsi="宋体" w:cs="宋体"/>
                <w:lang w:eastAsia="zh-CN"/>
              </w:rPr>
              <w:t>5.6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p:98-106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42582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582E" w:rsidRDefault="0042582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Pr="00BC2959" w:rsidRDefault="0042582E" w:rsidP="0018102B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第五章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>日语语篇</w:t>
            </w:r>
            <w:r>
              <w:rPr>
                <w:rFonts w:ascii="宋体" w:eastAsia="宋体" w:hAnsi="宋体" w:cs="宋体"/>
                <w:lang w:eastAsia="zh-CN"/>
              </w:rPr>
              <w:t xml:space="preserve"> 1.2.3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p:111-123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42582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582E" w:rsidRDefault="0042582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Pr="00BC2959" w:rsidRDefault="0042582E" w:rsidP="0018102B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过程性考试</w:t>
            </w:r>
            <w:r>
              <w:rPr>
                <w:rFonts w:ascii="宋体" w:eastAsia="宋体" w:hAnsi="宋体" w:cs="宋体"/>
                <w:lang w:eastAsia="zh-CN"/>
              </w:rPr>
              <w:t>3/</w:t>
            </w:r>
            <w:r>
              <w:rPr>
                <w:rFonts w:ascii="宋体" w:eastAsia="宋体" w:hAnsi="宋体" w:cs="宋体" w:hint="eastAsia"/>
                <w:lang w:eastAsia="zh-CN"/>
              </w:rPr>
              <w:t>第五章</w:t>
            </w:r>
            <w:r>
              <w:rPr>
                <w:rFonts w:ascii="宋体" w:eastAsia="宋体" w:hAnsi="宋体" w:cs="宋体"/>
                <w:lang w:eastAsia="zh-CN"/>
              </w:rPr>
              <w:t xml:space="preserve">  4.5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p:128135-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42582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582E" w:rsidRDefault="004258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Pr="00BC2959" w:rsidRDefault="0042582E" w:rsidP="0018102B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第六章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>日语语体</w:t>
            </w:r>
            <w:r>
              <w:rPr>
                <w:rFonts w:ascii="宋体" w:eastAsia="宋体" w:hAnsi="宋体" w:cs="宋体"/>
                <w:lang w:eastAsia="zh-CN"/>
              </w:rPr>
              <w:t>1.2.3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Pr="003B1932" w:rsidRDefault="0042582E" w:rsidP="0018102B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p:139-153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42582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582E" w:rsidRDefault="004258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Pr="00BC2959" w:rsidRDefault="0042582E" w:rsidP="0018102B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第六章语体</w:t>
            </w:r>
            <w:r>
              <w:rPr>
                <w:rFonts w:ascii="宋体" w:eastAsia="宋体" w:hAnsi="宋体" w:cs="宋体"/>
                <w:lang w:eastAsia="zh-CN"/>
              </w:rPr>
              <w:t xml:space="preserve"> 4.5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  <w:r>
              <w:rPr>
                <w:rFonts w:ascii="宋体" w:eastAsia="宋体" w:hAnsi="宋体" w:cs="宋体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lang w:eastAsia="zh-CN"/>
              </w:rPr>
              <w:t>第七章</w:t>
            </w:r>
            <w:r>
              <w:rPr>
                <w:rFonts w:ascii="宋体" w:eastAsia="宋体" w:hAnsi="宋体" w:cs="宋体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Pr="003B1932" w:rsidRDefault="0042582E" w:rsidP="0018102B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3B1932"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p:159-163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42582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582E" w:rsidRDefault="0042582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第七章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>日语文字标记</w:t>
            </w:r>
            <w:r>
              <w:rPr>
                <w:rFonts w:ascii="宋体" w:eastAsia="宋体" w:hAnsi="宋体" w:cs="宋体"/>
                <w:lang w:eastAsia="zh-CN"/>
              </w:rPr>
              <w:t>2.3.4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p:169-174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42582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582E" w:rsidRDefault="0042582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第七章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>日语文字标记</w:t>
            </w:r>
            <w:r>
              <w:rPr>
                <w:rFonts w:ascii="宋体" w:eastAsia="宋体" w:hAnsi="宋体" w:cs="宋体"/>
                <w:lang w:eastAsia="zh-CN"/>
              </w:rPr>
              <w:t>5.6</w:t>
            </w:r>
            <w:r>
              <w:rPr>
                <w:rFonts w:ascii="宋体" w:eastAsia="宋体" w:hAnsi="宋体" w:cs="宋体" w:hint="eastAsia"/>
                <w:lang w:eastAsia="zh-CN"/>
              </w:rPr>
              <w:t>节与答疑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18102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p:178-181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42582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582E" w:rsidRDefault="0042582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BC2959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复习迎考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82E" w:rsidRDefault="0042582E" w:rsidP="00EE64EA">
            <w:pPr>
              <w:jc w:val="center"/>
              <w:rPr>
                <w:rFonts w:ascii="宋体" w:eastAsia="宋体" w:hAnsi="宋体"/>
              </w:rPr>
            </w:pPr>
          </w:p>
        </w:tc>
      </w:tr>
    </w:tbl>
    <w:p w:rsidR="0042582E" w:rsidRDefault="0042582E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:rsidR="0042582E" w:rsidRDefault="0042582E" w:rsidP="00831B91">
      <w:pPr>
        <w:snapToGrid w:val="0"/>
        <w:spacing w:beforeLines="100" w:afterLines="5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5103"/>
        <w:gridCol w:w="2127"/>
      </w:tblGrid>
      <w:tr w:rsidR="0042582E">
        <w:tc>
          <w:tcPr>
            <w:tcW w:w="1809" w:type="dxa"/>
          </w:tcPr>
          <w:p w:rsidR="0042582E" w:rsidRDefault="0042582E" w:rsidP="00831B91">
            <w:pPr>
              <w:snapToGrid w:val="0"/>
              <w:spacing w:beforeLines="50" w:afterLines="5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总评构成（</w:t>
            </w:r>
            <w:r>
              <w:rPr>
                <w:rFonts w:ascii="宋体" w:eastAsia="宋体" w:hAnsi="宋体" w:cs="宋体"/>
                <w:color w:val="000000"/>
              </w:rPr>
              <w:t>1+X</w:t>
            </w:r>
            <w:r>
              <w:rPr>
                <w:rFonts w:ascii="宋体" w:eastAsia="宋体" w:hAnsi="宋体" w:cs="宋体" w:hint="eastAsia"/>
                <w:color w:val="000000"/>
              </w:rPr>
              <w:t>）</w:t>
            </w:r>
          </w:p>
        </w:tc>
        <w:tc>
          <w:tcPr>
            <w:tcW w:w="5103" w:type="dxa"/>
          </w:tcPr>
          <w:p w:rsidR="0042582E" w:rsidRDefault="0042582E" w:rsidP="00831B91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评价方式</w:t>
            </w:r>
          </w:p>
        </w:tc>
        <w:tc>
          <w:tcPr>
            <w:tcW w:w="2127" w:type="dxa"/>
          </w:tcPr>
          <w:p w:rsidR="0042582E" w:rsidRDefault="0042582E" w:rsidP="00831B91">
            <w:pPr>
              <w:snapToGrid w:val="0"/>
              <w:spacing w:beforeLines="50" w:afterLines="5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ascii="宋体" w:hAnsi="宋体" w:cs="PMingLiU" w:hint="eastAsia"/>
                <w:color w:val="000000"/>
              </w:rPr>
              <w:t>占比</w:t>
            </w:r>
          </w:p>
        </w:tc>
      </w:tr>
      <w:tr w:rsidR="0042582E">
        <w:trPr>
          <w:trHeight w:val="629"/>
        </w:trPr>
        <w:tc>
          <w:tcPr>
            <w:tcW w:w="1809" w:type="dxa"/>
          </w:tcPr>
          <w:p w:rsidR="0042582E" w:rsidRDefault="0042582E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  <w:p w:rsidR="0042582E" w:rsidRDefault="0042582E">
            <w:pPr>
              <w:widowControl/>
              <w:spacing w:line="240" w:lineRule="exact"/>
              <w:jc w:val="both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期末考试（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</w:tcPr>
          <w:p w:rsidR="0042582E" w:rsidRDefault="0042582E" w:rsidP="00831B91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闭卷形式</w:t>
            </w:r>
            <w:bookmarkStart w:id="0" w:name="_GoBack"/>
            <w:bookmarkEnd w:id="0"/>
          </w:p>
        </w:tc>
        <w:tc>
          <w:tcPr>
            <w:tcW w:w="2127" w:type="dxa"/>
          </w:tcPr>
          <w:p w:rsidR="0042582E" w:rsidRDefault="0042582E" w:rsidP="00831B91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42582E">
        <w:trPr>
          <w:trHeight w:val="361"/>
        </w:trPr>
        <w:tc>
          <w:tcPr>
            <w:tcW w:w="1809" w:type="dxa"/>
          </w:tcPr>
          <w:p w:rsidR="0042582E" w:rsidRDefault="0042582E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  <w:p w:rsidR="0042582E" w:rsidRDefault="0042582E">
            <w:pPr>
              <w:widowControl/>
              <w:spacing w:line="240" w:lineRule="exact"/>
              <w:jc w:val="both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</w:tcPr>
          <w:p w:rsidR="0042582E" w:rsidRDefault="0042582E" w:rsidP="00831B91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综合练习</w:t>
            </w:r>
          </w:p>
        </w:tc>
        <w:tc>
          <w:tcPr>
            <w:tcW w:w="2127" w:type="dxa"/>
          </w:tcPr>
          <w:p w:rsidR="0042582E" w:rsidRDefault="0042582E" w:rsidP="00831B91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42582E">
        <w:tc>
          <w:tcPr>
            <w:tcW w:w="1809" w:type="dxa"/>
          </w:tcPr>
          <w:p w:rsidR="0042582E" w:rsidRDefault="0042582E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  <w:p w:rsidR="0042582E" w:rsidRDefault="0042582E">
            <w:pPr>
              <w:widowControl/>
              <w:spacing w:line="240" w:lineRule="exact"/>
              <w:jc w:val="both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</w:tcPr>
          <w:p w:rsidR="0042582E" w:rsidRDefault="0042582E" w:rsidP="00831B91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随堂测验</w:t>
            </w:r>
          </w:p>
        </w:tc>
        <w:tc>
          <w:tcPr>
            <w:tcW w:w="2127" w:type="dxa"/>
          </w:tcPr>
          <w:p w:rsidR="0042582E" w:rsidRDefault="0042582E" w:rsidP="00831B91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:rsidR="0042582E">
        <w:tc>
          <w:tcPr>
            <w:tcW w:w="1809" w:type="dxa"/>
          </w:tcPr>
          <w:p w:rsidR="0042582E" w:rsidRDefault="0042582E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  <w:p w:rsidR="0042582E" w:rsidRDefault="0042582E">
            <w:pPr>
              <w:widowControl/>
              <w:spacing w:line="240" w:lineRule="exact"/>
              <w:jc w:val="both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</w:tcPr>
          <w:p w:rsidR="0042582E" w:rsidRDefault="0042582E" w:rsidP="00831B91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大作业</w:t>
            </w:r>
          </w:p>
        </w:tc>
        <w:tc>
          <w:tcPr>
            <w:tcW w:w="2127" w:type="dxa"/>
          </w:tcPr>
          <w:p w:rsidR="0042582E" w:rsidRDefault="0042582E" w:rsidP="00831B91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:rsidR="0042582E" w:rsidRDefault="0042582E"/>
    <w:p w:rsidR="0042582E" w:rsidRDefault="0042582E" w:rsidP="00831B91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备注：</w:t>
      </w:r>
    </w:p>
    <w:p w:rsidR="0042582E" w:rsidRDefault="0042582E" w:rsidP="00831B91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42582E" w:rsidRDefault="0042582E" w:rsidP="00831B91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cs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cs="仿宋" w:hint="eastAsia"/>
          <w:color w:val="000000"/>
          <w:position w:val="-20"/>
        </w:rPr>
        <w:t>、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cs="仿宋" w:hint="eastAsia"/>
          <w:color w:val="000000"/>
          <w:position w:val="-20"/>
        </w:rPr>
        <w:t>参观、边讲边练、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cs="仿宋" w:hint="eastAsia"/>
          <w:color w:val="000000"/>
          <w:position w:val="-20"/>
        </w:rPr>
        <w:t>、考核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等；</w:t>
      </w:r>
    </w:p>
    <w:p w:rsidR="0042582E" w:rsidRDefault="0042582E" w:rsidP="00831B91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1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”，其中“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1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的方式及比例）。包括纸笔测验、课堂展示、阶段论文、调查（分析）报告、综合报告、读书笔记、小实验、小制作、小程序、小设计等，在表中相应的位置填入“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1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”的方式及成绩占比。</w:t>
      </w:r>
    </w:p>
    <w:p w:rsidR="0042582E" w:rsidRDefault="0042582E" w:rsidP="00831B91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42582E" w:rsidRDefault="0042582E" w:rsidP="001B3E82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邱根成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cs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</w:p>
    <w:sectPr w:rsidR="0042582E" w:rsidSect="009F4812">
      <w:headerReference w:type="default" r:id="rId6"/>
      <w:footerReference w:type="default" r:id="rId7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82E" w:rsidRDefault="0042582E" w:rsidP="009F4812">
      <w:r>
        <w:separator/>
      </w:r>
    </w:p>
  </w:endnote>
  <w:endnote w:type="continuationSeparator" w:id="0">
    <w:p w:rsidR="0042582E" w:rsidRDefault="0042582E" w:rsidP="009F4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儷中黑">
    <w:altName w:val="Arial"/>
    <w:panose1 w:val="00000000000000000000"/>
    <w:charset w:val="78"/>
    <w:family w:val="modern"/>
    <w:notTrueType/>
    <w:pitch w:val="default"/>
    <w:sig w:usb0="00000001" w:usb1="00000000" w:usb2="00000000" w:usb3="00000000" w:csb0="00000000" w:csb1="00000000"/>
  </w:font>
  <w:font w:name="ITC Bookman Demi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otumChe">
    <w:altName w:val="Malgun Gothic Semilight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82E" w:rsidRDefault="0042582E">
    <w:pPr>
      <w:pStyle w:val="Footer"/>
      <w:framePr w:w="1008" w:wrap="auto" w:vAnchor="page" w:hAnchor="page" w:x="5491" w:y="16201"/>
      <w:rPr>
        <w:rStyle w:val="PageNumber"/>
        <w:rFonts w:ascii="ITC Bookman Demi" w:hAnsi="ITC Bookman Demi" w:cs="ITC Bookman Demi"/>
        <w:color w:val="FFFFFF"/>
        <w:sz w:val="26"/>
        <w:szCs w:val="26"/>
      </w:rPr>
    </w:pPr>
    <w:r>
      <w:rPr>
        <w:rStyle w:val="PageNumber"/>
        <w:rFonts w:ascii="華康儷中黑" w:eastAsia="Times New Roman" w:hAnsi="ITC Bookman Demi"/>
        <w:color w:val="FFFFFF"/>
        <w:sz w:val="26"/>
        <w:szCs w:val="26"/>
      </w:rPr>
      <w:t>第</w:t>
    </w:r>
    <w:r>
      <w:rPr>
        <w:rStyle w:val="PageNumber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PageNumber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DotumChe" w:hAnsi="ITC Bookman Demi" w:cs="ITC Bookman Demi"/>
        <w:noProof/>
        <w:color w:val="FFFFFF"/>
        <w:sz w:val="26"/>
        <w:szCs w:val="26"/>
      </w:rPr>
      <w:t>21</w:t>
    </w:r>
    <w:r>
      <w:rPr>
        <w:rStyle w:val="PageNumber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PageNumber"/>
        <w:rFonts w:ascii="華康儷中黑" w:eastAsia="Times New Roman" w:hAnsi="ITC Bookman Demi"/>
        <w:color w:val="FFFFFF"/>
        <w:sz w:val="26"/>
        <w:szCs w:val="26"/>
      </w:rPr>
      <w:t>頁</w:t>
    </w:r>
  </w:p>
  <w:p w:rsidR="0042582E" w:rsidRDefault="0042582E" w:rsidP="008E4F06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82E" w:rsidRDefault="0042582E" w:rsidP="009F4812">
      <w:r>
        <w:separator/>
      </w:r>
    </w:p>
  </w:footnote>
  <w:footnote w:type="continuationSeparator" w:id="0">
    <w:p w:rsidR="0042582E" w:rsidRDefault="0042582E" w:rsidP="009F4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82E" w:rsidRDefault="0042582E" w:rsidP="008E4F06">
    <w:pPr>
      <w:pStyle w:val="Header"/>
      <w:spacing w:beforeLines="30"/>
      <w:ind w:firstLineChars="400" w:firstLine="31680"/>
      <w:rPr>
        <w:rFonts w:ascii="華康儷中黑" w:eastAsia="Times New Roman"/>
        <w:sz w:val="32"/>
        <w:szCs w:val="32"/>
      </w:rPr>
    </w:pPr>
    <w:r>
      <w:rPr>
        <w:noProof/>
        <w:lang w:eastAsia="zh-CN"/>
      </w:rPr>
      <w:pict>
        <v:rect id="文本框 1" o:spid="_x0000_s2049" style="position:absolute;left:0;text-align:left;margin-left:42.55pt;margin-top:28.3pt;width:207.5pt;height:22.1pt;z-index:251660288;mso-position-horizontal-relative:page;mso-position-vertical-relative:page" stroked="f">
          <v:textbox>
            <w:txbxContent>
              <w:p w:rsidR="0042582E" w:rsidRDefault="0042582E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cs="宋体"/>
                    <w:spacing w:val="20"/>
                  </w:rPr>
                  <w:t>SJQU-Q</w:t>
                </w:r>
                <w:r>
                  <w:rPr>
                    <w:rFonts w:ascii="宋体" w:eastAsia="宋体" w:hAnsi="宋体" w:cs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cs="宋体"/>
                    <w:spacing w:val="20"/>
                  </w:rPr>
                  <w:t>-</w:t>
                </w:r>
                <w:r>
                  <w:rPr>
                    <w:rFonts w:ascii="宋体" w:eastAsia="宋体" w:hAnsi="宋体" w:cs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cs="宋体"/>
                    <w:spacing w:val="20"/>
                  </w:rPr>
                  <w:t>-0</w:t>
                </w:r>
                <w:r>
                  <w:rPr>
                    <w:rFonts w:ascii="宋体" w:eastAsia="宋体" w:hAnsi="宋体" w:cs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cs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cs="宋体"/>
                    <w:spacing w:val="20"/>
                  </w:rPr>
                  <w:t>A0</w:t>
                </w:r>
                <w:r>
                  <w:rPr>
                    <w:rFonts w:ascii="宋体" w:eastAsia="宋体" w:hAnsi="宋体" w:cs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80"/>
  <w:doNotHyphenateCaps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812"/>
    <w:rsid w:val="00000F75"/>
    <w:rsid w:val="00033B7C"/>
    <w:rsid w:val="00040E1A"/>
    <w:rsid w:val="0008479D"/>
    <w:rsid w:val="000A76A2"/>
    <w:rsid w:val="000C2BCE"/>
    <w:rsid w:val="000D0F6C"/>
    <w:rsid w:val="00100CFA"/>
    <w:rsid w:val="00112C5B"/>
    <w:rsid w:val="00157A7B"/>
    <w:rsid w:val="0017467D"/>
    <w:rsid w:val="0018102B"/>
    <w:rsid w:val="001B3E82"/>
    <w:rsid w:val="001D2075"/>
    <w:rsid w:val="001D26AB"/>
    <w:rsid w:val="0020071E"/>
    <w:rsid w:val="00236413"/>
    <w:rsid w:val="0025062F"/>
    <w:rsid w:val="00266CC0"/>
    <w:rsid w:val="002776CC"/>
    <w:rsid w:val="002B5038"/>
    <w:rsid w:val="002D6A9D"/>
    <w:rsid w:val="002F27DF"/>
    <w:rsid w:val="0031214C"/>
    <w:rsid w:val="00333A46"/>
    <w:rsid w:val="00362876"/>
    <w:rsid w:val="00390B60"/>
    <w:rsid w:val="003B1932"/>
    <w:rsid w:val="003C036D"/>
    <w:rsid w:val="00407206"/>
    <w:rsid w:val="0042582E"/>
    <w:rsid w:val="004440DC"/>
    <w:rsid w:val="00474693"/>
    <w:rsid w:val="004A0AA7"/>
    <w:rsid w:val="004D3B90"/>
    <w:rsid w:val="005221C8"/>
    <w:rsid w:val="00522B24"/>
    <w:rsid w:val="00563F54"/>
    <w:rsid w:val="0057088D"/>
    <w:rsid w:val="00571886"/>
    <w:rsid w:val="005A0E17"/>
    <w:rsid w:val="005B658E"/>
    <w:rsid w:val="005C51B1"/>
    <w:rsid w:val="005F78EA"/>
    <w:rsid w:val="006244CE"/>
    <w:rsid w:val="006555F5"/>
    <w:rsid w:val="00673630"/>
    <w:rsid w:val="006864C7"/>
    <w:rsid w:val="006A23E9"/>
    <w:rsid w:val="006B0FAF"/>
    <w:rsid w:val="006D62FB"/>
    <w:rsid w:val="006E2F72"/>
    <w:rsid w:val="006E3D70"/>
    <w:rsid w:val="006E7C62"/>
    <w:rsid w:val="006F39B1"/>
    <w:rsid w:val="00705DB7"/>
    <w:rsid w:val="00707468"/>
    <w:rsid w:val="007227F4"/>
    <w:rsid w:val="007334F1"/>
    <w:rsid w:val="007567F5"/>
    <w:rsid w:val="007915F3"/>
    <w:rsid w:val="00796FB5"/>
    <w:rsid w:val="007C1DC6"/>
    <w:rsid w:val="007E096E"/>
    <w:rsid w:val="007E694C"/>
    <w:rsid w:val="007E7654"/>
    <w:rsid w:val="00800A72"/>
    <w:rsid w:val="00831B91"/>
    <w:rsid w:val="00832416"/>
    <w:rsid w:val="00837B98"/>
    <w:rsid w:val="00842B85"/>
    <w:rsid w:val="00856E76"/>
    <w:rsid w:val="008758FA"/>
    <w:rsid w:val="008E4F06"/>
    <w:rsid w:val="008E61B5"/>
    <w:rsid w:val="00901DE8"/>
    <w:rsid w:val="00990F53"/>
    <w:rsid w:val="009B63B6"/>
    <w:rsid w:val="009F4812"/>
    <w:rsid w:val="00A07C1A"/>
    <w:rsid w:val="00A16133"/>
    <w:rsid w:val="00A32D77"/>
    <w:rsid w:val="00A4555B"/>
    <w:rsid w:val="00A64F38"/>
    <w:rsid w:val="00AB47D4"/>
    <w:rsid w:val="00AE5441"/>
    <w:rsid w:val="00AE6CEA"/>
    <w:rsid w:val="00B1303C"/>
    <w:rsid w:val="00B52210"/>
    <w:rsid w:val="00B82FD9"/>
    <w:rsid w:val="00BC2959"/>
    <w:rsid w:val="00BE2B09"/>
    <w:rsid w:val="00C14A29"/>
    <w:rsid w:val="00C20D1C"/>
    <w:rsid w:val="00C2246C"/>
    <w:rsid w:val="00C70497"/>
    <w:rsid w:val="00CB63DD"/>
    <w:rsid w:val="00CC6DB0"/>
    <w:rsid w:val="00CD2463"/>
    <w:rsid w:val="00D03ADF"/>
    <w:rsid w:val="00D22650"/>
    <w:rsid w:val="00D51269"/>
    <w:rsid w:val="00D8001A"/>
    <w:rsid w:val="00D80DB4"/>
    <w:rsid w:val="00DB59B2"/>
    <w:rsid w:val="00DE2B1F"/>
    <w:rsid w:val="00E15726"/>
    <w:rsid w:val="00E17150"/>
    <w:rsid w:val="00E404EE"/>
    <w:rsid w:val="00E8490B"/>
    <w:rsid w:val="00E93209"/>
    <w:rsid w:val="00EA1B70"/>
    <w:rsid w:val="00EB54C0"/>
    <w:rsid w:val="00EC4CE9"/>
    <w:rsid w:val="00EE2498"/>
    <w:rsid w:val="00EE64EA"/>
    <w:rsid w:val="00EF64C5"/>
    <w:rsid w:val="00F0424F"/>
    <w:rsid w:val="00F31872"/>
    <w:rsid w:val="00F44E28"/>
    <w:rsid w:val="00F45D0B"/>
    <w:rsid w:val="00F63D3E"/>
    <w:rsid w:val="00F74DC6"/>
    <w:rsid w:val="00FB7A80"/>
    <w:rsid w:val="00FC2814"/>
    <w:rsid w:val="00FE6D4F"/>
    <w:rsid w:val="01231521"/>
    <w:rsid w:val="02475A85"/>
    <w:rsid w:val="2D901D4F"/>
    <w:rsid w:val="79C8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812"/>
    <w:pPr>
      <w:widowControl w:val="0"/>
    </w:pPr>
    <w:rPr>
      <w:sz w:val="24"/>
      <w:szCs w:val="24"/>
      <w:lang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F4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0D1C"/>
    <w:rPr>
      <w:sz w:val="18"/>
      <w:szCs w:val="18"/>
      <w:lang w:eastAsia="zh-TW"/>
    </w:rPr>
  </w:style>
  <w:style w:type="paragraph" w:styleId="Header">
    <w:name w:val="header"/>
    <w:basedOn w:val="Normal"/>
    <w:link w:val="HeaderChar"/>
    <w:uiPriority w:val="99"/>
    <w:rsid w:val="009F4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0D1C"/>
    <w:rPr>
      <w:sz w:val="18"/>
      <w:szCs w:val="18"/>
      <w:lang w:eastAsia="zh-TW"/>
    </w:rPr>
  </w:style>
  <w:style w:type="character" w:styleId="PageNumber">
    <w:name w:val="page number"/>
    <w:basedOn w:val="DefaultParagraphFont"/>
    <w:uiPriority w:val="99"/>
    <w:rsid w:val="009F4812"/>
  </w:style>
  <w:style w:type="character" w:styleId="Hyperlink">
    <w:name w:val="Hyperlink"/>
    <w:basedOn w:val="DefaultParagraphFont"/>
    <w:uiPriority w:val="99"/>
    <w:rsid w:val="009F4812"/>
    <w:rPr>
      <w:color w:val="0000FF"/>
      <w:u w:val="single"/>
    </w:rPr>
  </w:style>
  <w:style w:type="table" w:styleId="TableGrid">
    <w:name w:val="Table Grid"/>
    <w:basedOn w:val="TableNormal"/>
    <w:uiPriority w:val="99"/>
    <w:rsid w:val="009F4812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Normal"/>
    <w:uiPriority w:val="99"/>
    <w:rsid w:val="009F481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709</TotalTime>
  <Pages>2</Pages>
  <Words>532</Words>
  <Characters>682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WP-S10</cp:lastModifiedBy>
  <cp:revision>56</cp:revision>
  <cp:lastPrinted>2015-03-18T03:45:00Z</cp:lastPrinted>
  <dcterms:created xsi:type="dcterms:W3CDTF">2015-08-27T04:51:00Z</dcterms:created>
  <dcterms:modified xsi:type="dcterms:W3CDTF">2021-03-03T05:59:00Z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6</vt:lpwstr>
  </property>
</Properties>
</file>