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706" w:rsidRDefault="00000000" w:rsidP="00983289">
      <w:pPr>
        <w:pStyle w:val="1"/>
      </w:pPr>
      <w:bookmarkStart w:id="0" w:name="_Toc121390682"/>
      <w:r>
        <w:rPr>
          <w:rFonts w:hint="eastAsia"/>
        </w:rPr>
        <w:t>【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3706" w:rsidRDefault="00000000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2" o:spid="_x0000_s1026" type="#_x0000_t202" style="position:absolute;left:0;text-align:left;margin-left:41.8pt;margin-top:27.55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BmPW+ncAAAACAEAAA8AAAAAAAAAAAAAAAAAdAQAAGRycy9kb3ducmV2LnhtbFBLBQYA&#10;AAAABAAEAPMAAAB9BQAAAAA=&#10;" stroked="f" strokeweight=".5pt">
                <v:textbox>
                  <w:txbxContent>
                    <w:p w:rsidR="00DC3706" w:rsidRDefault="00000000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</w:rPr>
        <w:t>德语视听说</w:t>
      </w:r>
      <w:r>
        <w:rPr>
          <w:rFonts w:hint="eastAsia"/>
        </w:rPr>
        <w:t>1</w:t>
      </w:r>
      <w:r>
        <w:rPr>
          <w:rFonts w:hint="eastAsia"/>
        </w:rPr>
        <w:t>】</w:t>
      </w:r>
      <w:bookmarkEnd w:id="0"/>
    </w:p>
    <w:p w:rsidR="00DC3706" w:rsidRDefault="0000000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German speaking and listening</w:t>
      </w:r>
      <w:r>
        <w:rPr>
          <w:rFonts w:hint="eastAsia"/>
          <w:b/>
          <w:sz w:val="28"/>
          <w:szCs w:val="30"/>
        </w:rPr>
        <w:t>】</w:t>
      </w:r>
    </w:p>
    <w:p w:rsidR="00DC3706" w:rsidRDefault="0000000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DC3706" w:rsidRDefault="0000000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2020399</w:t>
      </w:r>
    </w:p>
    <w:p w:rsidR="00DC3706" w:rsidRDefault="0000000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2</w:t>
      </w:r>
    </w:p>
    <w:p w:rsidR="00DC3706" w:rsidRDefault="0000000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德语专业</w:t>
      </w:r>
    </w:p>
    <w:p w:rsidR="00DC3706" w:rsidRDefault="0000000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系级必修课</w:t>
      </w:r>
    </w:p>
    <w:p w:rsidR="00DC3706" w:rsidRDefault="00000000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外国语学院德语系</w:t>
      </w:r>
    </w:p>
    <w:p w:rsidR="00DC3706" w:rsidRDefault="00000000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C3706" w:rsidRDefault="0000000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</w:t>
      </w:r>
      <w:r>
        <w:rPr>
          <w:rFonts w:hint="eastAsia"/>
          <w:bCs/>
          <w:color w:val="000000"/>
          <w:sz w:val="20"/>
          <w:szCs w:val="20"/>
        </w:rPr>
        <w:t>《</w:t>
      </w:r>
      <w:proofErr w:type="spellStart"/>
      <w:r>
        <w:rPr>
          <w:bCs/>
          <w:color w:val="000000"/>
          <w:sz w:val="20"/>
          <w:szCs w:val="20"/>
        </w:rPr>
        <w:t>Hören</w:t>
      </w:r>
      <w:proofErr w:type="spellEnd"/>
      <w:r>
        <w:rPr>
          <w:bCs/>
          <w:color w:val="000000"/>
          <w:sz w:val="20"/>
          <w:szCs w:val="20"/>
        </w:rPr>
        <w:t xml:space="preserve"> &amp; </w:t>
      </w:r>
      <w:proofErr w:type="spellStart"/>
      <w:r>
        <w:rPr>
          <w:bCs/>
          <w:color w:val="000000"/>
          <w:sz w:val="20"/>
          <w:szCs w:val="20"/>
        </w:rPr>
        <w:t>Sprechen</w:t>
      </w:r>
      <w:proofErr w:type="spellEnd"/>
      <w:r>
        <w:rPr>
          <w:rFonts w:hint="eastAsia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  <w:lang w:val="de-DE"/>
        </w:rPr>
        <w:t>主编：</w:t>
      </w:r>
      <w:proofErr w:type="spellStart"/>
      <w:r>
        <w:rPr>
          <w:rFonts w:hint="eastAsia"/>
          <w:bCs/>
          <w:color w:val="000000"/>
          <w:sz w:val="20"/>
          <w:szCs w:val="20"/>
        </w:rPr>
        <w:t>Monja</w:t>
      </w:r>
      <w:proofErr w:type="spellEnd"/>
      <w:r>
        <w:rPr>
          <w:rFonts w:hint="eastAsi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hint="eastAsia"/>
          <w:bCs/>
          <w:color w:val="000000"/>
          <w:sz w:val="20"/>
          <w:szCs w:val="20"/>
        </w:rPr>
        <w:t>Knirsch</w:t>
      </w:r>
      <w:proofErr w:type="spellEnd"/>
      <w:r>
        <w:rPr>
          <w:rFonts w:hint="eastAsia"/>
          <w:bCs/>
          <w:color w:val="000000"/>
          <w:sz w:val="20"/>
          <w:szCs w:val="20"/>
        </w:rPr>
        <w:t>，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同济大学出版社，</w:t>
      </w:r>
      <w:r>
        <w:rPr>
          <w:rFonts w:hint="eastAsia"/>
          <w:bCs/>
          <w:color w:val="000000"/>
          <w:sz w:val="20"/>
          <w:szCs w:val="20"/>
        </w:rPr>
        <w:t xml:space="preserve"> 2016</w:t>
      </w:r>
    </w:p>
    <w:p w:rsidR="00DC3706" w:rsidRDefault="0000000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》，主编：梁敏，聂黎曦，外语教学与研究出版社，</w:t>
      </w:r>
      <w:r>
        <w:rPr>
          <w:rFonts w:hint="eastAsia"/>
          <w:color w:val="000000"/>
          <w:sz w:val="20"/>
          <w:szCs w:val="20"/>
        </w:rPr>
        <w:t>2004</w:t>
      </w:r>
    </w:p>
    <w:p w:rsidR="00DC3706" w:rsidRDefault="0000000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《德语听写训练》主编：</w:t>
      </w:r>
      <w:proofErr w:type="gramStart"/>
      <w:r>
        <w:rPr>
          <w:rFonts w:hint="eastAsia"/>
          <w:color w:val="000000"/>
          <w:sz w:val="20"/>
          <w:szCs w:val="20"/>
        </w:rPr>
        <w:t>江楠生</w:t>
      </w:r>
      <w:proofErr w:type="gramEnd"/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2016</w:t>
      </w:r>
    </w:p>
    <w:p w:rsidR="00DC3706" w:rsidRDefault="0000000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参考书目</w:t>
      </w:r>
      <w:r>
        <w:rPr>
          <w:b/>
          <w:bCs/>
          <w:color w:val="000000"/>
          <w:sz w:val="20"/>
          <w:szCs w:val="20"/>
        </w:rPr>
        <w:t>：</w:t>
      </w:r>
    </w:p>
    <w:p w:rsidR="00DC3706" w:rsidRDefault="00000000">
      <w:pPr>
        <w:snapToGrid w:val="0"/>
        <w:spacing w:line="288" w:lineRule="auto"/>
        <w:ind w:leftChars="392" w:left="823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《交际德语教程（第二版）》主编：</w:t>
      </w:r>
      <w:r>
        <w:rPr>
          <w:rFonts w:hint="eastAsia"/>
          <w:color w:val="000000"/>
          <w:sz w:val="20"/>
          <w:szCs w:val="20"/>
        </w:rPr>
        <w:t>Herrmann Funk, Christina Kuhn</w:t>
      </w:r>
      <w:r>
        <w:rPr>
          <w:rFonts w:hint="eastAsia"/>
          <w:color w:val="000000"/>
          <w:sz w:val="20"/>
          <w:szCs w:val="20"/>
        </w:rPr>
        <w:t>，上海外语教育出版社，</w:t>
      </w:r>
      <w:r>
        <w:rPr>
          <w:rFonts w:hint="eastAsia"/>
          <w:color w:val="000000"/>
          <w:sz w:val="20"/>
          <w:szCs w:val="20"/>
        </w:rPr>
        <w:t>2016</w:t>
      </w:r>
    </w:p>
    <w:p w:rsidR="00DC3706" w:rsidRDefault="0000000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》，主编：梁敏，聂黎曦，外语教学与研究出版社，</w:t>
      </w:r>
      <w:r>
        <w:rPr>
          <w:rFonts w:hint="eastAsia"/>
          <w:color w:val="000000"/>
          <w:sz w:val="20"/>
          <w:szCs w:val="20"/>
        </w:rPr>
        <w:t>2004</w:t>
      </w:r>
    </w:p>
    <w:p w:rsidR="00DC3706" w:rsidRDefault="0000000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《大学德语听力教程》主编：朱建华，高等教育出版社，</w:t>
      </w:r>
      <w:r>
        <w:rPr>
          <w:rFonts w:hint="eastAsia"/>
          <w:color w:val="000000"/>
          <w:sz w:val="20"/>
          <w:szCs w:val="20"/>
        </w:rPr>
        <w:t>2006</w:t>
      </w:r>
    </w:p>
    <w:p w:rsidR="00DC3706" w:rsidRDefault="00000000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《德语听写训练》主编：</w:t>
      </w:r>
      <w:proofErr w:type="gramStart"/>
      <w:r>
        <w:rPr>
          <w:rFonts w:hint="eastAsia"/>
          <w:color w:val="000000"/>
          <w:sz w:val="20"/>
          <w:szCs w:val="20"/>
        </w:rPr>
        <w:t>江楠生</w:t>
      </w:r>
      <w:proofErr w:type="gramEnd"/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2016</w:t>
      </w:r>
    </w:p>
    <w:p w:rsidR="00DC3706" w:rsidRDefault="0000000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Cs/>
          <w:color w:val="000000"/>
          <w:sz w:val="20"/>
          <w:szCs w:val="20"/>
        </w:rPr>
        <w:t>https://elearning.gench.edu.cn:8443</w:t>
      </w:r>
    </w:p>
    <w:p w:rsidR="00DC3706" w:rsidRDefault="00000000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基础德语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2020398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12)</w:t>
      </w:r>
    </w:p>
    <w:p w:rsidR="00DC3706" w:rsidRDefault="00DC3706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DC3706" w:rsidRDefault="0000000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DC3706" w:rsidRDefault="000000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德语视听说课程是《基础德语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的补充课程，其目的在于强化训练学生日常听说理解和表达能力。该课程的设置是由视，听，说三方面组成的，在课堂中结合多媒体的教学方式，让德语课上的每一个话题都生动起来。“视”是调动视觉，听觉来理解德语场景；“听”是单靠听觉理解德语；“说”则是用尽可能简洁，地道的德语进行表达。听说训练不仅仅训练学生的听说能力，课堂练习</w:t>
      </w:r>
      <w:proofErr w:type="gramStart"/>
      <w:r>
        <w:rPr>
          <w:rFonts w:hint="eastAsia"/>
          <w:color w:val="000000"/>
          <w:sz w:val="20"/>
          <w:szCs w:val="20"/>
        </w:rPr>
        <w:t>更结合</w:t>
      </w:r>
      <w:proofErr w:type="gramEnd"/>
      <w:r>
        <w:rPr>
          <w:rFonts w:hint="eastAsia"/>
          <w:color w:val="000000"/>
          <w:sz w:val="20"/>
          <w:szCs w:val="20"/>
        </w:rPr>
        <w:t>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此之外，该课程还训练学生的专注度，速写能力，以及复述能力。</w:t>
      </w:r>
    </w:p>
    <w:p w:rsidR="00DC3706" w:rsidRDefault="00DC370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DC3706" w:rsidRDefault="00DC370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DC3706" w:rsidRDefault="00DC370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DC3706" w:rsidRDefault="0000000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DC3706" w:rsidRDefault="000000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德语专业大一下的学生。</w:t>
      </w:r>
    </w:p>
    <w:p w:rsidR="00DC3706" w:rsidRDefault="00DC370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DC3706" w:rsidRDefault="0000000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DC3706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00000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关联</w:t>
            </w:r>
          </w:p>
        </w:tc>
      </w:tr>
      <w:tr w:rsidR="00DC3706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00000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DC3706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00000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C3706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DC3706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DC3706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DC3706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 w:rsidR="00DC3706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 w:rsidR="00DC3706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 w:rsidR="00DC3706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00000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C3706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DC3706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DC3706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DC3706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DC3706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3706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6" w:rsidRDefault="00DC370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C3706" w:rsidRDefault="00DC3706"/>
    <w:p w:rsidR="00DC3706" w:rsidRDefault="0000000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DC3706">
        <w:tc>
          <w:tcPr>
            <w:tcW w:w="535" w:type="dxa"/>
            <w:shd w:val="clear" w:color="auto" w:fill="auto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75" w:type="dxa"/>
            <w:shd w:val="clear" w:color="auto" w:fill="auto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DC3706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DC3706" w:rsidRDefault="00DC370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DC3706">
        <w:tc>
          <w:tcPr>
            <w:tcW w:w="535" w:type="dxa"/>
            <w:shd w:val="clear" w:color="auto" w:fill="auto"/>
            <w:vAlign w:val="center"/>
          </w:tcPr>
          <w:p w:rsidR="00DC3706" w:rsidRDefault="0000000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C3706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C3706" w:rsidRDefault="0000000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掌握听力中基本的德语表达在各种话题具备基本的听力解题能力。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多媒体教学/课堂练习/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听力材料播放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课堂练习/闭卷考试</w:t>
            </w:r>
          </w:p>
        </w:tc>
      </w:tr>
      <w:tr w:rsidR="00DC3706">
        <w:tc>
          <w:tcPr>
            <w:tcW w:w="535" w:type="dxa"/>
            <w:shd w:val="clear" w:color="auto" w:fill="auto"/>
            <w:vAlign w:val="center"/>
          </w:tcPr>
          <w:p w:rsidR="00DC3706" w:rsidRDefault="0000000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C3706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具备语言基本功，具备听力理解与口语表达的基本能力。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课堂练习/闭卷考试</w:t>
            </w:r>
          </w:p>
        </w:tc>
      </w:tr>
      <w:tr w:rsidR="00DC3706">
        <w:tc>
          <w:tcPr>
            <w:tcW w:w="535" w:type="dxa"/>
            <w:shd w:val="clear" w:color="auto" w:fill="auto"/>
            <w:vAlign w:val="center"/>
          </w:tcPr>
          <w:p w:rsidR="00DC3706" w:rsidRDefault="0000000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val="de-DE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C3706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L0713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C3706" w:rsidRDefault="0000000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具有基本生活及工作学习场景听力理解与口语表达能力，在与德语相关的工作中，具有服务企业、服务社会的能力。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课堂练习/闭卷考试</w:t>
            </w:r>
          </w:p>
        </w:tc>
      </w:tr>
      <w:tr w:rsidR="00DC3706">
        <w:tc>
          <w:tcPr>
            <w:tcW w:w="535" w:type="dxa"/>
            <w:shd w:val="clear" w:color="auto" w:fill="auto"/>
            <w:vAlign w:val="center"/>
          </w:tcPr>
          <w:p w:rsidR="00DC3706" w:rsidRDefault="0000000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C3706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</w:t>
            </w:r>
            <w:r>
              <w:rPr>
                <w:color w:val="000000"/>
                <w:sz w:val="20"/>
                <w:szCs w:val="20"/>
              </w:rPr>
              <w:t>08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C3706" w:rsidRDefault="0000000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掌握不同主题中的背景知识，同时扩大词汇量。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课堂练习/小组项目</w:t>
            </w:r>
          </w:p>
        </w:tc>
      </w:tr>
    </w:tbl>
    <w:p w:rsidR="00DC3706" w:rsidRDefault="00DC3706">
      <w:pPr>
        <w:spacing w:line="360" w:lineRule="auto"/>
        <w:ind w:firstLineChars="250" w:firstLine="500"/>
        <w:rPr>
          <w:sz w:val="20"/>
          <w:szCs w:val="20"/>
        </w:rPr>
      </w:pPr>
    </w:p>
    <w:p w:rsidR="00DC3706" w:rsidRDefault="0000000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DC3706" w:rsidRDefault="00000000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本课程为实践课，总课时数为</w:t>
      </w:r>
      <w:r>
        <w:rPr>
          <w:rFonts w:hint="eastAsia"/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课时，实践课时数为</w:t>
      </w:r>
      <w:r>
        <w:rPr>
          <w:rFonts w:hint="eastAsia"/>
          <w:bCs/>
          <w:sz w:val="20"/>
          <w:szCs w:val="20"/>
        </w:rPr>
        <w:t>3</w:t>
      </w:r>
      <w:r>
        <w:rPr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课时。</w:t>
      </w:r>
    </w:p>
    <w:tbl>
      <w:tblPr>
        <w:tblStyle w:val="a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864"/>
        <w:gridCol w:w="2126"/>
        <w:gridCol w:w="1843"/>
        <w:gridCol w:w="1559"/>
      </w:tblGrid>
      <w:tr w:rsidR="00DC3706">
        <w:trPr>
          <w:trHeight w:val="334"/>
          <w:jc w:val="center"/>
        </w:trPr>
        <w:tc>
          <w:tcPr>
            <w:tcW w:w="959" w:type="dxa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教学难点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kern w:val="0"/>
                <w:sz w:val="20"/>
                <w:szCs w:val="20"/>
              </w:rPr>
              <w:t>理论课时</w:t>
            </w:r>
            <w:r>
              <w:rPr>
                <w:rFonts w:ascii="宋体" w:cs="宋体"/>
                <w:b/>
                <w:kern w:val="0"/>
                <w:sz w:val="20"/>
                <w:szCs w:val="20"/>
              </w:rPr>
              <w:t>/</w:t>
            </w:r>
            <w:r>
              <w:rPr>
                <w:rFonts w:ascii="宋体" w:cs="宋体" w:hint="eastAsia"/>
                <w:b/>
                <w:kern w:val="0"/>
                <w:sz w:val="20"/>
                <w:szCs w:val="20"/>
              </w:rPr>
              <w:t>实践课时</w:t>
            </w:r>
          </w:p>
        </w:tc>
      </w:tr>
      <w:tr w:rsidR="00DC3706">
        <w:trPr>
          <w:trHeight w:val="708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复习发音规则要点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与以下话题相关的视听说练习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话题：自我介绍、相互认识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  <w:lang w:val="de-DE"/>
              </w:rPr>
              <w:t>扎实掌握德语重要发音规则</w:t>
            </w:r>
          </w:p>
          <w:p w:rsidR="00DC3706" w:rsidRDefault="00DC3706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  <w:lang w:val="de-DE"/>
              </w:rPr>
              <w:t>建立语感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708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：复习饮食方面的词汇，知道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静三动四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>的规则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应用：听写与一日三餐相关的课文，练习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静三动四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的表达方式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  <w:lang w:val="de-DE"/>
              </w:rPr>
              <w:t>静三动四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  <w:lang w:val="de-DE"/>
              </w:rPr>
              <w:t>介词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静三动四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>的规则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751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：复习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静三动四规则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，理解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情态动词的变位以及在句子中的正确使用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应用：完成相关家居摆设听写听力文章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能够在听写及口语表达中运用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  <w:lang w:val="de-DE"/>
              </w:rPr>
              <w:t>dürfen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和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  <w:lang w:val="de-DE"/>
              </w:rPr>
              <w:t>sollen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两个情态动词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情态动词变位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现在完成式的构成规则及结构；动词的完成式变位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能够在听写及口语中运用动词完成时变位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口语中运用动词完成时变位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不规则动词的过去式变位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能够在听写及口语中运用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不规则动词的过去式变位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记忆不规则动词的过去式变位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复习框架结构、连词、命令式、句型结构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能够在听写及口语中运用各种句型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框架结构的运用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  <w:lang w:val="de-D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/>
                <w:kern w:val="0"/>
                <w:sz w:val="20"/>
                <w:szCs w:val="20"/>
                <w:lang w:val="de-DE"/>
              </w:rPr>
              <w:t>wenn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val="de-DE"/>
              </w:rPr>
              <w:t>作连词的条件从句和时间从句；了解第二格及带第二格的介词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应用：完成相关旅行与度假听写听力文章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学会运用二格，理解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wenn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引导的从句，运用旅游词汇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从句尾语序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形容词变位（第一格、第四格）及身体部位的词汇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应用：完成相关外貌的描述听力听写文章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学会运用形容词一格、四格变格，运用身体部位的词汇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形容词变格的词尾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从句（</w:t>
            </w:r>
            <w:proofErr w:type="spellStart"/>
            <w:r>
              <w:rPr>
                <w:rFonts w:ascii="宋体" w:hAnsi="宋体" w:hint="eastAsia"/>
                <w:kern w:val="0"/>
                <w:sz w:val="20"/>
                <w:szCs w:val="20"/>
              </w:rPr>
              <w:t>dass</w:t>
            </w:r>
            <w:proofErr w:type="spellEnd"/>
            <w:r>
              <w:rPr>
                <w:rFonts w:ascii="宋体" w:hAnsi="宋体" w:hint="eastAsia"/>
                <w:kern w:val="0"/>
                <w:sz w:val="20"/>
                <w:szCs w:val="20"/>
              </w:rPr>
              <w:t>从句、</w:t>
            </w:r>
            <w:proofErr w:type="spellStart"/>
            <w:r>
              <w:rPr>
                <w:rFonts w:ascii="宋体" w:hAnsi="宋体" w:hint="eastAsia"/>
                <w:kern w:val="0"/>
                <w:sz w:val="20"/>
                <w:szCs w:val="20"/>
              </w:rPr>
              <w:t>ob</w:t>
            </w:r>
            <w:proofErr w:type="spellEnd"/>
            <w:r>
              <w:rPr>
                <w:rFonts w:ascii="宋体" w:hAnsi="宋体" w:hint="eastAsia"/>
                <w:kern w:val="0"/>
                <w:sz w:val="20"/>
                <w:szCs w:val="20"/>
              </w:rPr>
              <w:t>从句）；形容词变位（第二格、第三格）；序数词；日期、颜色表述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应用：序数词，日期标书，颜色表述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形容词、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ob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和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dass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从句，运用颜色、日期等常见形容词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在日期中熟练说出数字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反身动词；带四格的介词；名词四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格作说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>明语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应用：关于健康的表述，完成相关听力听写的文章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理解反身代词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常见反身动词，应用看医生常见词汇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反身代词及反身动词的用法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：复习总结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代副词及名词短语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常见句型，掌握从句的语序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从句的尾语序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过去时态；</w:t>
            </w:r>
            <w:proofErr w:type="spellStart"/>
            <w:r>
              <w:rPr>
                <w:rFonts w:ascii="宋体" w:hAnsi="宋体" w:hint="eastAsia"/>
                <w:kern w:val="0"/>
                <w:sz w:val="20"/>
                <w:szCs w:val="20"/>
              </w:rPr>
              <w:t>weil</w:t>
            </w:r>
            <w:proofErr w:type="spellEnd"/>
            <w:r>
              <w:rPr>
                <w:rFonts w:ascii="宋体" w:hAnsi="宋体" w:hint="eastAsia"/>
                <w:kern w:val="0"/>
                <w:sz w:val="20"/>
                <w:szCs w:val="20"/>
              </w:rPr>
              <w:t>从句；da引导的句子；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运用过去时态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，运用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weil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和da引导的句子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从句的尾语序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语法：掌握各种时间状语从句的连词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应用：完成与时间为主题的听力与口语练习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熟悉时间状语从句连词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从句的尾语序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语法：掌握各种时间状语从句的连词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应用：完成与时间为主题的听力与口语练习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熟悉时间状语从句连词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从句的尾语序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语法：过去式不规则变化的动词</w:t>
            </w:r>
          </w:p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应用：多用于新闻稿件或故事篇章中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学会快速辨析篇章中的动词含义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熟练掌握常用动词的过去时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  <w:tr w:rsidR="00DC3706">
        <w:trPr>
          <w:trHeight w:val="829"/>
          <w:jc w:val="center"/>
        </w:trPr>
        <w:tc>
          <w:tcPr>
            <w:tcW w:w="959" w:type="dxa"/>
          </w:tcPr>
          <w:p w:rsidR="00DC3706" w:rsidRDefault="00DC3706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4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：学习方法探讨，总复习</w:t>
            </w:r>
          </w:p>
        </w:tc>
        <w:tc>
          <w:tcPr>
            <w:tcW w:w="2126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  <w:tc>
          <w:tcPr>
            <w:tcW w:w="1843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/>
              </w:rPr>
              <w:t>总复习</w:t>
            </w:r>
          </w:p>
        </w:tc>
        <w:tc>
          <w:tcPr>
            <w:tcW w:w="1559" w:type="dxa"/>
          </w:tcPr>
          <w:p w:rsidR="00DC3706" w:rsidRDefault="00000000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0/2</w:t>
            </w:r>
          </w:p>
        </w:tc>
      </w:tr>
    </w:tbl>
    <w:p w:rsidR="00DC3706" w:rsidRDefault="00DC3706">
      <w:pPr>
        <w:snapToGrid w:val="0"/>
        <w:spacing w:line="288" w:lineRule="auto"/>
        <w:ind w:right="26"/>
        <w:rPr>
          <w:sz w:val="20"/>
          <w:szCs w:val="20"/>
        </w:rPr>
      </w:pPr>
    </w:p>
    <w:p w:rsidR="00DC3706" w:rsidRDefault="0000000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635"/>
        <w:gridCol w:w="2706"/>
        <w:gridCol w:w="1181"/>
        <w:gridCol w:w="1276"/>
        <w:gridCol w:w="1134"/>
      </w:tblGrid>
      <w:tr w:rsidR="00DC370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DC3706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DC3706" w:rsidTr="00983289">
        <w:trPr>
          <w:trHeight w:hRule="exact" w:val="9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德语日常场景演练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购物、看病等德语生活场景演练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6" w:rsidRDefault="00DC370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:rsidR="00DC3706" w:rsidRDefault="00DC370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</w:p>
    <w:p w:rsidR="00DC3706" w:rsidRDefault="00000000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margin" w:tblpY="94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701"/>
      </w:tblGrid>
      <w:tr w:rsidR="00DC3706" w:rsidTr="00983289">
        <w:tc>
          <w:tcPr>
            <w:tcW w:w="1809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1701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占比</w:t>
            </w:r>
          </w:p>
        </w:tc>
      </w:tr>
      <w:tr w:rsidR="00DC3706" w:rsidTr="00983289">
        <w:tc>
          <w:tcPr>
            <w:tcW w:w="1809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C3706" w:rsidRDefault="00000000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期末闭卷考试</w:t>
            </w:r>
          </w:p>
        </w:tc>
        <w:tc>
          <w:tcPr>
            <w:tcW w:w="1701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DC3706" w:rsidTr="00983289">
        <w:tc>
          <w:tcPr>
            <w:tcW w:w="1809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课堂纸笔测验</w:t>
            </w:r>
          </w:p>
        </w:tc>
        <w:tc>
          <w:tcPr>
            <w:tcW w:w="1701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DC3706" w:rsidTr="00983289">
        <w:tc>
          <w:tcPr>
            <w:tcW w:w="1809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口语展示</w:t>
            </w:r>
          </w:p>
        </w:tc>
        <w:tc>
          <w:tcPr>
            <w:tcW w:w="1701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DC3706" w:rsidTr="00983289">
        <w:tc>
          <w:tcPr>
            <w:tcW w:w="1809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课下作业</w:t>
            </w:r>
          </w:p>
        </w:tc>
        <w:tc>
          <w:tcPr>
            <w:tcW w:w="1701" w:type="dxa"/>
            <w:shd w:val="clear" w:color="auto" w:fill="auto"/>
          </w:tcPr>
          <w:p w:rsidR="00DC3706" w:rsidRDefault="00000000">
            <w:pPr>
              <w:snapToGrid w:val="0"/>
              <w:spacing w:beforeLines="50" w:before="156" w:afterLines="50" w:after="156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:rsidR="00DC3706" w:rsidRDefault="00DC3706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DC3706" w:rsidRDefault="00000000">
      <w:pPr>
        <w:snapToGrid w:val="0"/>
        <w:spacing w:line="288" w:lineRule="auto"/>
        <w:jc w:val="left"/>
        <w:rPr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4791</wp:posOffset>
            </wp:positionV>
            <wp:extent cx="789940" cy="592455"/>
            <wp:effectExtent l="0" t="0" r="10160" b="17145"/>
            <wp:wrapTight wrapText="bothSides">
              <wp:wrapPolygon edited="0">
                <wp:start x="0" y="0"/>
                <wp:lineTo x="0" y="20836"/>
                <wp:lineTo x="20836" y="20836"/>
                <wp:lineTo x="20836" y="0"/>
                <wp:lineTo x="0" y="0"/>
              </wp:wrapPolygon>
            </wp:wrapTight>
            <wp:docPr id="5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0" descr="签名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 </w:t>
      </w:r>
      <w:r>
        <w:rPr>
          <w:noProof/>
          <w:sz w:val="24"/>
          <w:szCs w:val="28"/>
        </w:rPr>
        <w:drawing>
          <wp:inline distT="0" distB="0" distL="0" distR="0">
            <wp:extent cx="790575" cy="431800"/>
            <wp:effectExtent l="0" t="0" r="9525" b="6350"/>
            <wp:docPr id="4" name="图片 4" descr="C:\Users\ADMINI~1\AppData\Local\Temp\1615797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16157979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352" cy="43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系主任审核签名：</w:t>
      </w:r>
      <w:r>
        <w:rPr>
          <w:sz w:val="28"/>
          <w:szCs w:val="28"/>
        </w:rPr>
        <w:t xml:space="preserve"> </w:t>
      </w:r>
    </w:p>
    <w:p w:rsidR="00DC3706" w:rsidRDefault="00000000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DC3706" w:rsidRDefault="00DC3706"/>
    <w:sectPr w:rsidR="00DC3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45BB3"/>
    <w:multiLevelType w:val="multilevel"/>
    <w:tmpl w:val="3FE45BB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0352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</w:docVars>
  <w:rsids>
    <w:rsidRoot w:val="52835A74"/>
    <w:rsid w:val="00983289"/>
    <w:rsid w:val="00DC3706"/>
    <w:rsid w:val="5283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C459C"/>
  <w15:docId w15:val="{13095584-B83B-4F60-BB16-E7BBA01C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100" w:after="90" w:line="36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2023-03-07T06:51:00Z</dcterms:created>
  <dcterms:modified xsi:type="dcterms:W3CDTF">2023-03-08T14:37:00Z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28D17D7BEED1453F8195777FDB86057A</vt:lpwstr>
  </property>
</Properties>
</file>