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hint="eastAsia" w:ascii="Times New Roman" w:hAnsi="Times New Roman"/>
          <w:b/>
          <w:sz w:val="28"/>
          <w:szCs w:val="30"/>
        </w:rPr>
        <w:t>【英语辩论】</w:t>
      </w:r>
    </w:p>
    <w:p>
      <w:pPr>
        <w:shd w:val="clear" w:color="auto" w:fill="F5F5F5"/>
        <w:jc w:val="center"/>
        <w:textAlignment w:val="top"/>
        <w:rPr>
          <w:rFonts w:ascii="Times New Roman" w:hAnsi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a2"/>
      <w:bookmarkEnd w:id="0"/>
      <w:r>
        <w:rPr>
          <w:rFonts w:hint="eastAsia" w:ascii="Times New Roman" w:hAnsi="Times New Roman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Debating in English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课程代码：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Cs w:val="21"/>
        </w:rPr>
        <w:t>2025004</w:t>
      </w:r>
      <w:r>
        <w:rPr>
          <w:rFonts w:hint="eastAsia"/>
          <w:caps/>
          <w:color w:val="000000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课程学分：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aps/>
          <w:color w:val="000000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面向专业：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英语</w:t>
      </w:r>
      <w:r>
        <w:rPr>
          <w:rFonts w:hint="eastAsia"/>
          <w:caps/>
          <w:color w:val="000000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课程性质：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系级选修课</w:t>
      </w:r>
      <w:r>
        <w:rPr>
          <w:rFonts w:hint="eastAsia"/>
          <w:caps/>
          <w:color w:val="000000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开课院系：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外国语学院英语系</w:t>
      </w:r>
    </w:p>
    <w:p>
      <w:pPr>
        <w:snapToGrid w:val="0"/>
        <w:spacing w:line="288" w:lineRule="auto"/>
        <w:ind w:left="391" w:leftChars="186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使用教材：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《高等学校英语拓展系列教程：英语辩论教程（语言应用类）》，Gary Rybold 编著，外语教学与研究出版社，2010</w:t>
      </w:r>
    </w:p>
    <w:p>
      <w:pPr>
        <w:snapToGrid w:val="0"/>
        <w:spacing w:line="288" w:lineRule="auto"/>
        <w:ind w:left="2096" w:leftChars="186" w:hanging="1705" w:hangingChars="853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参考书目：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《立场：辩证思维训练》系列丛书，外语教学与研究出版社，2014</w:t>
      </w:r>
    </w:p>
    <w:p>
      <w:pPr>
        <w:snapToGrid w:val="0"/>
        <w:spacing w:line="288" w:lineRule="auto"/>
        <w:ind w:left="2182" w:leftChars="1036" w:hanging="6" w:hangingChars="3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《议会制辩论：架构与攻略》，樊启青著，浙江大学出版社，2013</w:t>
      </w:r>
    </w:p>
    <w:p>
      <w:pPr>
        <w:snapToGrid w:val="0"/>
        <w:spacing w:line="288" w:lineRule="auto"/>
        <w:ind w:left="2182" w:leftChars="1036" w:hanging="6" w:hangingChars="3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《辩论守则：澳亚辩论手册（中英文对照本）》，雷•德克鲁兹编, 汤萌译，广西师范大学出版社，2013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先修课程：</w:t>
      </w:r>
      <w:r>
        <w:rPr>
          <w:rFonts w:hint="eastAsia"/>
          <w:sz w:val="20"/>
          <w:szCs w:val="20"/>
        </w:rPr>
        <w:t>【综合英语</w:t>
      </w:r>
      <w:r>
        <w:rPr>
          <w:rFonts w:hint="eastAsia"/>
          <w:bCs/>
          <w:sz w:val="20"/>
          <w:szCs w:val="20"/>
        </w:rPr>
        <w:t>（1）（2）</w:t>
      </w:r>
      <w:r>
        <w:rPr>
          <w:rFonts w:hint="eastAsia"/>
          <w:sz w:val="20"/>
          <w:szCs w:val="20"/>
        </w:rPr>
        <w:t>】</w:t>
      </w:r>
      <w:r>
        <w:rPr>
          <w:rFonts w:hint="eastAsia"/>
          <w:caps/>
          <w:color w:val="000000"/>
          <w:kern w:val="0"/>
          <w:sz w:val="20"/>
          <w:szCs w:val="20"/>
        </w:rPr>
        <w:t>；【</w:t>
      </w:r>
      <w:r>
        <w:rPr>
          <w:rFonts w:hint="eastAsia"/>
          <w:color w:val="000000"/>
          <w:kern w:val="0"/>
          <w:sz w:val="20"/>
          <w:szCs w:val="20"/>
        </w:rPr>
        <w:t>英语听力</w:t>
      </w:r>
      <w:r>
        <w:rPr>
          <w:caps/>
          <w:color w:val="000000"/>
          <w:kern w:val="0"/>
          <w:sz w:val="20"/>
          <w:szCs w:val="20"/>
        </w:rPr>
        <w:t>（1）</w:t>
      </w:r>
      <w:r>
        <w:rPr>
          <w:rFonts w:hint="eastAsia"/>
          <w:bCs/>
          <w:color w:val="000000"/>
          <w:kern w:val="0"/>
          <w:sz w:val="20"/>
          <w:szCs w:val="20"/>
        </w:rPr>
        <w:t>（2）</w:t>
      </w:r>
      <w:r>
        <w:rPr>
          <w:rFonts w:hint="eastAsia"/>
          <w:caps/>
          <w:color w:val="000000"/>
          <w:kern w:val="0"/>
          <w:sz w:val="20"/>
          <w:szCs w:val="20"/>
        </w:rPr>
        <w:t>】【</w:t>
      </w:r>
      <w:r>
        <w:rPr>
          <w:rFonts w:hint="eastAsia"/>
          <w:color w:val="000000"/>
          <w:kern w:val="0"/>
          <w:sz w:val="20"/>
          <w:szCs w:val="20"/>
        </w:rPr>
        <w:t>英语口语</w:t>
      </w:r>
      <w:r>
        <w:rPr>
          <w:caps/>
          <w:color w:val="000000"/>
          <w:kern w:val="0"/>
          <w:sz w:val="20"/>
          <w:szCs w:val="20"/>
        </w:rPr>
        <w:t>（1）</w:t>
      </w:r>
      <w:r>
        <w:rPr>
          <w:rFonts w:hint="eastAsia"/>
          <w:bCs/>
          <w:color w:val="000000"/>
          <w:kern w:val="0"/>
          <w:sz w:val="20"/>
          <w:szCs w:val="20"/>
        </w:rPr>
        <w:t>（2）</w:t>
      </w:r>
      <w:r>
        <w:rPr>
          <w:rFonts w:hint="eastAsia"/>
          <w:caps/>
          <w:color w:val="000000"/>
          <w:kern w:val="0"/>
          <w:sz w:val="20"/>
          <w:szCs w:val="20"/>
        </w:rPr>
        <w:t>】</w:t>
      </w:r>
      <w:r>
        <w:rPr>
          <w:rFonts w:hint="eastAsia"/>
          <w:bCs/>
          <w:color w:val="000000"/>
          <w:kern w:val="0"/>
          <w:sz w:val="20"/>
          <w:szCs w:val="20"/>
        </w:rPr>
        <w:t>等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课程简介</w:t>
      </w:r>
    </w:p>
    <w:p>
      <w:pPr>
        <w:widowControl/>
        <w:spacing w:before="156" w:beforeLines="50" w:after="156" w:afterLines="50" w:line="288" w:lineRule="auto"/>
        <w:ind w:left="348" w:firstLine="420"/>
        <w:jc w:val="left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英语辩论》课程通过“教+练”的方法，训练学生在公众环境下，针对当下热议主题或事件，以英语为沟通语言，相互发表各自所代表的立场观点，完整阐述自己的看法、见解和主张，并可以有效地对对方观点进行反驳。“教”包括，教师在课堂上向学生讲解辩论的相关知识，诸如辩论技巧、辩论审题、构建有完整逻辑链的观点、进行有效质询等；“练”指学生实战练习，需要学生在模拟辩论赛中，利用自身知识储备，自主地、系统地、探究地进行辩论演练。课上注重“精讲多练”，运用激励机制和各种教学手段，营造宽松型、学生友好型的课堂氛围，构建以教师为主导、学生为主体、训练为主线的交互型教学模式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选课建议</w:t>
      </w:r>
    </w:p>
    <w:p>
      <w:pPr>
        <w:widowControl/>
        <w:spacing w:before="156" w:beforeLines="50" w:after="156" w:afterLines="50" w:line="288" w:lineRule="auto"/>
        <w:ind w:left="360" w:firstLine="420" w:firstLineChars="210"/>
        <w:jc w:val="left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本课程适合英语专业二年级及以上学生，学生在上课前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需完成英语专业基础课程，具有较大的词汇量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较扎实的语法知识以及较强的政治立场甄别力和英语思辨能力。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课程与</w:t>
      </w: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专业毕业要求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LO21：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LO32：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LO33：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LO34：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LO41：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LO51：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LO61：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LO71：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LO81：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备注：LO=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learning outcomes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（学习成果）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学习成果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（细化的预期学习成果）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教与学方式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5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L0211</w:t>
            </w:r>
          </w:p>
        </w:tc>
        <w:tc>
          <w:tcPr>
            <w:tcW w:w="2470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对英语读物进行自主阅读的能力。</w:t>
            </w:r>
          </w:p>
        </w:tc>
        <w:tc>
          <w:tcPr>
            <w:tcW w:w="2199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教师指导下的课外自主阅读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读书笔记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LO212</w:t>
            </w:r>
          </w:p>
        </w:tc>
        <w:tc>
          <w:tcPr>
            <w:tcW w:w="2470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能搜集、获取达到目标所需要的学习资源，实施学习计划、学习反思、持续改进，达到学习目标。</w:t>
            </w:r>
          </w:p>
        </w:tc>
        <w:tc>
          <w:tcPr>
            <w:tcW w:w="2199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课外进行自主学习，通过网络检索完成辩题问题的回答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反思日志、课堂问答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L0332</w:t>
            </w:r>
          </w:p>
        </w:tc>
        <w:tc>
          <w:tcPr>
            <w:tcW w:w="2470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掌握东西方文化比较方法，辩证看待问题并形成自己的观点，能批判分析不同文化现象。具备辩题的话题思辨能力、观点表达能力以及分析辩驳能力等。</w:t>
            </w:r>
          </w:p>
        </w:tc>
        <w:tc>
          <w:tcPr>
            <w:tcW w:w="2199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课堂讲授，小组借助讲稿进行课堂辩论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小组辩论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LO511</w:t>
            </w:r>
          </w:p>
        </w:tc>
        <w:tc>
          <w:tcPr>
            <w:tcW w:w="2470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通过与团队成员的合作，进行课堂讨论</w:t>
            </w:r>
          </w:p>
        </w:tc>
        <w:tc>
          <w:tcPr>
            <w:tcW w:w="2199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使用项目教学法进行课内外小组合作学习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课内外讨论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爱党爱国：了解祖国的优秀传统文化和革命历史，构建爱党爱国的理想信念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课堂讲授与互动交流练习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随堂抽查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助人为乐：富于爱心，懂得感恩，具备助人为乐的品质，在考察与探索中不偏不私，分享自己的学术堂授与互动交流练习经验与学术资源。</w:t>
            </w:r>
          </w:p>
        </w:tc>
        <w:tc>
          <w:tcPr>
            <w:tcW w:w="2199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LO713</w:t>
            </w:r>
          </w:p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0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2199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LO714</w:t>
            </w:r>
          </w:p>
        </w:tc>
        <w:tc>
          <w:tcPr>
            <w:tcW w:w="2470" w:type="dxa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2199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课程内容</w:t>
      </w:r>
    </w:p>
    <w:p>
      <w:pPr>
        <w:rPr>
          <w:b/>
        </w:rPr>
      </w:pPr>
      <w:r>
        <w:rPr>
          <w:rFonts w:hint="eastAsia"/>
          <w:b/>
        </w:rPr>
        <w:t>第一章</w:t>
      </w:r>
      <w:r>
        <w:rPr>
          <w:rFonts w:hint="eastAsia"/>
          <w:b/>
        </w:rPr>
        <w:tab/>
      </w:r>
      <w:r>
        <w:rPr>
          <w:rFonts w:hint="eastAsia"/>
          <w:b/>
        </w:rPr>
        <w:t>Welcome to Debate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</w:t>
      </w:r>
      <w:r>
        <w:rPr>
          <w:rFonts w:hint="eastAsia"/>
          <w:b/>
        </w:rPr>
        <w:tab/>
      </w:r>
      <w:r>
        <w:rPr>
          <w:rFonts w:hint="eastAsia"/>
          <w:b/>
        </w:rPr>
        <w:t>Why Debate</w:t>
      </w:r>
    </w:p>
    <w:p>
      <w:pPr>
        <w:ind w:left="1680" w:leftChars="800"/>
      </w:pPr>
      <w:r>
        <w:rPr>
          <w:rFonts w:hint="eastAsia"/>
        </w:rPr>
        <w:t>1．Development of Applied Skills</w:t>
      </w:r>
    </w:p>
    <w:p>
      <w:pPr>
        <w:ind w:left="1680" w:leftChars="800"/>
      </w:pPr>
      <w:r>
        <w:rPr>
          <w:rFonts w:hint="eastAsia"/>
        </w:rPr>
        <w:t>2．Oral Communication</w:t>
      </w:r>
    </w:p>
    <w:p>
      <w:pPr>
        <w:ind w:left="1680" w:leftChars="800"/>
      </w:pPr>
      <w:r>
        <w:rPr>
          <w:rFonts w:hint="eastAsia"/>
        </w:rPr>
        <w:t>3．Professionalism/ Work Ethic</w:t>
      </w:r>
    </w:p>
    <w:p>
      <w:pPr>
        <w:ind w:left="1680" w:leftChars="800"/>
      </w:pPr>
      <w:r>
        <w:rPr>
          <w:rFonts w:hint="eastAsia"/>
        </w:rPr>
        <w:t>4．Teamwork/ Collaboration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</w:t>
      </w:r>
      <w:r>
        <w:rPr>
          <w:rFonts w:hint="eastAsia"/>
          <w:b/>
        </w:rPr>
        <w:tab/>
      </w:r>
      <w:r>
        <w:rPr>
          <w:rFonts w:hint="eastAsia"/>
          <w:b/>
        </w:rPr>
        <w:t>Development of Other Skills</w:t>
      </w:r>
    </w:p>
    <w:p>
      <w:pPr>
        <w:ind w:left="1680" w:leftChars="800"/>
      </w:pPr>
      <w:r>
        <w:rPr>
          <w:rFonts w:hint="eastAsia"/>
        </w:rPr>
        <w:t>1．Critical Thinking</w:t>
      </w:r>
    </w:p>
    <w:p>
      <w:pPr>
        <w:ind w:left="1680" w:leftChars="800"/>
      </w:pPr>
      <w:r>
        <w:rPr>
          <w:rFonts w:hint="eastAsia"/>
        </w:rPr>
        <w:t>2．Researching and Writing</w:t>
      </w:r>
    </w:p>
    <w:p>
      <w:pPr>
        <w:ind w:left="1680" w:leftChars="800"/>
      </w:pPr>
      <w:r>
        <w:rPr>
          <w:rFonts w:hint="eastAsia"/>
        </w:rPr>
        <w:t>3．Listening and Note-taking</w:t>
      </w:r>
    </w:p>
    <w:p>
      <w:pPr>
        <w:ind w:left="1680" w:leftChars="800"/>
      </w:pPr>
      <w:r>
        <w:rPr>
          <w:rFonts w:hint="eastAsia"/>
        </w:rPr>
        <w:t>4．Worldview</w:t>
      </w:r>
    </w:p>
    <w:p>
      <w:pPr>
        <w:ind w:left="1680" w:leftChars="800"/>
      </w:pPr>
      <w:r>
        <w:rPr>
          <w:rFonts w:hint="eastAsia"/>
        </w:rPr>
        <w:t>5．Competence and Confidence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</w:t>
      </w:r>
      <w:r>
        <w:rPr>
          <w:rFonts w:hint="eastAsia"/>
          <w:b/>
        </w:rPr>
        <w:tab/>
      </w:r>
      <w:r>
        <w:rPr>
          <w:rFonts w:hint="eastAsia"/>
          <w:b/>
        </w:rPr>
        <w:t>Getting Started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</w:rPr>
        <w:tab/>
      </w:r>
      <w:r>
        <w:rPr>
          <w:rFonts w:hint="eastAsia"/>
        </w:rPr>
        <w:t>1．讨论：辩论可以训练什么 2．根据所提供辩题，选其中一个，从对立两边各准备 2 分钟演讲。</w:t>
      </w:r>
    </w:p>
    <w:p>
      <w:r>
        <w:rPr>
          <w:rFonts w:hint="eastAsia"/>
          <w:b/>
        </w:rPr>
        <w:t>重点难点：</w:t>
      </w:r>
      <w:r>
        <w:rPr>
          <w:rFonts w:hint="eastAsia"/>
        </w:rPr>
        <w:tab/>
      </w:r>
      <w:r>
        <w:rPr>
          <w:rFonts w:hint="eastAsia"/>
        </w:rPr>
        <w:t>理解辩论的意义及辩论的训练目标。</w:t>
      </w:r>
    </w:p>
    <w:p>
      <w:r>
        <w:rPr>
          <w:rFonts w:hint="eastAsia"/>
          <w:b/>
        </w:rPr>
        <w:t>教学要求：</w:t>
      </w:r>
      <w:r>
        <w:rPr>
          <w:rFonts w:hint="eastAsia"/>
        </w:rPr>
        <w:tab/>
      </w:r>
      <w:r>
        <w:rPr>
          <w:rFonts w:hint="eastAsia"/>
        </w:rPr>
        <w:t>要求学生理解辩论的意义及辩论的训练目标。</w:t>
      </w:r>
    </w:p>
    <w:p/>
    <w:p>
      <w:pPr>
        <w:rPr>
          <w:b/>
        </w:rPr>
      </w:pPr>
      <w:r>
        <w:rPr>
          <w:rFonts w:hint="eastAsia"/>
          <w:b/>
        </w:rPr>
        <w:t>第二章</w:t>
      </w:r>
      <w:r>
        <w:rPr>
          <w:rFonts w:hint="eastAsia"/>
          <w:b/>
        </w:rPr>
        <w:tab/>
      </w:r>
      <w:r>
        <w:rPr>
          <w:rFonts w:hint="eastAsia"/>
          <w:b/>
        </w:rPr>
        <w:t>Fundamentals of Debate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第一节 Elements of a Debate</w:t>
      </w:r>
    </w:p>
    <w:p>
      <w:pPr>
        <w:ind w:left="1680" w:leftChars="800"/>
      </w:pPr>
      <w:r>
        <w:rPr>
          <w:rFonts w:hint="eastAsia"/>
        </w:rPr>
        <w:t>1．Topic</w:t>
      </w:r>
    </w:p>
    <w:p>
      <w:pPr>
        <w:ind w:left="1680" w:leftChars="800"/>
      </w:pPr>
      <w:r>
        <w:rPr>
          <w:rFonts w:hint="eastAsia"/>
        </w:rPr>
        <w:t>2．Debate Teams on Two Opposing Sides</w:t>
      </w:r>
    </w:p>
    <w:p>
      <w:pPr>
        <w:ind w:left="1680" w:leftChars="800"/>
      </w:pPr>
      <w:r>
        <w:rPr>
          <w:rFonts w:hint="eastAsia"/>
        </w:rPr>
        <w:t>3．Judge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第二节 Major Formats of Debate</w:t>
      </w:r>
    </w:p>
    <w:p>
      <w:pPr>
        <w:ind w:left="1680" w:leftChars="800"/>
      </w:pPr>
      <w:r>
        <w:rPr>
          <w:rFonts w:hint="eastAsia"/>
        </w:rPr>
        <w:t>1．American Parliamentary Debate</w:t>
      </w:r>
    </w:p>
    <w:p>
      <w:pPr>
        <w:ind w:left="1680" w:leftChars="800"/>
      </w:pPr>
      <w:r>
        <w:rPr>
          <w:rFonts w:hint="eastAsia"/>
        </w:rPr>
        <w:t>2．British Parliamentary Debate</w:t>
      </w:r>
    </w:p>
    <w:p>
      <w:pPr>
        <w:ind w:left="1680" w:leftChars="800"/>
      </w:pPr>
      <w:r>
        <w:rPr>
          <w:rFonts w:hint="eastAsia"/>
        </w:rPr>
        <w:t>3．All-Asian （AA）Debate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 Speaker Duties</w:t>
      </w:r>
    </w:p>
    <w:p>
      <w:pPr>
        <w:ind w:left="1680" w:leftChars="800"/>
      </w:pPr>
      <w:r>
        <w:rPr>
          <w:rFonts w:hint="eastAsia"/>
        </w:rPr>
        <w:t>1．Constructive Speeches</w:t>
      </w:r>
    </w:p>
    <w:p>
      <w:pPr>
        <w:ind w:left="1680" w:leftChars="800"/>
      </w:pPr>
      <w:r>
        <w:rPr>
          <w:rFonts w:hint="eastAsia"/>
        </w:rPr>
        <w:t>2．Rebuttal Speeches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第四节 Cross-examination Debate （Policy Debate）</w:t>
      </w:r>
    </w:p>
    <w:p>
      <w:pPr>
        <w:ind w:left="1680" w:leftChars="800"/>
      </w:pPr>
      <w:r>
        <w:rPr>
          <w:rFonts w:hint="eastAsia"/>
        </w:rPr>
        <w:t>1．Preparation Time</w:t>
      </w:r>
    </w:p>
    <w:p>
      <w:pPr>
        <w:ind w:left="1680" w:leftChars="800"/>
      </w:pPr>
      <w:r>
        <w:rPr>
          <w:rFonts w:hint="eastAsia"/>
        </w:rPr>
        <w:t>2．Speaker Duties</w:t>
      </w:r>
    </w:p>
    <w:p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1．列出各种辩论的优缺点 2．讨论英辩各职责的责任。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掌握英辩各职责的责任。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要求学生理解英辩各职责的责任。</w:t>
      </w:r>
    </w:p>
    <w:p/>
    <w:p>
      <w:pPr>
        <w:rPr>
          <w:b/>
        </w:rPr>
      </w:pPr>
      <w:r>
        <w:rPr>
          <w:rFonts w:hint="eastAsia"/>
          <w:b/>
        </w:rPr>
        <w:t>第三章 Critical Thinking in Debate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第一节 Debate and Critical Thinking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Developing Critical Thinking</w:t>
      </w:r>
    </w:p>
    <w:p>
      <w:pPr>
        <w:ind w:left="840" w:leftChars="400"/>
      </w:pPr>
      <w:r>
        <w:rPr>
          <w:rFonts w:hint="eastAsia"/>
          <w:b/>
        </w:rPr>
        <w:t>第三节 Critical Thinking Through the Paul-Elder Model</w:t>
      </w:r>
    </w:p>
    <w:p>
      <w:pPr>
        <w:ind w:left="1260" w:leftChars="600" w:firstLine="420"/>
      </w:pPr>
      <w:r>
        <w:rPr>
          <w:rFonts w:hint="eastAsia"/>
        </w:rPr>
        <w:t>1．Elements of Thinking</w:t>
      </w:r>
    </w:p>
    <w:p>
      <w:pPr>
        <w:ind w:left="1260" w:leftChars="600" w:firstLine="420"/>
      </w:pPr>
      <w:r>
        <w:rPr>
          <w:rFonts w:hint="eastAsia"/>
        </w:rPr>
        <w:t>2．Intellectual Standards of Thinking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第四节 Argument Construction Through the Toulmin Model</w:t>
      </w:r>
    </w:p>
    <w:p>
      <w:pPr>
        <w:ind w:left="1680" w:leftChars="800"/>
      </w:pPr>
      <w:r>
        <w:rPr>
          <w:rFonts w:hint="eastAsia"/>
        </w:rPr>
        <w:t>1．Claim</w:t>
      </w:r>
    </w:p>
    <w:p>
      <w:pPr>
        <w:ind w:left="1680" w:leftChars="800"/>
      </w:pPr>
      <w:r>
        <w:rPr>
          <w:rFonts w:hint="eastAsia"/>
        </w:rPr>
        <w:t>2．Data</w:t>
      </w:r>
    </w:p>
    <w:p>
      <w:pPr>
        <w:ind w:left="1680" w:leftChars="800"/>
      </w:pPr>
      <w:r>
        <w:rPr>
          <w:rFonts w:hint="eastAsia"/>
        </w:rPr>
        <w:t>3．Warrant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1．阅读《经济学人》的文章，分析作者的写作技巧，并分析作者的论证逻辑以及思路。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理解 Paul-Elder 模型及 Toulmin 模型。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要求学生理解 Paul-Elder 模型及 Toulmin 模型。</w:t>
      </w:r>
    </w:p>
    <w:p/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第四章 Developing Effective Pubic Speaking Skills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Overcoming Nervousness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Increasing Credibility</w:t>
      </w:r>
    </w:p>
    <w:p>
      <w:pPr>
        <w:ind w:left="840" w:leftChars="400"/>
      </w:pPr>
      <w:r>
        <w:rPr>
          <w:rFonts w:hint="eastAsia"/>
          <w:b/>
        </w:rPr>
        <w:t>第三节 Conveying Meaning in Your Communication</w:t>
      </w:r>
    </w:p>
    <w:p>
      <w:pPr>
        <w:ind w:left="1680" w:leftChars="800"/>
      </w:pPr>
      <w:r>
        <w:rPr>
          <w:rFonts w:hint="eastAsia"/>
        </w:rPr>
        <w:t>1．Voice</w:t>
      </w:r>
    </w:p>
    <w:p>
      <w:pPr>
        <w:ind w:left="1680" w:leftChars="800"/>
      </w:pPr>
      <w:r>
        <w:rPr>
          <w:rFonts w:hint="eastAsia"/>
        </w:rPr>
        <w:t>2．Bearing</w:t>
      </w:r>
    </w:p>
    <w:p>
      <w:pPr>
        <w:ind w:left="1680" w:leftChars="800"/>
      </w:pPr>
      <w:r>
        <w:rPr>
          <w:rFonts w:hint="eastAsia"/>
        </w:rPr>
        <w:t>3．Body Control</w:t>
      </w:r>
    </w:p>
    <w:p>
      <w:pPr>
        <w:ind w:left="1680" w:leftChars="800"/>
      </w:pPr>
      <w:r>
        <w:rPr>
          <w:rFonts w:hint="eastAsia"/>
        </w:rPr>
        <w:t>4．Gestures</w:t>
      </w:r>
    </w:p>
    <w:p>
      <w:pPr>
        <w:ind w:left="1680" w:leftChars="800"/>
      </w:pPr>
      <w:r>
        <w:rPr>
          <w:rFonts w:hint="eastAsia"/>
        </w:rPr>
        <w:t>5．Eye Contact</w:t>
      </w:r>
    </w:p>
    <w:p>
      <w:pPr>
        <w:ind w:left="1680" w:leftChars="800"/>
      </w:pPr>
      <w:r>
        <w:rPr>
          <w:rFonts w:hint="eastAsia"/>
        </w:rPr>
        <w:t>6．Facial Expressions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1．阅读《经济学人》的文章，用平淡的语气读一遍，再用有声调的语气读一遍。进行对比分析。</w:t>
      </w:r>
    </w:p>
    <w:p>
      <w:pPr>
        <w:ind w:left="1256" w:firstLine="4"/>
      </w:pPr>
      <w:r>
        <w:rPr>
          <w:rFonts w:hint="eastAsia"/>
        </w:rPr>
        <w:t>2．阅读《经济学人》的文章，加上手势和语气，直到你觉得你的意思很清晰地标明出来。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掌握各种辩论技巧。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要求学生掌握各种辩论技巧。</w:t>
      </w:r>
    </w:p>
    <w:p/>
    <w:p>
      <w:pPr>
        <w:rPr>
          <w:b/>
        </w:rPr>
      </w:pPr>
      <w:r>
        <w:rPr>
          <w:rFonts w:hint="eastAsia"/>
          <w:b/>
        </w:rPr>
        <w:t>第五章 Impromptu and Extemporaneous Speaking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Impromptu Speaking Model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Extemporaneous Speaking Model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 Practicing</w:t>
      </w:r>
    </w:p>
    <w:p>
      <w:pPr>
        <w:ind w:left="840" w:leftChars="400"/>
      </w:pPr>
      <w:r>
        <w:rPr>
          <w:rFonts w:hint="eastAsia"/>
          <w:b/>
        </w:rPr>
        <w:t>第四节 Assessment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</w:rPr>
        <w:tab/>
      </w:r>
      <w:r>
        <w:rPr>
          <w:rFonts w:hint="eastAsia"/>
        </w:rPr>
        <w:t>1．练习 1 分钟的即时演讲，注意分析和支持观点。2．阅读至少 5 篇相关主题的文章，找出文章中观点的证据，并寻找其他相关证据。</w:t>
      </w:r>
    </w:p>
    <w:p>
      <w:r>
        <w:rPr>
          <w:rFonts w:hint="eastAsia"/>
          <w:b/>
        </w:rPr>
        <w:t>重点难点：</w:t>
      </w:r>
      <w:r>
        <w:rPr>
          <w:rFonts w:hint="eastAsia"/>
        </w:rPr>
        <w:tab/>
      </w:r>
      <w:r>
        <w:rPr>
          <w:rFonts w:hint="eastAsia"/>
        </w:rPr>
        <w:t>掌握在即时演讲的用证据支撑观点的方法。</w:t>
      </w:r>
    </w:p>
    <w:p>
      <w:r>
        <w:rPr>
          <w:rFonts w:hint="eastAsia"/>
          <w:b/>
        </w:rPr>
        <w:t>教学要求：</w:t>
      </w:r>
      <w:r>
        <w:rPr>
          <w:rFonts w:hint="eastAsia"/>
        </w:rPr>
        <w:tab/>
      </w:r>
      <w:r>
        <w:rPr>
          <w:rFonts w:hint="eastAsia"/>
        </w:rPr>
        <w:t>要求学生在即时演讲的用证据支撑观点的方法。</w:t>
      </w:r>
    </w:p>
    <w:p/>
    <w:p>
      <w:pPr>
        <w:rPr>
          <w:b/>
        </w:rPr>
      </w:pPr>
      <w:r>
        <w:rPr>
          <w:rFonts w:hint="eastAsia"/>
          <w:b/>
        </w:rPr>
        <w:t>第六章 Listening and Flowing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Flow Sheet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Role of Rejoinder in Flow Sheet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 British Parliamentary Note-taking</w:t>
      </w:r>
    </w:p>
    <w:p>
      <w:pPr>
        <w:ind w:left="840" w:leftChars="400"/>
      </w:pPr>
      <w:r>
        <w:rPr>
          <w:rFonts w:hint="eastAsia"/>
          <w:b/>
        </w:rPr>
        <w:t>第四节 Shorthand and Abbreviations</w:t>
      </w:r>
    </w:p>
    <w:p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1．听 10 分钟讲座，练习记笔记。2．听 10 分钟辩论，练习记笔记。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掌握听辩论记笔记的方法。</w:t>
      </w:r>
    </w:p>
    <w:p>
      <w:pPr>
        <w:ind w:left="1256" w:hanging="1256"/>
      </w:pPr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要求学生设计自己熟悉的图形及记笔记的方法对即时演讲、辩论等内容进行笔记记录。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第七章 Motions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Differences in Motions of Different Formats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Features of a Debatable Motion</w:t>
      </w:r>
    </w:p>
    <w:p>
      <w:pPr>
        <w:ind w:left="840" w:leftChars="400"/>
      </w:pPr>
      <w:r>
        <w:rPr>
          <w:rFonts w:hint="eastAsia"/>
          <w:b/>
        </w:rPr>
        <w:t>第三节 Types of Motions</w:t>
      </w:r>
    </w:p>
    <w:p>
      <w:pPr>
        <w:ind w:left="1260" w:leftChars="600"/>
      </w:pPr>
      <w:r>
        <w:rPr>
          <w:rFonts w:hint="eastAsia"/>
        </w:rPr>
        <w:t>1．Proposition of Fact</w:t>
      </w:r>
    </w:p>
    <w:p>
      <w:pPr>
        <w:ind w:left="1260" w:leftChars="600"/>
      </w:pPr>
      <w:r>
        <w:rPr>
          <w:rFonts w:hint="eastAsia"/>
        </w:rPr>
        <w:t>2．Proposition of Value</w:t>
      </w:r>
    </w:p>
    <w:p>
      <w:pPr>
        <w:ind w:left="1260" w:leftChars="600"/>
      </w:pPr>
      <w:r>
        <w:rPr>
          <w:rFonts w:hint="eastAsia"/>
        </w:rPr>
        <w:t>3．Proposition of Policy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1．为列出的 5 各议题列出辩论提纲。2．比较其他同学的大纲。3．选一个辩题，尝试进行辩论。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理解不同辩题的意义和概念。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要求学生理解不同辩题的意义和概念。</w:t>
      </w:r>
    </w:p>
    <w:p/>
    <w:p>
      <w:pPr>
        <w:rPr>
          <w:b/>
        </w:rPr>
      </w:pPr>
      <w:r>
        <w:rPr>
          <w:rFonts w:hint="eastAsia"/>
          <w:b/>
        </w:rPr>
        <w:t>第八章 Researching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第一节 Types of Evidence</w:t>
      </w:r>
    </w:p>
    <w:p>
      <w:pPr>
        <w:ind w:left="1260" w:leftChars="600"/>
      </w:pPr>
      <w:r>
        <w:rPr>
          <w:rFonts w:hint="eastAsia"/>
        </w:rPr>
        <w:t>1．Statistics</w:t>
      </w:r>
    </w:p>
    <w:p>
      <w:pPr>
        <w:ind w:left="1260" w:leftChars="600"/>
      </w:pPr>
      <w:r>
        <w:rPr>
          <w:rFonts w:hint="eastAsia"/>
        </w:rPr>
        <w:t>2．Examples</w:t>
      </w:r>
    </w:p>
    <w:p>
      <w:pPr>
        <w:ind w:left="1260" w:leftChars="600"/>
      </w:pPr>
      <w:r>
        <w:rPr>
          <w:rFonts w:hint="eastAsia"/>
        </w:rPr>
        <w:t>3．Testimonials/ Expert Opinions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第二节 How to Present Evidence</w:t>
      </w:r>
    </w:p>
    <w:p>
      <w:pPr>
        <w:ind w:left="1260" w:leftChars="600"/>
      </w:pPr>
      <w:r>
        <w:rPr>
          <w:rFonts w:hint="eastAsia"/>
        </w:rPr>
        <w:t>1．Direct Quotation</w:t>
      </w:r>
    </w:p>
    <w:p>
      <w:pPr>
        <w:ind w:left="1260" w:leftChars="600"/>
      </w:pPr>
      <w:r>
        <w:rPr>
          <w:rFonts w:hint="eastAsia"/>
        </w:rPr>
        <w:t>2．Paraphrasing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第三节 Where to Find Evidence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第四节 How to File Evidence</w:t>
      </w:r>
    </w:p>
    <w:p>
      <w:pPr>
        <w:ind w:left="1260" w:leftChars="600"/>
      </w:pPr>
      <w:r>
        <w:rPr>
          <w:rFonts w:hint="eastAsia"/>
        </w:rPr>
        <w:t>1．Brief Articles on the Same Topic</w:t>
      </w:r>
    </w:p>
    <w:p>
      <w:pPr>
        <w:ind w:left="1260" w:leftChars="600"/>
      </w:pPr>
      <w:r>
        <w:rPr>
          <w:rFonts w:hint="eastAsia"/>
        </w:rPr>
        <w:t>2．File Evidence by Subject</w:t>
      </w:r>
    </w:p>
    <w:p>
      <w:pPr>
        <w:ind w:left="420" w:firstLine="420"/>
        <w:rPr>
          <w:b/>
        </w:rPr>
      </w:pPr>
      <w:r>
        <w:rPr>
          <w:rFonts w:hint="eastAsia"/>
          <w:b/>
        </w:rPr>
        <w:t>第五节 How to Test Evidence</w:t>
      </w:r>
    </w:p>
    <w:p>
      <w:pPr>
        <w:ind w:left="1260" w:leftChars="600"/>
      </w:pPr>
      <w:r>
        <w:rPr>
          <w:rFonts w:hint="eastAsia"/>
        </w:rPr>
        <w:t>1．Source of the Evidence</w:t>
      </w:r>
    </w:p>
    <w:p>
      <w:pPr>
        <w:ind w:left="1260" w:leftChars="600"/>
      </w:pPr>
      <w:r>
        <w:rPr>
          <w:rFonts w:hint="eastAsia"/>
        </w:rPr>
        <w:t>2．Timeliness of the Evidence</w:t>
      </w:r>
    </w:p>
    <w:p>
      <w:pPr>
        <w:ind w:left="1260" w:leftChars="600"/>
      </w:pPr>
      <w:r>
        <w:rPr>
          <w:rFonts w:hint="eastAsia"/>
        </w:rPr>
        <w:t>3．Logic of the Evidence</w:t>
      </w:r>
    </w:p>
    <w:p>
      <w:pPr>
        <w:ind w:left="1256" w:hanging="1256"/>
      </w:pPr>
      <w:r>
        <w:rPr>
          <w:rFonts w:hint="eastAsia"/>
        </w:rPr>
        <w:t>习题要点：</w:t>
      </w:r>
      <w:r>
        <w:rPr>
          <w:rFonts w:hint="eastAsia"/>
        </w:rPr>
        <w:tab/>
      </w:r>
      <w:r>
        <w:rPr>
          <w:rFonts w:hint="eastAsia"/>
        </w:rPr>
        <w:t>1．阅读《经济学人》的文章，找出作者是如何支持自己观点的。2．你同意文章中的观点还是反对，请列出你自己的证据。3．列出你最喜欢寻找资料的途径和网站。</w:t>
      </w:r>
    </w:p>
    <w:p>
      <w:r>
        <w:rPr>
          <w:rFonts w:hint="eastAsia"/>
        </w:rPr>
        <w:t>重点难点：</w:t>
      </w:r>
      <w:r>
        <w:rPr>
          <w:rFonts w:hint="eastAsia"/>
        </w:rPr>
        <w:tab/>
      </w:r>
      <w:r>
        <w:rPr>
          <w:rFonts w:hint="eastAsia"/>
        </w:rPr>
        <w:t>掌握寻找证据的方法和途径，并掌握如何使用证据支持自己的观点。</w:t>
      </w:r>
    </w:p>
    <w:p>
      <w:r>
        <w:rPr>
          <w:rFonts w:hint="eastAsia"/>
        </w:rPr>
        <w:t>教学要求：</w:t>
      </w:r>
      <w:r>
        <w:rPr>
          <w:rFonts w:hint="eastAsia"/>
        </w:rPr>
        <w:tab/>
      </w:r>
      <w:r>
        <w:rPr>
          <w:rFonts w:hint="eastAsia"/>
        </w:rPr>
        <w:t>要求学生掌握寻找证据的方法和途径，并掌握如何使用证据支持自己的观点。</w:t>
      </w:r>
    </w:p>
    <w:p/>
    <w:p>
      <w:pPr>
        <w:rPr>
          <w:b/>
        </w:rPr>
      </w:pPr>
      <w:r>
        <w:rPr>
          <w:rFonts w:hint="eastAsia"/>
          <w:b/>
        </w:rPr>
        <w:t>第九章 Propositional Case Development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Case Development for Policy Motions</w:t>
      </w:r>
    </w:p>
    <w:p>
      <w:pPr>
        <w:ind w:left="1260" w:leftChars="600"/>
      </w:pPr>
      <w:r>
        <w:rPr>
          <w:rFonts w:hint="eastAsia"/>
        </w:rPr>
        <w:t>1．Fiat</w:t>
      </w:r>
    </w:p>
    <w:p>
      <w:pPr>
        <w:ind w:left="1260" w:leftChars="600"/>
      </w:pPr>
      <w:r>
        <w:rPr>
          <w:rFonts w:hint="eastAsia"/>
        </w:rPr>
        <w:t>2．Presumption</w:t>
      </w:r>
    </w:p>
    <w:p>
      <w:pPr>
        <w:ind w:left="1260" w:leftChars="600"/>
      </w:pPr>
      <w:r>
        <w:rPr>
          <w:rFonts w:hint="eastAsia"/>
        </w:rPr>
        <w:t>3．Stock Issues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Structure of the Case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 Case Development for Value Motions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1．根据所选的政策性议题，并选取正方进行辩论。2．根据所选的价值性议题，并选取正方进行辩论。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掌握完整发展正方论点的框架和步骤。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要求学生掌握完整发展正方论点的框架和步骤。</w:t>
      </w:r>
    </w:p>
    <w:p/>
    <w:p>
      <w:pPr>
        <w:rPr>
          <w:b/>
        </w:rPr>
      </w:pPr>
      <w:r>
        <w:rPr>
          <w:rFonts w:hint="eastAsia"/>
          <w:b/>
        </w:rPr>
        <w:t>第十章 Oppositional Counter-case Development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Counter-case Strategies for Policy Motions</w:t>
      </w:r>
    </w:p>
    <w:p>
      <w:pPr>
        <w:ind w:left="1260" w:leftChars="600"/>
      </w:pPr>
      <w:r>
        <w:rPr>
          <w:rFonts w:hint="eastAsia"/>
        </w:rPr>
        <w:t>1．Disadvantages</w:t>
      </w:r>
    </w:p>
    <w:p>
      <w:pPr>
        <w:ind w:left="1260" w:leftChars="600"/>
      </w:pPr>
      <w:r>
        <w:rPr>
          <w:rFonts w:hint="eastAsia"/>
        </w:rPr>
        <w:t>2．Feasibility</w:t>
      </w:r>
    </w:p>
    <w:p>
      <w:pPr>
        <w:ind w:left="1260" w:leftChars="600"/>
      </w:pPr>
      <w:r>
        <w:rPr>
          <w:rFonts w:hint="eastAsia"/>
        </w:rPr>
        <w:t>3．Case Turn</w:t>
      </w:r>
    </w:p>
    <w:p>
      <w:pPr>
        <w:ind w:left="1260" w:leftChars="600"/>
      </w:pPr>
      <w:r>
        <w:rPr>
          <w:rFonts w:hint="eastAsia"/>
        </w:rPr>
        <w:t>4．Counter-plan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Counter-case Development for Value Motions</w:t>
      </w:r>
    </w:p>
    <w:p>
      <w:pPr>
        <w:ind w:left="1260" w:leftChars="600"/>
      </w:pPr>
      <w:r>
        <w:rPr>
          <w:rFonts w:hint="eastAsia"/>
        </w:rPr>
        <w:t>1．Resolution Analysis</w:t>
      </w:r>
    </w:p>
    <w:p>
      <w:pPr>
        <w:ind w:left="1260" w:leftChars="600"/>
      </w:pPr>
      <w:r>
        <w:rPr>
          <w:rFonts w:hint="eastAsia"/>
        </w:rPr>
        <w:t>2．Counter-case Contentions</w:t>
      </w:r>
    </w:p>
    <w:p>
      <w:pPr>
        <w:ind w:left="840" w:leftChars="400"/>
      </w:pPr>
      <w:r>
        <w:rPr>
          <w:rFonts w:hint="eastAsia"/>
          <w:b/>
        </w:rPr>
        <w:t>第三节 Challenging Definition or Topicality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</w:rPr>
        <w:tab/>
      </w:r>
      <w:r>
        <w:rPr>
          <w:rFonts w:hint="eastAsia"/>
        </w:rPr>
        <w:t>1．根据所选的政策性议题，并选取反方进行辩论。2．根据所选的价值性议题，选取反方进行辩论。</w:t>
      </w:r>
    </w:p>
    <w:p>
      <w:r>
        <w:rPr>
          <w:rFonts w:hint="eastAsia"/>
          <w:b/>
        </w:rPr>
        <w:t>重点难点：</w:t>
      </w:r>
      <w:r>
        <w:rPr>
          <w:rFonts w:hint="eastAsia"/>
        </w:rPr>
        <w:tab/>
      </w:r>
      <w:r>
        <w:rPr>
          <w:rFonts w:hint="eastAsia"/>
        </w:rPr>
        <w:t>掌握完整发展反方论点的框架和步骤。</w:t>
      </w:r>
    </w:p>
    <w:p>
      <w:r>
        <w:rPr>
          <w:rFonts w:hint="eastAsia"/>
          <w:b/>
        </w:rPr>
        <w:t>教学要求：</w:t>
      </w:r>
      <w:r>
        <w:rPr>
          <w:rFonts w:hint="eastAsia"/>
        </w:rPr>
        <w:tab/>
      </w:r>
      <w:r>
        <w:rPr>
          <w:rFonts w:hint="eastAsia"/>
        </w:rPr>
        <w:t>要求学生掌握完整发展反方论点的框架和步骤。</w:t>
      </w:r>
    </w:p>
    <w:p/>
    <w:p>
      <w:pPr>
        <w:rPr>
          <w:b/>
        </w:rPr>
      </w:pPr>
      <w:r>
        <w:rPr>
          <w:rFonts w:hint="eastAsia"/>
          <w:b/>
        </w:rPr>
        <w:t>第十一章 Refutation and Rejoinder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Burden of Refutation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Burden of Rejoinder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 Refutation Strategies</w:t>
      </w:r>
    </w:p>
    <w:p>
      <w:pPr>
        <w:ind w:left="1260" w:leftChars="600"/>
      </w:pPr>
      <w:r>
        <w:rPr>
          <w:rFonts w:hint="eastAsia"/>
        </w:rPr>
        <w:t>1．Focus on Stock Issues</w:t>
      </w:r>
    </w:p>
    <w:p>
      <w:pPr>
        <w:ind w:left="1260" w:leftChars="600"/>
      </w:pPr>
      <w:r>
        <w:rPr>
          <w:rFonts w:hint="eastAsia"/>
        </w:rPr>
        <w:t>2．Group Arguments</w:t>
      </w:r>
    </w:p>
    <w:p>
      <w:pPr>
        <w:ind w:left="1260" w:leftChars="600"/>
      </w:pPr>
      <w:r>
        <w:rPr>
          <w:rFonts w:hint="eastAsia"/>
        </w:rPr>
        <w:t>3．Grant Arguments</w:t>
      </w:r>
    </w:p>
    <w:p>
      <w:pPr>
        <w:ind w:left="1260" w:leftChars="600"/>
      </w:pPr>
      <w:r>
        <w:rPr>
          <w:rFonts w:hint="eastAsia"/>
        </w:rPr>
        <w:t>4．Number Arguments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第四节 Standards of Refutation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第五节 Presenting of Refutation</w:t>
      </w:r>
    </w:p>
    <w:p>
      <w:pPr>
        <w:ind w:left="840" w:leftChars="400"/>
      </w:pPr>
      <w:r>
        <w:rPr>
          <w:rFonts w:hint="eastAsia"/>
          <w:b/>
        </w:rPr>
        <w:t>第六节 Final Rebuttal Speeches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  <w:b/>
        </w:rPr>
        <w:tab/>
      </w:r>
      <w:r>
        <w:rPr>
          <w:rFonts w:hint="eastAsia"/>
        </w:rPr>
        <w:t>1．找一篇社论，反对作者的观点。并陈述你的原因。2．观看一场辩论，指出立论和反驳的部分。判断哪边做的更好，并陈述理由。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掌握找到反驳点的方法，并进行反驳。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要求学生掌握找到反驳点的方法，并进行反驳。</w:t>
      </w:r>
    </w:p>
    <w:p/>
    <w:p>
      <w:pPr>
        <w:rPr>
          <w:b/>
        </w:rPr>
      </w:pPr>
      <w:r>
        <w:rPr>
          <w:rFonts w:hint="eastAsia"/>
          <w:b/>
        </w:rPr>
        <w:t>第十二章 Logical Fallacies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第一节 PEM and Fallacies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第二节 Toulmin Model and Fallacies</w:t>
      </w:r>
    </w:p>
    <w:p>
      <w:pPr>
        <w:ind w:left="1260" w:leftChars="600"/>
      </w:pPr>
      <w:r>
        <w:rPr>
          <w:rFonts w:hint="eastAsia"/>
        </w:rPr>
        <w:t>1．Fallacies Involving Claim</w:t>
      </w:r>
    </w:p>
    <w:p>
      <w:pPr>
        <w:ind w:left="1260" w:leftChars="600"/>
      </w:pPr>
      <w:r>
        <w:rPr>
          <w:rFonts w:hint="eastAsia"/>
        </w:rPr>
        <w:t>2．Fallacies Involving Data</w:t>
      </w:r>
    </w:p>
    <w:p>
      <w:pPr>
        <w:ind w:left="1260" w:leftChars="600"/>
      </w:pPr>
      <w:r>
        <w:rPr>
          <w:rFonts w:hint="eastAsia"/>
        </w:rPr>
        <w:t>3．Fallacies Involving Warrant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第三节 Using Fallacies During Refutation</w:t>
      </w:r>
    </w:p>
    <w:p>
      <w:pPr>
        <w:ind w:left="1256" w:hanging="1256"/>
      </w:pPr>
      <w:r>
        <w:rPr>
          <w:rFonts w:hint="eastAsia"/>
          <w:b/>
        </w:rPr>
        <w:t>习题要点：</w:t>
      </w:r>
      <w:r>
        <w:rPr>
          <w:rFonts w:hint="eastAsia"/>
        </w:rPr>
        <w:tab/>
      </w:r>
      <w:r>
        <w:rPr>
          <w:rFonts w:hint="eastAsia"/>
        </w:rPr>
        <w:t>1．专门使用一各本子进行逻辑谬误的记录，寻找媒体、网络上出现的逻辑谬误，并在班机上分享。</w:t>
      </w:r>
    </w:p>
    <w:p>
      <w:pPr>
        <w:ind w:left="1256" w:firstLine="4"/>
      </w:pPr>
      <w:r>
        <w:rPr>
          <w:rFonts w:hint="eastAsia"/>
        </w:rPr>
        <w:t>2．找一篇你不同意作者的观点的社论，找出逻辑谬误，进行批判。3．找出自己之前所作辩论的记录，找出自己的逻辑谬误。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掌握不同类型的逻辑谬误，并掌握指出谬误的方法。</w:t>
      </w:r>
    </w:p>
    <w:p>
      <w:r>
        <w:rPr>
          <w:rFonts w:hint="eastAsia"/>
          <w:b/>
        </w:rPr>
        <w:t>教学要求：</w:t>
      </w:r>
      <w:r>
        <w:rPr>
          <w:rFonts w:hint="eastAsia"/>
          <w:b/>
        </w:rPr>
        <w:tab/>
      </w:r>
      <w:r>
        <w:rPr>
          <w:rFonts w:hint="eastAsia"/>
        </w:rPr>
        <w:t>要求学生掌握不同类型的逻辑谬误，并掌握指出谬误的方法。</w:t>
      </w:r>
    </w:p>
    <w:p/>
    <w:p>
      <w:pPr>
        <w:rPr>
          <w:b/>
        </w:rPr>
      </w:pPr>
      <w:r>
        <w:rPr>
          <w:rFonts w:hint="eastAsia"/>
          <w:b/>
        </w:rPr>
        <w:t>第十三章 Competing in Debate</w:t>
      </w:r>
    </w:p>
    <w:p>
      <w:pPr>
        <w:ind w:left="840" w:leftChars="400"/>
        <w:rPr>
          <w:b/>
        </w:rPr>
      </w:pPr>
      <w:r>
        <w:rPr>
          <w:rFonts w:hint="eastAsia"/>
          <w:b/>
        </w:rPr>
        <w:t>-过程：Before / During / After the Tournament</w:t>
      </w:r>
    </w:p>
    <w:p>
      <w:r>
        <w:rPr>
          <w:rFonts w:hint="eastAsia"/>
          <w:b/>
        </w:rPr>
        <w:t>测试要点：</w:t>
      </w:r>
      <w:r>
        <w:rPr>
          <w:rFonts w:hint="eastAsia"/>
        </w:rPr>
        <w:tab/>
      </w:r>
      <w:r>
        <w:rPr>
          <w:rFonts w:hint="eastAsia"/>
        </w:rPr>
        <w:t>1．进行一场英辩制辩论</w:t>
      </w:r>
    </w:p>
    <w:p>
      <w:r>
        <w:rPr>
          <w:rFonts w:hint="eastAsia"/>
          <w:b/>
        </w:rPr>
        <w:t>重点难点：</w:t>
      </w:r>
      <w:r>
        <w:rPr>
          <w:rFonts w:hint="eastAsia"/>
          <w:b/>
        </w:rPr>
        <w:tab/>
      </w:r>
      <w:r>
        <w:rPr>
          <w:rFonts w:hint="eastAsia"/>
        </w:rPr>
        <w:t>注重比赛程序和过程。</w:t>
      </w:r>
    </w:p>
    <w:p>
      <w:pPr>
        <w:ind w:left="1260" w:hanging="1256"/>
      </w:pPr>
      <w:r>
        <w:rPr>
          <w:rFonts w:hint="eastAsia"/>
          <w:b/>
        </w:rPr>
        <w:t>测试要求：</w:t>
      </w:r>
      <w:r>
        <w:rPr>
          <w:rFonts w:hint="eastAsia"/>
        </w:rPr>
        <w:tab/>
      </w:r>
      <w:r>
        <w:rPr>
          <w:rFonts w:hint="eastAsia"/>
        </w:rPr>
        <w:t>1．学生需进行较专业的英语辩论，包括熟悉自己所在位置的职责、与自己的搭档以及自己同边的另组同学进行有效合作、在对方发言许可时间范围内进行有效的质询。2．正确分析辩题、论证逻辑清晰、语言正确，能根据对方及搭档的临场做出适时调整。</w:t>
      </w:r>
    </w:p>
    <w:p/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七、课内实验名称及基本要求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33"/>
        <w:gridCol w:w="4387"/>
        <w:gridCol w:w="538"/>
        <w:gridCol w:w="781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主题研究并制作辩论视频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设计专题调研，以小组为单位开展研究、资料收集，并制作自己的辩论视频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小组专题思维导图绘制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以小组为单位就选择的特定辩题内容绘制记录辩题思维导图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小组专题辩论文撰写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以小组为单位就选择的特定辩题内容撰写辩论文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16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期末辩论视频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（并发表于课程视频号）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辩论文章（并发表于课程公众号）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分析辩论视频，制作思维导图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考勤、课堂表现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黑体" w:hAnsi="黑体" w:eastAsia="黑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八、评价方式与成绩</w:t>
      </w:r>
    </w:p>
    <w:p>
      <w:pPr>
        <w:tabs>
          <w:tab w:val="left" w:pos="5228"/>
        </w:tabs>
        <w:snapToGrid w:val="0"/>
        <w:spacing w:before="120" w:after="120" w:line="288" w:lineRule="auto"/>
        <w:rPr>
          <w:rFonts w:hint="eastAsia" w:ascii="宋体" w:hAnsi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2284730</wp:posOffset>
            </wp:positionV>
            <wp:extent cx="848995" cy="434975"/>
            <wp:effectExtent l="0" t="0" r="825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228"/>
        </w:tabs>
        <w:snapToGrid w:val="0"/>
        <w:spacing w:before="120" w:after="120" w:line="288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撰写人：</w:t>
      </w:r>
      <w:r>
        <w:drawing>
          <wp:inline distT="0" distB="0" distL="114300" distR="114300">
            <wp:extent cx="692785" cy="285750"/>
            <wp:effectExtent l="0" t="0" r="12065" b="0"/>
            <wp:docPr id="1" name="图片 1" descr="胡卫卫的签名-jpg格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胡卫卫的签名-jpg格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系主任审核签名：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审核时间：</w:t>
      </w:r>
      <w:bookmarkStart w:id="1" w:name="_GoBack"/>
      <w:bookmarkEnd w:id="1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2022.9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/>
        <w:spacing w:val="20"/>
        <w:sz w:val="24"/>
        <w:szCs w:val="24"/>
      </w:rPr>
    </w:pPr>
    <w:r>
      <w:rPr>
        <w:rFonts w:hint="eastAsia" w:ascii="宋体" w:hAnsi="宋体"/>
        <w:spacing w:val="20"/>
        <w:sz w:val="24"/>
        <w:szCs w:val="24"/>
      </w:rPr>
      <w:t>SJQU-</w:t>
    </w:r>
    <w:r>
      <w:rPr>
        <w:rFonts w:ascii="宋体" w:hAnsi="宋体"/>
        <w:spacing w:val="20"/>
        <w:sz w:val="24"/>
        <w:szCs w:val="24"/>
      </w:rPr>
      <w:t>Q</w:t>
    </w:r>
    <w:r>
      <w:rPr>
        <w:rFonts w:hint="eastAsia" w:ascii="宋体" w:hAnsi="宋体"/>
        <w:spacing w:val="20"/>
        <w:sz w:val="24"/>
        <w:szCs w:val="24"/>
      </w:rPr>
      <w:t>R-JW-</w:t>
    </w:r>
    <w:r>
      <w:rPr>
        <w:rFonts w:ascii="宋体" w:hAns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33（A</w:t>
    </w:r>
    <w:r>
      <w:rPr>
        <w:rFonts w:ascii="宋体" w:hAnsi="宋体"/>
        <w:spacing w:val="20"/>
        <w:sz w:val="24"/>
        <w:szCs w:val="24"/>
      </w:rPr>
      <w:t>0）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00F1A"/>
    <w:rsid w:val="00021450"/>
    <w:rsid w:val="000563C1"/>
    <w:rsid w:val="0007220B"/>
    <w:rsid w:val="001072BC"/>
    <w:rsid w:val="00114C09"/>
    <w:rsid w:val="00137036"/>
    <w:rsid w:val="001612CB"/>
    <w:rsid w:val="001617A4"/>
    <w:rsid w:val="0017279C"/>
    <w:rsid w:val="00183E4A"/>
    <w:rsid w:val="00185C99"/>
    <w:rsid w:val="001E0122"/>
    <w:rsid w:val="001E69E2"/>
    <w:rsid w:val="00205585"/>
    <w:rsid w:val="00223C55"/>
    <w:rsid w:val="00224822"/>
    <w:rsid w:val="00232488"/>
    <w:rsid w:val="00256B39"/>
    <w:rsid w:val="0026033C"/>
    <w:rsid w:val="0026177C"/>
    <w:rsid w:val="002C547E"/>
    <w:rsid w:val="002C5F7E"/>
    <w:rsid w:val="002E3721"/>
    <w:rsid w:val="002F3BED"/>
    <w:rsid w:val="00313BBA"/>
    <w:rsid w:val="0032418B"/>
    <w:rsid w:val="0032602E"/>
    <w:rsid w:val="00326E79"/>
    <w:rsid w:val="003367AE"/>
    <w:rsid w:val="00361D51"/>
    <w:rsid w:val="0036342D"/>
    <w:rsid w:val="00373F33"/>
    <w:rsid w:val="003B1258"/>
    <w:rsid w:val="004100B0"/>
    <w:rsid w:val="00444491"/>
    <w:rsid w:val="00445928"/>
    <w:rsid w:val="0045770B"/>
    <w:rsid w:val="00501F89"/>
    <w:rsid w:val="005467DC"/>
    <w:rsid w:val="00547068"/>
    <w:rsid w:val="00553D03"/>
    <w:rsid w:val="00562015"/>
    <w:rsid w:val="005725FD"/>
    <w:rsid w:val="005821CB"/>
    <w:rsid w:val="00590E5D"/>
    <w:rsid w:val="005A393D"/>
    <w:rsid w:val="005B2B6D"/>
    <w:rsid w:val="005B4B4E"/>
    <w:rsid w:val="005E0B37"/>
    <w:rsid w:val="006154D4"/>
    <w:rsid w:val="00624FE1"/>
    <w:rsid w:val="00637279"/>
    <w:rsid w:val="00663435"/>
    <w:rsid w:val="00680DEA"/>
    <w:rsid w:val="00683F31"/>
    <w:rsid w:val="006B49E5"/>
    <w:rsid w:val="006D186F"/>
    <w:rsid w:val="006F76FE"/>
    <w:rsid w:val="007137D6"/>
    <w:rsid w:val="00715425"/>
    <w:rsid w:val="007208D6"/>
    <w:rsid w:val="00737533"/>
    <w:rsid w:val="0079427C"/>
    <w:rsid w:val="007A6D31"/>
    <w:rsid w:val="007B2229"/>
    <w:rsid w:val="007B4F60"/>
    <w:rsid w:val="007D717D"/>
    <w:rsid w:val="00847CC5"/>
    <w:rsid w:val="008810D3"/>
    <w:rsid w:val="008B04E9"/>
    <w:rsid w:val="008B397C"/>
    <w:rsid w:val="008B47F4"/>
    <w:rsid w:val="008B603D"/>
    <w:rsid w:val="00900019"/>
    <w:rsid w:val="00931F46"/>
    <w:rsid w:val="00964A9E"/>
    <w:rsid w:val="009820D5"/>
    <w:rsid w:val="00982DA2"/>
    <w:rsid w:val="0099063E"/>
    <w:rsid w:val="009969D9"/>
    <w:rsid w:val="009D6DC4"/>
    <w:rsid w:val="009E370C"/>
    <w:rsid w:val="00A22736"/>
    <w:rsid w:val="00A567E5"/>
    <w:rsid w:val="00A61C50"/>
    <w:rsid w:val="00A769B1"/>
    <w:rsid w:val="00A90DF0"/>
    <w:rsid w:val="00AB6A0F"/>
    <w:rsid w:val="00AC4C45"/>
    <w:rsid w:val="00AD10F8"/>
    <w:rsid w:val="00AD4C6D"/>
    <w:rsid w:val="00B0551B"/>
    <w:rsid w:val="00B3346E"/>
    <w:rsid w:val="00B33A2B"/>
    <w:rsid w:val="00B40993"/>
    <w:rsid w:val="00B46F21"/>
    <w:rsid w:val="00B511A5"/>
    <w:rsid w:val="00B674C8"/>
    <w:rsid w:val="00B736A7"/>
    <w:rsid w:val="00B74AAC"/>
    <w:rsid w:val="00B7651F"/>
    <w:rsid w:val="00BB0E93"/>
    <w:rsid w:val="00BB513B"/>
    <w:rsid w:val="00BE50D4"/>
    <w:rsid w:val="00BE7CF4"/>
    <w:rsid w:val="00C02DDE"/>
    <w:rsid w:val="00C14934"/>
    <w:rsid w:val="00C34D11"/>
    <w:rsid w:val="00C4663C"/>
    <w:rsid w:val="00C56E09"/>
    <w:rsid w:val="00CB36CB"/>
    <w:rsid w:val="00CC39B7"/>
    <w:rsid w:val="00CE577F"/>
    <w:rsid w:val="00CF096B"/>
    <w:rsid w:val="00CF0D6D"/>
    <w:rsid w:val="00CF4E68"/>
    <w:rsid w:val="00D463C4"/>
    <w:rsid w:val="00D525B2"/>
    <w:rsid w:val="00D570CA"/>
    <w:rsid w:val="00D77966"/>
    <w:rsid w:val="00DA42DC"/>
    <w:rsid w:val="00DA4CC6"/>
    <w:rsid w:val="00E16D30"/>
    <w:rsid w:val="00E311E3"/>
    <w:rsid w:val="00E33169"/>
    <w:rsid w:val="00E33BDC"/>
    <w:rsid w:val="00E52AA1"/>
    <w:rsid w:val="00E55170"/>
    <w:rsid w:val="00E70904"/>
    <w:rsid w:val="00E7136C"/>
    <w:rsid w:val="00E77ED5"/>
    <w:rsid w:val="00EC355C"/>
    <w:rsid w:val="00EC5668"/>
    <w:rsid w:val="00ED76CA"/>
    <w:rsid w:val="00EF44B1"/>
    <w:rsid w:val="00EF529A"/>
    <w:rsid w:val="00F34742"/>
    <w:rsid w:val="00F35AA0"/>
    <w:rsid w:val="00F80827"/>
    <w:rsid w:val="00FC0198"/>
    <w:rsid w:val="00FD18BA"/>
    <w:rsid w:val="00FF02A1"/>
    <w:rsid w:val="00FF2FF5"/>
    <w:rsid w:val="024B0C39"/>
    <w:rsid w:val="03A345A5"/>
    <w:rsid w:val="05966986"/>
    <w:rsid w:val="06F14473"/>
    <w:rsid w:val="084B2E29"/>
    <w:rsid w:val="0A48515A"/>
    <w:rsid w:val="0A8128A6"/>
    <w:rsid w:val="0BF32A1B"/>
    <w:rsid w:val="0EDA06AA"/>
    <w:rsid w:val="0F446BB0"/>
    <w:rsid w:val="0F753D47"/>
    <w:rsid w:val="10BD2C22"/>
    <w:rsid w:val="12EE0C65"/>
    <w:rsid w:val="1388730D"/>
    <w:rsid w:val="13FF3A56"/>
    <w:rsid w:val="14C109B8"/>
    <w:rsid w:val="14EE2BBA"/>
    <w:rsid w:val="157503F7"/>
    <w:rsid w:val="15CC7D72"/>
    <w:rsid w:val="18933215"/>
    <w:rsid w:val="1DFF72AF"/>
    <w:rsid w:val="22987C80"/>
    <w:rsid w:val="24192CCC"/>
    <w:rsid w:val="263E4B70"/>
    <w:rsid w:val="269078E1"/>
    <w:rsid w:val="2750772B"/>
    <w:rsid w:val="282B53DF"/>
    <w:rsid w:val="2F4D50B2"/>
    <w:rsid w:val="301D6217"/>
    <w:rsid w:val="323C2451"/>
    <w:rsid w:val="339903BD"/>
    <w:rsid w:val="36A42F8D"/>
    <w:rsid w:val="36A6094C"/>
    <w:rsid w:val="37F856EA"/>
    <w:rsid w:val="38D97C68"/>
    <w:rsid w:val="39A66CD4"/>
    <w:rsid w:val="3C5F3131"/>
    <w:rsid w:val="3CD52CE1"/>
    <w:rsid w:val="3DCC1B3F"/>
    <w:rsid w:val="3EEF6DC9"/>
    <w:rsid w:val="410F2E6A"/>
    <w:rsid w:val="41CF1699"/>
    <w:rsid w:val="4395205C"/>
    <w:rsid w:val="4430136C"/>
    <w:rsid w:val="452E40AD"/>
    <w:rsid w:val="45D018C2"/>
    <w:rsid w:val="464C61FF"/>
    <w:rsid w:val="46762949"/>
    <w:rsid w:val="46FE1FAE"/>
    <w:rsid w:val="47B412F5"/>
    <w:rsid w:val="484A2492"/>
    <w:rsid w:val="4AB0382B"/>
    <w:rsid w:val="4C894293"/>
    <w:rsid w:val="4CC24E59"/>
    <w:rsid w:val="4CF711F2"/>
    <w:rsid w:val="4D233F6B"/>
    <w:rsid w:val="4D50459C"/>
    <w:rsid w:val="4FBF6DB8"/>
    <w:rsid w:val="51103F2B"/>
    <w:rsid w:val="529E65BE"/>
    <w:rsid w:val="555D027D"/>
    <w:rsid w:val="55FF91F8"/>
    <w:rsid w:val="56643A25"/>
    <w:rsid w:val="569868B5"/>
    <w:rsid w:val="579140FF"/>
    <w:rsid w:val="58FA5443"/>
    <w:rsid w:val="5AEBEFB1"/>
    <w:rsid w:val="5D59148C"/>
    <w:rsid w:val="5FF3873F"/>
    <w:rsid w:val="602F6604"/>
    <w:rsid w:val="611F6817"/>
    <w:rsid w:val="61EE6A96"/>
    <w:rsid w:val="629347A9"/>
    <w:rsid w:val="65AA592F"/>
    <w:rsid w:val="669262FE"/>
    <w:rsid w:val="66CA1754"/>
    <w:rsid w:val="675110C9"/>
    <w:rsid w:val="6B98042B"/>
    <w:rsid w:val="6DA79866"/>
    <w:rsid w:val="6F1E65D4"/>
    <w:rsid w:val="6F266C86"/>
    <w:rsid w:val="6F5042C2"/>
    <w:rsid w:val="6F7F79E0"/>
    <w:rsid w:val="6FF709A5"/>
    <w:rsid w:val="72BB33AC"/>
    <w:rsid w:val="74246B54"/>
    <w:rsid w:val="74316312"/>
    <w:rsid w:val="74CDEC75"/>
    <w:rsid w:val="756E0EDA"/>
    <w:rsid w:val="772B283F"/>
    <w:rsid w:val="776006D1"/>
    <w:rsid w:val="77FB6839"/>
    <w:rsid w:val="780F13C8"/>
    <w:rsid w:val="78A85271"/>
    <w:rsid w:val="78D9653C"/>
    <w:rsid w:val="79296B00"/>
    <w:rsid w:val="79787732"/>
    <w:rsid w:val="79ABE2FD"/>
    <w:rsid w:val="7ADD59D6"/>
    <w:rsid w:val="7BF25E20"/>
    <w:rsid w:val="7C385448"/>
    <w:rsid w:val="7CE79828"/>
    <w:rsid w:val="7D796B1D"/>
    <w:rsid w:val="7E770D9E"/>
    <w:rsid w:val="7E7804AD"/>
    <w:rsid w:val="7EB9A66D"/>
    <w:rsid w:val="7F736BE4"/>
    <w:rsid w:val="7F7759A4"/>
    <w:rsid w:val="7FB3A5FF"/>
    <w:rsid w:val="7FBFD1F1"/>
    <w:rsid w:val="85F53261"/>
    <w:rsid w:val="9D9B2B1D"/>
    <w:rsid w:val="ADEEAB27"/>
    <w:rsid w:val="B22FB263"/>
    <w:rsid w:val="B67EC85A"/>
    <w:rsid w:val="BAFF349E"/>
    <w:rsid w:val="BFFCE510"/>
    <w:rsid w:val="C5D5F447"/>
    <w:rsid w:val="D59ADEB3"/>
    <w:rsid w:val="D9F3F8C7"/>
    <w:rsid w:val="DFFF6F00"/>
    <w:rsid w:val="E29E25C8"/>
    <w:rsid w:val="E33EE6E1"/>
    <w:rsid w:val="E37793BF"/>
    <w:rsid w:val="EEBEC939"/>
    <w:rsid w:val="EFB93FBC"/>
    <w:rsid w:val="EFF7246B"/>
    <w:rsid w:val="EFFF5B06"/>
    <w:rsid w:val="F73A23BA"/>
    <w:rsid w:val="FBFBCD7D"/>
    <w:rsid w:val="FC6E2FB7"/>
    <w:rsid w:val="FFFB428E"/>
    <w:rsid w:val="FFFF3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8</Pages>
  <Words>3880</Words>
  <Characters>6028</Characters>
  <Lines>47</Lines>
  <Paragraphs>13</Paragraphs>
  <TotalTime>1</TotalTime>
  <ScaleCrop>false</ScaleCrop>
  <LinksUpToDate>false</LinksUpToDate>
  <CharactersWithSpaces>6393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2021-09-12T14:37:00Z</dcterms:created>
  <dc:creator>juvg</dc:creator>
  <cp:lastModifiedBy>Administrator</cp:lastModifiedBy>
  <cp:lastPrinted>2018-09-04T02:45:00Z</cp:lastPrinted>
  <dcterms:modified xsi:type="dcterms:W3CDTF">2022-11-28T04:45:13Z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EDD352F3C8D04D51B3C89AEC4F586A2D</vt:lpwstr>
  </property>
</Properties>
</file>