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F12E" w14:textId="598606C3" w:rsidR="009538B6" w:rsidRDefault="00AA5AFF" w:rsidP="001254EA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2305A" wp14:editId="7F75E7F3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4AD35C7" w14:textId="77777777" w:rsidR="009538B6" w:rsidRDefault="00AA5AFF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2305A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14:paraId="54AD35C7" w14:textId="77777777" w:rsidR="009538B6" w:rsidRDefault="00AA5AFF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F3119F3" w14:textId="77777777" w:rsidR="009538B6" w:rsidRDefault="00AA5AFF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英语语音</w:t>
      </w:r>
    </w:p>
    <w:p w14:paraId="59BD4782" w14:textId="77777777" w:rsidR="009538B6" w:rsidRDefault="00AA5AFF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English</w:t>
      </w:r>
      <w:r>
        <w:rPr>
          <w:b/>
          <w:sz w:val="28"/>
          <w:szCs w:val="30"/>
        </w:rPr>
        <w:t xml:space="preserve"> P</w:t>
      </w:r>
      <w:r>
        <w:rPr>
          <w:rFonts w:hint="eastAsia"/>
          <w:b/>
          <w:sz w:val="28"/>
          <w:szCs w:val="30"/>
        </w:rPr>
        <w:t>ronunciation</w:t>
      </w:r>
      <w:bookmarkStart w:id="0" w:name="a2"/>
      <w:bookmarkEnd w:id="0"/>
    </w:p>
    <w:p w14:paraId="4D6D31C0" w14:textId="77777777" w:rsidR="009538B6" w:rsidRDefault="00AA5AFF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711A5F53" w14:textId="77777777" w:rsidR="009538B6" w:rsidRDefault="00AA5AF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bookmarkStart w:id="1" w:name="_GoBack"/>
      <w:r>
        <w:rPr>
          <w:rFonts w:hint="eastAsia"/>
          <w:color w:val="000000"/>
          <w:sz w:val="20"/>
          <w:szCs w:val="20"/>
        </w:rPr>
        <w:t>2020200</w:t>
      </w:r>
      <w:bookmarkEnd w:id="1"/>
    </w:p>
    <w:p w14:paraId="1BC7E56C" w14:textId="77777777" w:rsidR="009538B6" w:rsidRDefault="00AA5AF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rFonts w:hint="eastAsia"/>
          <w:color w:val="000000"/>
          <w:sz w:val="20"/>
          <w:szCs w:val="20"/>
        </w:rPr>
        <w:t>2</w:t>
      </w:r>
    </w:p>
    <w:p w14:paraId="5EB913DC" w14:textId="77777777" w:rsidR="009538B6" w:rsidRDefault="00AA5AFF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rFonts w:hint="eastAsia"/>
          <w:color w:val="000000"/>
          <w:sz w:val="20"/>
          <w:szCs w:val="20"/>
        </w:rPr>
        <w:t>英语</w:t>
      </w:r>
    </w:p>
    <w:p w14:paraId="7D3BBE87" w14:textId="77777777" w:rsidR="009538B6" w:rsidRDefault="00AA5AF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rFonts w:hint="eastAsia"/>
          <w:color w:val="000000"/>
          <w:sz w:val="20"/>
          <w:szCs w:val="20"/>
        </w:rPr>
        <w:t>系级必修课</w:t>
      </w:r>
    </w:p>
    <w:p w14:paraId="7809388D" w14:textId="77777777" w:rsidR="009538B6" w:rsidRDefault="00AA5AFF">
      <w:pPr>
        <w:snapToGrid w:val="0"/>
        <w:spacing w:line="288" w:lineRule="auto"/>
        <w:ind w:firstLineChars="196" w:firstLine="394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color w:val="000000"/>
          <w:sz w:val="20"/>
          <w:szCs w:val="20"/>
        </w:rPr>
        <w:t>外国语学院英语系</w:t>
      </w:r>
    </w:p>
    <w:p w14:paraId="14CB6EA3" w14:textId="77777777" w:rsidR="009538B6" w:rsidRDefault="00AA5AFF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B602EF7" w14:textId="77777777" w:rsidR="009538B6" w:rsidRDefault="00AA5AFF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：《英语语音教程》，王桂珍，高等教育出版社，</w:t>
      </w:r>
      <w:r>
        <w:rPr>
          <w:rFonts w:hint="eastAsia"/>
          <w:color w:val="000000"/>
          <w:sz w:val="20"/>
          <w:szCs w:val="20"/>
        </w:rPr>
        <w:t>2022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版</w:t>
      </w:r>
    </w:p>
    <w:p w14:paraId="13F6AC13" w14:textId="77777777" w:rsidR="009538B6" w:rsidRDefault="00AA5AFF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rFonts w:hint="eastAsia"/>
          <w:color w:val="000000"/>
          <w:sz w:val="20"/>
          <w:szCs w:val="20"/>
        </w:rPr>
        <w:t>:</w:t>
      </w:r>
    </w:p>
    <w:p w14:paraId="79340F6B" w14:textId="77777777" w:rsidR="009538B6" w:rsidRDefault="00AA5AFF">
      <w:pPr>
        <w:numPr>
          <w:ilvl w:val="0"/>
          <w:numId w:val="1"/>
        </w:numPr>
        <w:snapToGrid w:val="0"/>
        <w:spacing w:line="288" w:lineRule="auto"/>
        <w:ind w:firstLineChars="419" w:firstLine="83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《英语语音语调教程》，王桂珍，高等教育出版社，</w:t>
      </w:r>
      <w:r>
        <w:rPr>
          <w:rFonts w:hint="eastAsia"/>
          <w:color w:val="000000"/>
          <w:sz w:val="20"/>
          <w:szCs w:val="20"/>
        </w:rPr>
        <w:t>2011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5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版；</w:t>
      </w:r>
    </w:p>
    <w:p w14:paraId="5D4076C1" w14:textId="77777777" w:rsidR="009538B6" w:rsidRDefault="00AA5AFF">
      <w:pPr>
        <w:numPr>
          <w:ilvl w:val="0"/>
          <w:numId w:val="1"/>
        </w:numPr>
        <w:snapToGrid w:val="0"/>
        <w:spacing w:line="288" w:lineRule="auto"/>
        <w:ind w:firstLineChars="419" w:firstLine="838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《语音教程》，刘森，上海外语教育出版社，</w:t>
      </w:r>
      <w:r>
        <w:rPr>
          <w:rFonts w:hint="eastAsia"/>
          <w:color w:val="000000"/>
          <w:sz w:val="20"/>
          <w:szCs w:val="20"/>
        </w:rPr>
        <w:t>2012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10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1</w:t>
      </w:r>
      <w:r>
        <w:rPr>
          <w:rFonts w:hint="eastAsia"/>
          <w:color w:val="000000"/>
          <w:sz w:val="20"/>
          <w:szCs w:val="20"/>
        </w:rPr>
        <w:t>版</w:t>
      </w:r>
    </w:p>
    <w:p w14:paraId="0D189FC2" w14:textId="77777777" w:rsidR="009538B6" w:rsidRDefault="00AA5AFF">
      <w:pPr>
        <w:numPr>
          <w:ilvl w:val="0"/>
          <w:numId w:val="1"/>
        </w:numPr>
        <w:snapToGrid w:val="0"/>
        <w:spacing w:line="288" w:lineRule="auto"/>
        <w:ind w:firstLineChars="419" w:firstLine="838"/>
        <w:rPr>
          <w:b/>
          <w:bCs/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《英语语音练习手册》，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张冠林，外语教研出版社，</w:t>
      </w:r>
      <w:r>
        <w:rPr>
          <w:rFonts w:hint="eastAsia"/>
          <w:color w:val="000000"/>
          <w:sz w:val="20"/>
          <w:szCs w:val="20"/>
        </w:rPr>
        <w:t>2006</w:t>
      </w:r>
      <w:r>
        <w:rPr>
          <w:rFonts w:hint="eastAsia"/>
          <w:color w:val="000000"/>
          <w:sz w:val="20"/>
          <w:szCs w:val="20"/>
        </w:rPr>
        <w:t>年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月第</w:t>
      </w:r>
      <w:r>
        <w:rPr>
          <w:rFonts w:hint="eastAsia"/>
          <w:color w:val="000000"/>
          <w:sz w:val="20"/>
          <w:szCs w:val="20"/>
        </w:rPr>
        <w:t>2</w:t>
      </w:r>
      <w:r>
        <w:rPr>
          <w:rFonts w:hint="eastAsia"/>
          <w:color w:val="000000"/>
          <w:sz w:val="20"/>
          <w:szCs w:val="20"/>
        </w:rPr>
        <w:t>版</w:t>
      </w:r>
      <w:r>
        <w:rPr>
          <w:rFonts w:hint="eastAsia"/>
          <w:color w:val="000000"/>
          <w:sz w:val="20"/>
          <w:szCs w:val="20"/>
        </w:rPr>
        <w:t xml:space="preserve"> </w:t>
      </w:r>
    </w:p>
    <w:p w14:paraId="04B5A08F" w14:textId="77777777" w:rsidR="009538B6" w:rsidRDefault="00AA5AFF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14:paraId="46DD4193" w14:textId="77777777" w:rsidR="009538B6" w:rsidRDefault="00AA5AFF">
      <w:pPr>
        <w:snapToGrid w:val="0"/>
        <w:spacing w:line="288" w:lineRule="auto"/>
        <w:ind w:firstLineChars="196" w:firstLine="412"/>
      </w:pPr>
      <w:r>
        <w:t>https://elearning.g</w:t>
      </w:r>
      <w:r>
        <w:rPr>
          <w:rFonts w:hint="eastAsia"/>
        </w:rPr>
        <w:t>https://mooc1-1.chaoxing.com/mycourse/teachercourse?moocId=237160138&amp;clazzid=82902859&amp;v=0</w:t>
      </w:r>
      <w:r>
        <w:t>ench.edu.cn:8443/</w:t>
      </w:r>
    </w:p>
    <w:p w14:paraId="31298403" w14:textId="77777777" w:rsidR="009538B6" w:rsidRDefault="00AA5AFF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rFonts w:hint="eastAsia"/>
          <w:color w:val="000000"/>
          <w:sz w:val="20"/>
          <w:szCs w:val="20"/>
        </w:rPr>
        <w:t>高中英语</w:t>
      </w:r>
    </w:p>
    <w:p w14:paraId="20BA383D" w14:textId="77777777" w:rsidR="009538B6" w:rsidRDefault="00AA5AFF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230C4B23" w14:textId="77777777" w:rsidR="009538B6" w:rsidRDefault="00AA5AFF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《英语语音》设定为英语专业基础必修课程，开设在第一</w:t>
      </w:r>
      <w:r>
        <w:rPr>
          <w:rFonts w:hint="eastAsia"/>
          <w:color w:val="000000"/>
          <w:sz w:val="20"/>
          <w:szCs w:val="20"/>
        </w:rPr>
        <w:t>学期，旨在通过英语语音语调和英语话语节奏等基础知识的教学，帮助学生掌握正确的英语发音、节奏规律和语调的使用，学会正确使用英语语音和语调进行朗读，使用自然得体的英语语音语调表达思想，促进并提高学生英语听力和话语语篇解码能力，以实现高效的语言交际。本课程以教学讲解示范与学生练习为主，从听辨语音和语调能力的培养入手，将听力、发音与口头表达三方面的训练紧密结合起来，既强调基本功的训练，也注意应用实践。</w:t>
      </w:r>
    </w:p>
    <w:p w14:paraId="29AB426D" w14:textId="77777777" w:rsidR="009538B6" w:rsidRDefault="00AA5AFF">
      <w:pPr>
        <w:snapToGrid w:val="0"/>
        <w:spacing w:line="360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课程思政：</w:t>
      </w:r>
    </w:p>
    <w:p w14:paraId="2A2018BB" w14:textId="77777777" w:rsidR="009538B6" w:rsidRDefault="00AA5AF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2C617C33" w14:textId="77777777" w:rsidR="009538B6" w:rsidRDefault="00AA5AFF">
      <w:pPr>
        <w:snapToGrid w:val="0"/>
        <w:spacing w:beforeLines="50" w:before="156" w:afterLines="50" w:after="156" w:line="360" w:lineRule="auto"/>
        <w:ind w:firstLineChars="200" w:firstLine="400"/>
        <w:jc w:val="left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本课程主要面向英语专业一年级学生。学生应达到英语专业入学时的各项要求，应具备基本英语听读能力和朗读能力，能够读写国际音标。</w:t>
      </w:r>
    </w:p>
    <w:p w14:paraId="32E68832" w14:textId="77777777" w:rsidR="009538B6" w:rsidRDefault="00AA5AFF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pPr w:leftFromText="180" w:rightFromText="180" w:vertAnchor="text" w:horzAnchor="page" w:tblpX="1943" w:tblpY="24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5"/>
        <w:gridCol w:w="973"/>
      </w:tblGrid>
      <w:tr w:rsidR="009538B6" w14:paraId="049C498F" w14:textId="77777777">
        <w:tc>
          <w:tcPr>
            <w:tcW w:w="7235" w:type="dxa"/>
            <w:shd w:val="clear" w:color="auto" w:fill="auto"/>
          </w:tcPr>
          <w:p w14:paraId="5103AD92" w14:textId="77777777" w:rsidR="009538B6" w:rsidRDefault="00AA5AF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973" w:type="dxa"/>
            <w:shd w:val="clear" w:color="auto" w:fill="auto"/>
          </w:tcPr>
          <w:p w14:paraId="152697DA" w14:textId="77777777" w:rsidR="009538B6" w:rsidRDefault="00AA5AFF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9538B6" w14:paraId="4E3F2705" w14:textId="77777777">
        <w:tc>
          <w:tcPr>
            <w:tcW w:w="7235" w:type="dxa"/>
            <w:shd w:val="clear" w:color="auto" w:fill="auto"/>
          </w:tcPr>
          <w:p w14:paraId="7ABEB1BC" w14:textId="77777777" w:rsidR="009538B6" w:rsidRDefault="00AA5AFF">
            <w:pPr>
              <w:widowControl/>
              <w:tabs>
                <w:tab w:val="left" w:pos="4200"/>
              </w:tabs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L01</w:t>
            </w:r>
            <w:r>
              <w:rPr>
                <w:rFonts w:hint="eastAsia"/>
                <w:szCs w:val="21"/>
              </w:rPr>
              <w:t>：品德修养：拥护中国共产党的领导，坚定理想信念，自觉涵养和积极弘</w:t>
            </w:r>
            <w:r>
              <w:rPr>
                <w:rFonts w:hint="eastAsia"/>
                <w:szCs w:val="21"/>
              </w:rPr>
              <w:lastRenderedPageBreak/>
              <w:t>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00B581BF" w14:textId="77777777" w:rsidR="009538B6" w:rsidRDefault="00AA5AFF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szCs w:val="21"/>
              </w:rPr>
              <w:lastRenderedPageBreak/>
              <w:t>M</w:t>
            </w:r>
          </w:p>
        </w:tc>
      </w:tr>
      <w:tr w:rsidR="009538B6" w14:paraId="067FA735" w14:textId="77777777">
        <w:tc>
          <w:tcPr>
            <w:tcW w:w="7235" w:type="dxa"/>
            <w:shd w:val="clear" w:color="auto" w:fill="auto"/>
          </w:tcPr>
          <w:p w14:paraId="67C8D237" w14:textId="77777777" w:rsidR="009538B6" w:rsidRDefault="00AA5AFF">
            <w:pPr>
              <w:widowControl/>
              <w:tabs>
                <w:tab w:val="left" w:pos="4200"/>
              </w:tabs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LO2</w:t>
            </w:r>
            <w:r>
              <w:rPr>
                <w:rFonts w:hint="eastAsia"/>
                <w:szCs w:val="21"/>
              </w:rPr>
              <w:t>：专业能力：具有人文科学素养，具备从事某项工作或专业的理论知识、实践能力。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1E3586C3" w14:textId="77777777" w:rsidR="009538B6" w:rsidRDefault="00AA5A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 w:rsidR="009538B6" w14:paraId="5B436A0F" w14:textId="77777777">
        <w:tc>
          <w:tcPr>
            <w:tcW w:w="7235" w:type="dxa"/>
            <w:shd w:val="clear" w:color="auto" w:fill="auto"/>
          </w:tcPr>
          <w:p w14:paraId="6A3E50DA" w14:textId="77777777" w:rsidR="009538B6" w:rsidRDefault="00AA5AFF">
            <w:pPr>
              <w:widowControl/>
              <w:tabs>
                <w:tab w:val="left" w:pos="4200"/>
              </w:tabs>
              <w:adjustRightInd w:val="0"/>
              <w:snapToGri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LO7: </w:t>
            </w:r>
            <w:r>
              <w:rPr>
                <w:rFonts w:hint="eastAsia"/>
                <w:szCs w:val="21"/>
              </w:rPr>
              <w:t>信息应用：具备一定的信息素养，并能在工作中应用信息技术和工具解决问题。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73B0A8AA" w14:textId="77777777" w:rsidR="009538B6" w:rsidRDefault="00AA5A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szCs w:val="21"/>
              </w:rPr>
              <w:t>H</w:t>
            </w:r>
          </w:p>
        </w:tc>
      </w:tr>
      <w:tr w:rsidR="009538B6" w14:paraId="65B104B8" w14:textId="77777777">
        <w:tc>
          <w:tcPr>
            <w:tcW w:w="7235" w:type="dxa"/>
            <w:shd w:val="clear" w:color="auto" w:fill="auto"/>
          </w:tcPr>
          <w:p w14:paraId="4448954B" w14:textId="77777777" w:rsidR="009538B6" w:rsidRDefault="00AA5AFF">
            <w:pPr>
              <w:adjustRightInd w:val="0"/>
              <w:snapToGrid w:val="0"/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LO8: </w:t>
            </w:r>
            <w:r>
              <w:rPr>
                <w:rFonts w:hint="eastAsia"/>
                <w:szCs w:val="21"/>
              </w:rPr>
              <w:t>国际视野：具有基本的外语表达沟通能力与跨文化理解能力，有国际竞争与合作的意识。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F9441E7" w14:textId="77777777" w:rsidR="009538B6" w:rsidRDefault="00AA5AFF"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/>
                <w:szCs w:val="21"/>
              </w:rPr>
              <w:t>M</w:t>
            </w:r>
          </w:p>
        </w:tc>
      </w:tr>
    </w:tbl>
    <w:p w14:paraId="530F03D3" w14:textId="77777777" w:rsidR="009538B6" w:rsidRDefault="00AA5AFF">
      <w:pPr>
        <w:widowControl/>
        <w:spacing w:beforeLines="100" w:before="312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五、</w:t>
      </w: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</w:t>
      </w:r>
      <w:r>
        <w:rPr>
          <w:rFonts w:ascii="黑体" w:eastAsia="黑体" w:hAnsi="宋体" w:hint="eastAsia"/>
          <w:sz w:val="24"/>
        </w:rPr>
        <w:t>/</w:t>
      </w:r>
      <w:r>
        <w:rPr>
          <w:rFonts w:ascii="黑体" w:eastAsia="黑体" w:hAnsi="宋体" w:hint="eastAsia"/>
          <w:sz w:val="24"/>
        </w:rPr>
        <w:t>课程预期学习成果</w:t>
      </w:r>
      <w:r>
        <w:rPr>
          <w:rFonts w:ascii="黑体" w:eastAsia="黑体" w:hAnsi="宋体" w:hint="eastAsia"/>
          <w:sz w:val="24"/>
        </w:rPr>
        <w:t xml:space="preserve"> </w:t>
      </w:r>
    </w:p>
    <w:tbl>
      <w:tblPr>
        <w:tblpPr w:leftFromText="180" w:rightFromText="180" w:vertAnchor="text" w:horzAnchor="page" w:tblpX="1955" w:tblpY="152"/>
        <w:tblOverlap w:val="never"/>
        <w:tblW w:w="8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1289"/>
        <w:gridCol w:w="2470"/>
        <w:gridCol w:w="1740"/>
        <w:gridCol w:w="2034"/>
      </w:tblGrid>
      <w:tr w:rsidR="009538B6" w14:paraId="1AE6DFD2" w14:textId="77777777">
        <w:tc>
          <w:tcPr>
            <w:tcW w:w="629" w:type="dxa"/>
            <w:shd w:val="clear" w:color="auto" w:fill="auto"/>
          </w:tcPr>
          <w:p w14:paraId="02128E99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289" w:type="dxa"/>
            <w:shd w:val="clear" w:color="auto" w:fill="auto"/>
          </w:tcPr>
          <w:p w14:paraId="1CF52800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040C461F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65EACDA1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7BDF866E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49352E36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183A9806" w14:textId="77777777" w:rsidR="009538B6" w:rsidRDefault="00AA5AFF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538B6" w14:paraId="1D9F18D1" w14:textId="77777777">
        <w:tc>
          <w:tcPr>
            <w:tcW w:w="629" w:type="dxa"/>
            <w:shd w:val="clear" w:color="auto" w:fill="auto"/>
          </w:tcPr>
          <w:p w14:paraId="26253343" w14:textId="77777777" w:rsidR="009538B6" w:rsidRDefault="009538B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7C2C5F1D" w14:textId="77777777" w:rsidR="009538B6" w:rsidRDefault="00AA5AFF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4D49CA34" w14:textId="77777777" w:rsidR="009538B6" w:rsidRDefault="00AA5AFF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</w:t>
            </w:r>
          </w:p>
        </w:tc>
        <w:tc>
          <w:tcPr>
            <w:tcW w:w="2470" w:type="dxa"/>
            <w:shd w:val="clear" w:color="auto" w:fill="auto"/>
          </w:tcPr>
          <w:p w14:paraId="22DF11AC" w14:textId="77777777" w:rsidR="009538B6" w:rsidRDefault="00AA5AF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爱党爱国，坚决拥护党的领导，热爱祖国的大好河山、悠久历史、灿烂文化，自觉维护民族利益和国家尊严。</w:t>
            </w:r>
          </w:p>
        </w:tc>
        <w:tc>
          <w:tcPr>
            <w:tcW w:w="1740" w:type="dxa"/>
            <w:shd w:val="clear" w:color="auto" w:fill="auto"/>
          </w:tcPr>
          <w:p w14:paraId="62B5B2B9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课堂讨论互动</w:t>
            </w:r>
          </w:p>
          <w:p w14:paraId="6F9648BB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学生课后作业自学</w:t>
            </w:r>
          </w:p>
          <w:p w14:paraId="737132DB" w14:textId="77777777" w:rsidR="009538B6" w:rsidRDefault="009538B6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58B8DE63" w14:textId="77777777" w:rsidR="009538B6" w:rsidRDefault="009538B6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34" w:type="dxa"/>
            <w:shd w:val="clear" w:color="auto" w:fill="auto"/>
          </w:tcPr>
          <w:p w14:paraId="47386C48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课堂参与</w:t>
            </w:r>
          </w:p>
          <w:p w14:paraId="5A9EEAB5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实践报告</w:t>
            </w:r>
          </w:p>
        </w:tc>
      </w:tr>
      <w:tr w:rsidR="009538B6" w14:paraId="19DAE344" w14:textId="77777777">
        <w:trPr>
          <w:trHeight w:val="90"/>
        </w:trPr>
        <w:tc>
          <w:tcPr>
            <w:tcW w:w="629" w:type="dxa"/>
            <w:shd w:val="clear" w:color="auto" w:fill="auto"/>
          </w:tcPr>
          <w:p w14:paraId="7B87D573" w14:textId="77777777" w:rsidR="009538B6" w:rsidRDefault="009538B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514A094" w14:textId="77777777" w:rsidR="009538B6" w:rsidRDefault="009538B6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  <w:p w14:paraId="236114BA" w14:textId="77777777" w:rsidR="009538B6" w:rsidRDefault="00AA5AFF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E64D792" w14:textId="77777777" w:rsidR="009538B6" w:rsidRDefault="00AA5AFF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O2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70" w:type="dxa"/>
            <w:shd w:val="clear" w:color="auto" w:fill="auto"/>
          </w:tcPr>
          <w:p w14:paraId="5DAED820" w14:textId="77777777" w:rsidR="009538B6" w:rsidRDefault="00AA5AF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掌握英语语言基本理论与知识，具备扎实的语言基本功和听、说、读、写、译等语言应用能力。</w:t>
            </w:r>
          </w:p>
        </w:tc>
        <w:tc>
          <w:tcPr>
            <w:tcW w:w="1740" w:type="dxa"/>
            <w:shd w:val="clear" w:color="auto" w:fill="auto"/>
          </w:tcPr>
          <w:p w14:paraId="17A62688" w14:textId="77777777" w:rsidR="009538B6" w:rsidRDefault="00AA5AFF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教师讲解示范</w:t>
            </w:r>
          </w:p>
          <w:p w14:paraId="5C210041" w14:textId="77777777" w:rsidR="009538B6" w:rsidRDefault="00AA5AFF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学生模仿练习</w:t>
            </w:r>
          </w:p>
          <w:p w14:paraId="79139713" w14:textId="77777777" w:rsidR="009538B6" w:rsidRDefault="00AA5AFF">
            <w:pPr>
              <w:snapToGrid w:val="0"/>
              <w:spacing w:line="288" w:lineRule="auto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教师提问纠音</w:t>
            </w:r>
          </w:p>
          <w:p w14:paraId="7F97AF75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课后练习强化</w:t>
            </w:r>
          </w:p>
        </w:tc>
        <w:tc>
          <w:tcPr>
            <w:tcW w:w="2034" w:type="dxa"/>
            <w:shd w:val="clear" w:color="auto" w:fill="auto"/>
          </w:tcPr>
          <w:p w14:paraId="79330992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笔试</w:t>
            </w:r>
          </w:p>
          <w:p w14:paraId="36031FCC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阶段性口试</w:t>
            </w:r>
          </w:p>
          <w:p w14:paraId="30E7B565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期末口试</w:t>
            </w:r>
          </w:p>
          <w:p w14:paraId="4426A6D4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课堂参与</w:t>
            </w:r>
          </w:p>
        </w:tc>
      </w:tr>
      <w:tr w:rsidR="009538B6" w14:paraId="26AD7DCD" w14:textId="77777777">
        <w:trPr>
          <w:trHeight w:val="918"/>
        </w:trPr>
        <w:tc>
          <w:tcPr>
            <w:tcW w:w="629" w:type="dxa"/>
            <w:shd w:val="clear" w:color="auto" w:fill="auto"/>
            <w:vAlign w:val="center"/>
          </w:tcPr>
          <w:p w14:paraId="7D4D6FC8" w14:textId="77777777" w:rsidR="009538B6" w:rsidRDefault="00AA5AF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1EC641D2" w14:textId="77777777" w:rsidR="009538B6" w:rsidRDefault="00AA5AFF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LO72</w:t>
            </w:r>
          </w:p>
        </w:tc>
        <w:tc>
          <w:tcPr>
            <w:tcW w:w="2470" w:type="dxa"/>
            <w:shd w:val="clear" w:color="auto" w:fill="auto"/>
          </w:tcPr>
          <w:p w14:paraId="36D7DA00" w14:textId="77777777" w:rsidR="009538B6" w:rsidRDefault="00AA5AF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能够使用适合的工具来搜集信息，并对信息加以分析、鉴别、判断与整合。</w:t>
            </w:r>
          </w:p>
        </w:tc>
        <w:tc>
          <w:tcPr>
            <w:tcW w:w="1740" w:type="dxa"/>
            <w:shd w:val="clear" w:color="auto" w:fill="auto"/>
          </w:tcPr>
          <w:p w14:paraId="11D2FB22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教师课堂指导</w:t>
            </w:r>
          </w:p>
          <w:p w14:paraId="65F9059D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学生课后作业练习</w:t>
            </w:r>
          </w:p>
        </w:tc>
        <w:tc>
          <w:tcPr>
            <w:tcW w:w="2034" w:type="dxa"/>
            <w:shd w:val="clear" w:color="auto" w:fill="auto"/>
          </w:tcPr>
          <w:p w14:paraId="1D595611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实践报告</w:t>
            </w:r>
          </w:p>
          <w:p w14:paraId="07479196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笔试</w:t>
            </w:r>
          </w:p>
          <w:p w14:paraId="5FA8DEF0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阶段性口试</w:t>
            </w:r>
          </w:p>
          <w:p w14:paraId="6C7D86E9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期末口试</w:t>
            </w:r>
          </w:p>
        </w:tc>
      </w:tr>
      <w:tr w:rsidR="009538B6" w14:paraId="5FBF49BA" w14:textId="77777777">
        <w:trPr>
          <w:trHeight w:val="918"/>
        </w:trPr>
        <w:tc>
          <w:tcPr>
            <w:tcW w:w="629" w:type="dxa"/>
            <w:shd w:val="clear" w:color="auto" w:fill="auto"/>
            <w:vAlign w:val="center"/>
          </w:tcPr>
          <w:p w14:paraId="68BFDD57" w14:textId="77777777" w:rsidR="009538B6" w:rsidRDefault="00AA5AFF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239B3177" w14:textId="77777777" w:rsidR="009538B6" w:rsidRDefault="00AA5AFF">
            <w:pPr>
              <w:ind w:firstLineChars="100" w:firstLine="24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L082</w:t>
            </w:r>
          </w:p>
        </w:tc>
        <w:tc>
          <w:tcPr>
            <w:tcW w:w="2470" w:type="dxa"/>
            <w:shd w:val="clear" w:color="auto" w:fill="auto"/>
          </w:tcPr>
          <w:p w14:paraId="13C57A6D" w14:textId="77777777" w:rsidR="009538B6" w:rsidRDefault="00AA5AFF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理解其他国家历史文化，有跨文化交流能力。</w:t>
            </w:r>
          </w:p>
        </w:tc>
        <w:tc>
          <w:tcPr>
            <w:tcW w:w="1740" w:type="dxa"/>
            <w:shd w:val="clear" w:color="auto" w:fill="auto"/>
          </w:tcPr>
          <w:p w14:paraId="19F6530F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课堂交流互动</w:t>
            </w:r>
          </w:p>
          <w:p w14:paraId="19DD276A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学生课后作业练习</w:t>
            </w:r>
          </w:p>
        </w:tc>
        <w:tc>
          <w:tcPr>
            <w:tcW w:w="2034" w:type="dxa"/>
            <w:shd w:val="clear" w:color="auto" w:fill="auto"/>
          </w:tcPr>
          <w:p w14:paraId="543DD37D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口试</w:t>
            </w:r>
          </w:p>
          <w:p w14:paraId="62E75546" w14:textId="77777777" w:rsidR="009538B6" w:rsidRDefault="00AA5AFF">
            <w:pPr>
              <w:snapToGrid w:val="0"/>
              <w:spacing w:line="288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期末口试</w:t>
            </w:r>
          </w:p>
        </w:tc>
      </w:tr>
    </w:tbl>
    <w:p w14:paraId="487C429B" w14:textId="77777777" w:rsidR="009538B6" w:rsidRDefault="009538B6">
      <w:pPr>
        <w:snapToGrid w:val="0"/>
        <w:spacing w:line="288" w:lineRule="auto"/>
        <w:ind w:leftChars="200" w:left="420"/>
        <w:rPr>
          <w:rFonts w:ascii="黑体" w:eastAsia="黑体" w:hAnsi="宋体"/>
          <w:sz w:val="24"/>
        </w:rPr>
      </w:pPr>
    </w:p>
    <w:p w14:paraId="62140C93" w14:textId="77777777" w:rsidR="009538B6" w:rsidRDefault="009538B6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36333C31" w14:textId="77777777" w:rsidR="009538B6" w:rsidRDefault="00AA5AFF">
      <w:pPr>
        <w:snapToGrid w:val="0"/>
        <w:spacing w:line="288" w:lineRule="auto"/>
        <w:ind w:firstLineChars="200" w:firstLine="480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六、</w:t>
      </w:r>
      <w:r>
        <w:rPr>
          <w:rFonts w:ascii="黑体" w:eastAsia="黑体" w:hAnsi="宋体"/>
          <w:sz w:val="24"/>
        </w:rPr>
        <w:t>课程内容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"/>
        <w:gridCol w:w="5362"/>
        <w:gridCol w:w="1701"/>
        <w:gridCol w:w="1043"/>
      </w:tblGrid>
      <w:tr w:rsidR="009538B6" w14:paraId="145186B7" w14:textId="77777777">
        <w:tc>
          <w:tcPr>
            <w:tcW w:w="416" w:type="dxa"/>
            <w:shd w:val="clear" w:color="auto" w:fill="auto"/>
            <w:vAlign w:val="center"/>
          </w:tcPr>
          <w:p w14:paraId="66990701" w14:textId="77777777" w:rsidR="009538B6" w:rsidRDefault="00AA5AF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单元</w:t>
            </w:r>
          </w:p>
        </w:tc>
        <w:tc>
          <w:tcPr>
            <w:tcW w:w="5362" w:type="dxa"/>
            <w:shd w:val="clear" w:color="auto" w:fill="auto"/>
            <w:vAlign w:val="center"/>
          </w:tcPr>
          <w:p w14:paraId="17AE9E16" w14:textId="77777777" w:rsidR="009538B6" w:rsidRDefault="00AA5AF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知识点和能力要求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F37AF9" w14:textId="77777777" w:rsidR="009538B6" w:rsidRDefault="00AA5AF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教学难点</w:t>
            </w:r>
          </w:p>
        </w:tc>
        <w:tc>
          <w:tcPr>
            <w:tcW w:w="1043" w:type="dxa"/>
            <w:shd w:val="clear" w:color="auto" w:fill="auto"/>
            <w:vAlign w:val="center"/>
          </w:tcPr>
          <w:p w14:paraId="37C17926" w14:textId="77777777" w:rsidR="009538B6" w:rsidRDefault="00AA5AFF">
            <w:pPr>
              <w:snapToGrid w:val="0"/>
              <w:spacing w:line="360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理论</w:t>
            </w:r>
            <w:r>
              <w:rPr>
                <w:rFonts w:ascii="宋体" w:hAnsi="宋体" w:hint="eastAsia"/>
                <w:sz w:val="20"/>
                <w:szCs w:val="20"/>
              </w:rPr>
              <w:t>/</w:t>
            </w:r>
            <w:r>
              <w:rPr>
                <w:rFonts w:ascii="宋体" w:hAnsi="宋体" w:hint="eastAsia"/>
                <w:sz w:val="20"/>
                <w:szCs w:val="20"/>
              </w:rPr>
              <w:t>实践课时数</w:t>
            </w:r>
          </w:p>
        </w:tc>
      </w:tr>
      <w:tr w:rsidR="009538B6" w14:paraId="5205AE61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16A9E124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</w:t>
            </w:r>
          </w:p>
        </w:tc>
        <w:tc>
          <w:tcPr>
            <w:tcW w:w="5362" w:type="dxa"/>
            <w:shd w:val="clear" w:color="auto" w:fill="auto"/>
          </w:tcPr>
          <w:p w14:paraId="0E2EE09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知道英语语音语调的基本概念。</w:t>
            </w:r>
          </w:p>
          <w:p w14:paraId="376A073F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理解英语语音的音节、重音和节奏规律。</w:t>
            </w:r>
          </w:p>
          <w:p w14:paraId="79A4DD4A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分析英语话语节奏的特点</w:t>
            </w:r>
          </w:p>
          <w:p w14:paraId="44CA652E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eastAsia="宋体" w:hAnsi="宋体"/>
                <w:color w:val="auto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课程思政：通过分析殖民历史、语言霸权对语音认知的影响，启发学生思考“中式口音”产生的原因，消除学生对“中式口音”的消极看法，帮助学生建立学习信心和热情。</w:t>
            </w:r>
          </w:p>
        </w:tc>
        <w:tc>
          <w:tcPr>
            <w:tcW w:w="1701" w:type="dxa"/>
            <w:shd w:val="clear" w:color="auto" w:fill="auto"/>
          </w:tcPr>
          <w:p w14:paraId="239874F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什么是音节？</w:t>
            </w:r>
          </w:p>
          <w:p w14:paraId="2ACB3C96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什么是重读音节？</w:t>
            </w:r>
          </w:p>
          <w:p w14:paraId="51E003B5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什么是英语话语节奏？</w:t>
            </w:r>
          </w:p>
        </w:tc>
        <w:tc>
          <w:tcPr>
            <w:tcW w:w="1043" w:type="dxa"/>
            <w:shd w:val="clear" w:color="auto" w:fill="auto"/>
          </w:tcPr>
          <w:p w14:paraId="19FB1FF5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3D74E3A0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3EFF97C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5362" w:type="dxa"/>
            <w:shd w:val="clear" w:color="auto" w:fill="auto"/>
          </w:tcPr>
          <w:p w14:paraId="6E6F882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知道辅音和塞音的概念</w:t>
            </w:r>
          </w:p>
          <w:p w14:paraId="47C6796F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理解塞音的发音方法</w:t>
            </w:r>
          </w:p>
          <w:p w14:paraId="242D858C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运用塞音进行单词朗读训练</w:t>
            </w:r>
          </w:p>
          <w:p w14:paraId="016906C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分析塞音的发音难点</w:t>
            </w:r>
          </w:p>
          <w:p w14:paraId="3534EB1D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集《中国》作为朗读训练材料，增加学生对祖国的热爱。</w:t>
            </w:r>
          </w:p>
        </w:tc>
        <w:tc>
          <w:tcPr>
            <w:tcW w:w="1701" w:type="dxa"/>
            <w:shd w:val="clear" w:color="auto" w:fill="auto"/>
          </w:tcPr>
          <w:p w14:paraId="4A2C7893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塞音的发音方法及发音难点</w:t>
            </w:r>
          </w:p>
        </w:tc>
        <w:tc>
          <w:tcPr>
            <w:tcW w:w="1043" w:type="dxa"/>
            <w:shd w:val="clear" w:color="auto" w:fill="auto"/>
          </w:tcPr>
          <w:p w14:paraId="271A77DB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56692718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484D4D83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5362" w:type="dxa"/>
            <w:shd w:val="clear" w:color="auto" w:fill="auto"/>
          </w:tcPr>
          <w:p w14:paraId="58A3730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知道摩擦音和破擦音的概念</w:t>
            </w:r>
          </w:p>
          <w:p w14:paraId="117FD41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理解摩擦音和破擦音的发音方法</w:t>
            </w:r>
          </w:p>
          <w:p w14:paraId="6FF8515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运用摩擦音和破擦音进行单词朗读训练</w:t>
            </w:r>
          </w:p>
          <w:p w14:paraId="24547DE6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分析摩擦音和破擦音的发音难点</w:t>
            </w:r>
          </w:p>
          <w:p w14:paraId="586EA29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集《中秋节》作为朗读训练材料，增加学生对中国传统节日的了解。</w:t>
            </w:r>
          </w:p>
        </w:tc>
        <w:tc>
          <w:tcPr>
            <w:tcW w:w="1701" w:type="dxa"/>
            <w:shd w:val="clear" w:color="auto" w:fill="auto"/>
          </w:tcPr>
          <w:p w14:paraId="275F6F7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摩擦音和破擦音</w:t>
            </w:r>
            <w:r>
              <w:rPr>
                <w:rFonts w:ascii="宋体" w:hAnsi="宋体" w:hint="eastAsia"/>
                <w:sz w:val="20"/>
                <w:szCs w:val="20"/>
              </w:rPr>
              <w:t>的发音方法及发音难点</w:t>
            </w:r>
          </w:p>
        </w:tc>
        <w:tc>
          <w:tcPr>
            <w:tcW w:w="1043" w:type="dxa"/>
            <w:shd w:val="clear" w:color="auto" w:fill="auto"/>
          </w:tcPr>
          <w:p w14:paraId="1344EDF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3DFFFC89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1B0D96D1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5362" w:type="dxa"/>
            <w:shd w:val="clear" w:color="auto" w:fill="auto"/>
          </w:tcPr>
          <w:p w14:paraId="735F944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知道鼻腔音、延续音和旁流音的概念</w:t>
            </w:r>
          </w:p>
          <w:p w14:paraId="34C79AFE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理解鼻腔音、延续音和旁流音的发音方法</w:t>
            </w:r>
          </w:p>
          <w:p w14:paraId="6891D53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运用鼻腔音、延续音和旁流音进行单词朗读训练</w:t>
            </w:r>
          </w:p>
          <w:p w14:paraId="3DADA21B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分析鼻腔音、延续音和旁流音的发音难点</w:t>
            </w:r>
          </w:p>
          <w:p w14:paraId="4930BAB4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集《孔子》作为朗读训练材料，增加学生对中国重要历史人物的了解。</w:t>
            </w:r>
          </w:p>
        </w:tc>
        <w:tc>
          <w:tcPr>
            <w:tcW w:w="1701" w:type="dxa"/>
            <w:shd w:val="clear" w:color="auto" w:fill="auto"/>
          </w:tcPr>
          <w:p w14:paraId="6D775D8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鼻腔音、延续音和旁流音</w:t>
            </w:r>
            <w:r>
              <w:rPr>
                <w:rFonts w:ascii="宋体" w:hAnsi="宋体" w:hint="eastAsia"/>
                <w:sz w:val="20"/>
                <w:szCs w:val="20"/>
              </w:rPr>
              <w:t>的发音方法及发音难点</w:t>
            </w:r>
          </w:p>
        </w:tc>
        <w:tc>
          <w:tcPr>
            <w:tcW w:w="1043" w:type="dxa"/>
            <w:shd w:val="clear" w:color="auto" w:fill="auto"/>
          </w:tcPr>
          <w:p w14:paraId="174B476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6A411B14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2087E8B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5362" w:type="dxa"/>
            <w:shd w:val="clear" w:color="auto" w:fill="auto"/>
          </w:tcPr>
          <w:p w14:paraId="18F873C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知道元音、前元音和中元音的概念</w:t>
            </w:r>
          </w:p>
          <w:p w14:paraId="0E7D657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理解前元音和中元音的发音方法</w:t>
            </w:r>
          </w:p>
          <w:p w14:paraId="7BAA6277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运用前元音和中元音进行单词朗读训练</w:t>
            </w:r>
          </w:p>
          <w:p w14:paraId="5290601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分析前元音和中元音的发音难点</w:t>
            </w:r>
          </w:p>
          <w:p w14:paraId="07C281A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集《京剧》作为朗读训练材料，增加学生对中国传统戏剧的了解。</w:t>
            </w:r>
          </w:p>
        </w:tc>
        <w:tc>
          <w:tcPr>
            <w:tcW w:w="1701" w:type="dxa"/>
            <w:shd w:val="clear" w:color="auto" w:fill="auto"/>
          </w:tcPr>
          <w:p w14:paraId="4BF4F22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前元音和中元音</w:t>
            </w:r>
            <w:r>
              <w:rPr>
                <w:rFonts w:ascii="宋体" w:hAnsi="宋体" w:hint="eastAsia"/>
                <w:sz w:val="20"/>
                <w:szCs w:val="20"/>
              </w:rPr>
              <w:t>的发音方法及发音难点</w:t>
            </w:r>
          </w:p>
        </w:tc>
        <w:tc>
          <w:tcPr>
            <w:tcW w:w="1043" w:type="dxa"/>
            <w:shd w:val="clear" w:color="auto" w:fill="auto"/>
          </w:tcPr>
          <w:p w14:paraId="0EFBBAFC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354F0E16" w14:textId="77777777">
        <w:trPr>
          <w:trHeight w:val="1067"/>
        </w:trPr>
        <w:tc>
          <w:tcPr>
            <w:tcW w:w="416" w:type="dxa"/>
            <w:shd w:val="clear" w:color="auto" w:fill="auto"/>
          </w:tcPr>
          <w:p w14:paraId="5EB8BDAF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5362" w:type="dxa"/>
            <w:shd w:val="clear" w:color="auto" w:fill="auto"/>
          </w:tcPr>
          <w:p w14:paraId="7051C03B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知道后元音的概念</w:t>
            </w:r>
          </w:p>
          <w:p w14:paraId="0B489996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理解后元音的发音方法</w:t>
            </w:r>
          </w:p>
          <w:p w14:paraId="7B38D69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运用后元音进行单词朗读训练</w:t>
            </w:r>
          </w:p>
          <w:p w14:paraId="4E8D93E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分析后元音的发音难点</w:t>
            </w:r>
          </w:p>
          <w:p w14:paraId="286F18F3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集《书法》作为朗读训练材料，增加学生对中国文字艺术的了解。</w:t>
            </w:r>
          </w:p>
        </w:tc>
        <w:tc>
          <w:tcPr>
            <w:tcW w:w="1701" w:type="dxa"/>
            <w:shd w:val="clear" w:color="auto" w:fill="auto"/>
          </w:tcPr>
          <w:p w14:paraId="491CDF9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后元音</w:t>
            </w:r>
            <w:r>
              <w:rPr>
                <w:rFonts w:ascii="宋体" w:hAnsi="宋体" w:hint="eastAsia"/>
                <w:sz w:val="20"/>
                <w:szCs w:val="20"/>
              </w:rPr>
              <w:t>的发音方法及发音难点</w:t>
            </w:r>
          </w:p>
        </w:tc>
        <w:tc>
          <w:tcPr>
            <w:tcW w:w="1043" w:type="dxa"/>
            <w:shd w:val="clear" w:color="auto" w:fill="auto"/>
          </w:tcPr>
          <w:p w14:paraId="73B9ADD7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2967049B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34DC3AEF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7</w:t>
            </w:r>
          </w:p>
        </w:tc>
        <w:tc>
          <w:tcPr>
            <w:tcW w:w="5362" w:type="dxa"/>
            <w:shd w:val="clear" w:color="auto" w:fill="auto"/>
          </w:tcPr>
          <w:p w14:paraId="7FCDAD9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知道双元音的概念</w:t>
            </w:r>
          </w:p>
          <w:p w14:paraId="1089D16D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理解双元音的发音方法</w:t>
            </w:r>
          </w:p>
          <w:p w14:paraId="12340C6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运用双元音进行单词朗读训练</w:t>
            </w:r>
          </w:p>
          <w:p w14:paraId="71CCA20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分析双元音的发音难点</w:t>
            </w:r>
          </w:p>
          <w:p w14:paraId="52710C35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集《针灸》作为朗读训练材料，增加学生对中国传统医学的了解。</w:t>
            </w:r>
          </w:p>
        </w:tc>
        <w:tc>
          <w:tcPr>
            <w:tcW w:w="1701" w:type="dxa"/>
            <w:shd w:val="clear" w:color="auto" w:fill="auto"/>
          </w:tcPr>
          <w:p w14:paraId="55EE3E78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双元音</w:t>
            </w:r>
            <w:r>
              <w:rPr>
                <w:rFonts w:ascii="宋体" w:hAnsi="宋体" w:hint="eastAsia"/>
                <w:sz w:val="20"/>
                <w:szCs w:val="20"/>
              </w:rPr>
              <w:t>的发音方法及发音难点</w:t>
            </w:r>
          </w:p>
        </w:tc>
        <w:tc>
          <w:tcPr>
            <w:tcW w:w="1043" w:type="dxa"/>
            <w:shd w:val="clear" w:color="auto" w:fill="auto"/>
          </w:tcPr>
          <w:p w14:paraId="2FDF6D0B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196114A7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70287E54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5362" w:type="dxa"/>
            <w:shd w:val="clear" w:color="auto" w:fill="auto"/>
          </w:tcPr>
          <w:p w14:paraId="5C835C6B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知道重读音节和非重读音节的区别</w:t>
            </w:r>
          </w:p>
          <w:p w14:paraId="367D511C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理解重读在英语口头交际中的作用</w:t>
            </w:r>
          </w:p>
          <w:p w14:paraId="009D69A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运用重读知识点进行单词朗读训练</w:t>
            </w:r>
          </w:p>
          <w:p w14:paraId="31EAF446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集《长城》作为朗读训练材料，增加学生对中国重要历史文化景点的了解。</w:t>
            </w:r>
          </w:p>
        </w:tc>
        <w:tc>
          <w:tcPr>
            <w:tcW w:w="1701" w:type="dxa"/>
            <w:shd w:val="clear" w:color="auto" w:fill="auto"/>
          </w:tcPr>
          <w:p w14:paraId="1DA9FBA6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英语单词的重音规律</w:t>
            </w:r>
          </w:p>
        </w:tc>
        <w:tc>
          <w:tcPr>
            <w:tcW w:w="1043" w:type="dxa"/>
            <w:shd w:val="clear" w:color="auto" w:fill="auto"/>
          </w:tcPr>
          <w:p w14:paraId="1D27C298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44F16F90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3C621B2E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9</w:t>
            </w:r>
          </w:p>
        </w:tc>
        <w:tc>
          <w:tcPr>
            <w:tcW w:w="5362" w:type="dxa"/>
            <w:shd w:val="clear" w:color="auto" w:fill="auto"/>
          </w:tcPr>
          <w:p w14:paraId="1AB9810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知道英语句子重音的功能</w:t>
            </w:r>
          </w:p>
          <w:p w14:paraId="5996B185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理解句子重音的发音特点</w:t>
            </w:r>
          </w:p>
          <w:p w14:paraId="052510F7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运用句子重音知识点进行句子朗读训练</w:t>
            </w:r>
          </w:p>
          <w:p w14:paraId="7A087871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集《故宫》作为朗读训练材料，增加学生对中国重要历史建筑的了解。</w:t>
            </w:r>
          </w:p>
        </w:tc>
        <w:tc>
          <w:tcPr>
            <w:tcW w:w="1701" w:type="dxa"/>
            <w:shd w:val="clear" w:color="auto" w:fill="auto"/>
          </w:tcPr>
          <w:p w14:paraId="32018767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英语句子的重音规律</w:t>
            </w:r>
          </w:p>
        </w:tc>
        <w:tc>
          <w:tcPr>
            <w:tcW w:w="1043" w:type="dxa"/>
            <w:shd w:val="clear" w:color="auto" w:fill="auto"/>
          </w:tcPr>
          <w:p w14:paraId="7FB45A19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1B4D7BCD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7D51B22A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10</w:t>
            </w:r>
          </w:p>
        </w:tc>
        <w:tc>
          <w:tcPr>
            <w:tcW w:w="5362" w:type="dxa"/>
            <w:shd w:val="clear" w:color="auto" w:fill="auto"/>
          </w:tcPr>
          <w:p w14:paraId="422CE0B5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知道英语强读式和弱读式</w:t>
            </w:r>
          </w:p>
          <w:p w14:paraId="4EB54583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理解强读式和弱读式发音区别</w:t>
            </w:r>
          </w:p>
          <w:p w14:paraId="1B38908D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运用强读式和弱读式知识点进行朗读训练</w:t>
            </w:r>
          </w:p>
          <w:p w14:paraId="640E4285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集《兵马俑》作为朗读训练材料，增加学生对中国重要历史建筑的了解。</w:t>
            </w:r>
          </w:p>
        </w:tc>
        <w:tc>
          <w:tcPr>
            <w:tcW w:w="1701" w:type="dxa"/>
            <w:shd w:val="clear" w:color="auto" w:fill="auto"/>
          </w:tcPr>
          <w:p w14:paraId="121AC53B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英语弱读特点和规律</w:t>
            </w:r>
          </w:p>
        </w:tc>
        <w:tc>
          <w:tcPr>
            <w:tcW w:w="1043" w:type="dxa"/>
            <w:shd w:val="clear" w:color="auto" w:fill="auto"/>
          </w:tcPr>
          <w:p w14:paraId="280D24E7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5D7AC6E6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06931EB3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11</w:t>
            </w:r>
          </w:p>
        </w:tc>
        <w:tc>
          <w:tcPr>
            <w:tcW w:w="5362" w:type="dxa"/>
            <w:shd w:val="clear" w:color="auto" w:fill="auto"/>
          </w:tcPr>
          <w:p w14:paraId="550D677B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知道何谓英语连读</w:t>
            </w:r>
          </w:p>
          <w:p w14:paraId="7E47CB32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理解英语连读方法</w:t>
            </w:r>
          </w:p>
          <w:p w14:paraId="234B447D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运用连读技巧进行朗读训练</w:t>
            </w:r>
          </w:p>
          <w:p w14:paraId="198F24B0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集《黄河》作为朗读训练材料，增加学生对中国河流的了解。</w:t>
            </w:r>
          </w:p>
        </w:tc>
        <w:tc>
          <w:tcPr>
            <w:tcW w:w="1701" w:type="dxa"/>
            <w:shd w:val="clear" w:color="auto" w:fill="auto"/>
          </w:tcPr>
          <w:p w14:paraId="237F2D09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英语连读方法</w:t>
            </w:r>
          </w:p>
        </w:tc>
        <w:tc>
          <w:tcPr>
            <w:tcW w:w="1043" w:type="dxa"/>
            <w:shd w:val="clear" w:color="auto" w:fill="auto"/>
          </w:tcPr>
          <w:p w14:paraId="60EF757B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5D75D0F3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4A2D4FE1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12</w:t>
            </w:r>
          </w:p>
        </w:tc>
        <w:tc>
          <w:tcPr>
            <w:tcW w:w="5362" w:type="dxa"/>
            <w:shd w:val="clear" w:color="auto" w:fill="auto"/>
          </w:tcPr>
          <w:p w14:paraId="475E3AE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知道话语节奏的分类</w:t>
            </w:r>
          </w:p>
          <w:p w14:paraId="0506E420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理解英语话语节奏特点</w:t>
            </w:r>
          </w:p>
          <w:p w14:paraId="746A4D2E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运用英语节奏知识点进行朗读训练</w:t>
            </w:r>
          </w:p>
          <w:p w14:paraId="2D1FC856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分析中文和英语话语节奏的区别</w:t>
            </w:r>
          </w:p>
          <w:p w14:paraId="37555100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集《泰山》作为朗读训练材料，增加学生对中国重要文化景点的了解。</w:t>
            </w:r>
          </w:p>
        </w:tc>
        <w:tc>
          <w:tcPr>
            <w:tcW w:w="1701" w:type="dxa"/>
            <w:shd w:val="clear" w:color="auto" w:fill="auto"/>
          </w:tcPr>
          <w:p w14:paraId="5F114AF5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英语话语节奏的特点</w:t>
            </w:r>
          </w:p>
          <w:p w14:paraId="357590AA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英语和中文的话语节奏有何区</w:t>
            </w:r>
            <w:r>
              <w:rPr>
                <w:rFonts w:ascii="宋体" w:hAnsi="宋体" w:hint="eastAsia"/>
                <w:sz w:val="20"/>
                <w:szCs w:val="20"/>
              </w:rPr>
              <w:lastRenderedPageBreak/>
              <w:t>别？</w:t>
            </w:r>
          </w:p>
        </w:tc>
        <w:tc>
          <w:tcPr>
            <w:tcW w:w="1043" w:type="dxa"/>
            <w:shd w:val="clear" w:color="auto" w:fill="auto"/>
          </w:tcPr>
          <w:p w14:paraId="7A3BA6AA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001E16D9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0BDDEA99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13</w:t>
            </w:r>
          </w:p>
        </w:tc>
        <w:tc>
          <w:tcPr>
            <w:tcW w:w="5362" w:type="dxa"/>
            <w:shd w:val="clear" w:color="auto" w:fill="auto"/>
          </w:tcPr>
          <w:p w14:paraId="5B7DADC5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知道英语语调种类</w:t>
            </w:r>
          </w:p>
          <w:p w14:paraId="7F8055A0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理解语调的功能</w:t>
            </w:r>
          </w:p>
          <w:p w14:paraId="7961CD03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运用语调知识点进行朗读训练</w:t>
            </w:r>
          </w:p>
          <w:p w14:paraId="3802EFE4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分析语调变化对交流效果产生的影响</w:t>
            </w:r>
          </w:p>
          <w:p w14:paraId="63B9C4C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集《长城》作为朗读训练材料，增加学生对中国重要历史建筑的了解。</w:t>
            </w:r>
          </w:p>
        </w:tc>
        <w:tc>
          <w:tcPr>
            <w:tcW w:w="1701" w:type="dxa"/>
            <w:shd w:val="clear" w:color="auto" w:fill="auto"/>
          </w:tcPr>
          <w:p w14:paraId="68BF2D6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英语语调的种类及功能</w:t>
            </w:r>
          </w:p>
        </w:tc>
        <w:tc>
          <w:tcPr>
            <w:tcW w:w="1043" w:type="dxa"/>
            <w:shd w:val="clear" w:color="auto" w:fill="auto"/>
          </w:tcPr>
          <w:p w14:paraId="093CE4B1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20800354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1D5F2D52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14</w:t>
            </w:r>
          </w:p>
        </w:tc>
        <w:tc>
          <w:tcPr>
            <w:tcW w:w="5362" w:type="dxa"/>
            <w:shd w:val="clear" w:color="auto" w:fill="auto"/>
          </w:tcPr>
          <w:p w14:paraId="675A55E4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知道英语语调单位的构成成分</w:t>
            </w:r>
          </w:p>
          <w:p w14:paraId="0F9DEF69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理解调冠、调头、调核和调尾发音特点</w:t>
            </w:r>
          </w:p>
          <w:p w14:paraId="38F651FB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运用调冠、调头、调核和调尾知识点进行朗读训练</w:t>
            </w:r>
          </w:p>
          <w:p w14:paraId="5CB3E4EC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分析调核变化对交流效果产生的影响</w:t>
            </w:r>
          </w:p>
          <w:p w14:paraId="7C620A4C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集《丝绸》作为朗读训练材料，增加学生对中国传统工艺的了解。</w:t>
            </w:r>
          </w:p>
        </w:tc>
        <w:tc>
          <w:tcPr>
            <w:tcW w:w="1701" w:type="dxa"/>
            <w:shd w:val="clear" w:color="auto" w:fill="auto"/>
          </w:tcPr>
          <w:p w14:paraId="5831FA46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英语语调单位的划分</w:t>
            </w:r>
          </w:p>
          <w:p w14:paraId="105B223B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如何划分调冠、调头、调核和调尾</w:t>
            </w:r>
          </w:p>
        </w:tc>
        <w:tc>
          <w:tcPr>
            <w:tcW w:w="1043" w:type="dxa"/>
            <w:shd w:val="clear" w:color="auto" w:fill="auto"/>
          </w:tcPr>
          <w:p w14:paraId="133CD9E6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  <w:tr w:rsidR="009538B6" w14:paraId="0CA31882" w14:textId="77777777">
        <w:trPr>
          <w:trHeight w:val="1405"/>
        </w:trPr>
        <w:tc>
          <w:tcPr>
            <w:tcW w:w="416" w:type="dxa"/>
            <w:shd w:val="clear" w:color="auto" w:fill="auto"/>
          </w:tcPr>
          <w:p w14:paraId="6A0C7EE3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15</w:t>
            </w:r>
          </w:p>
        </w:tc>
        <w:tc>
          <w:tcPr>
            <w:tcW w:w="5362" w:type="dxa"/>
            <w:shd w:val="clear" w:color="auto" w:fill="auto"/>
          </w:tcPr>
          <w:p w14:paraId="7C6CAE57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理解英语语调的四大功能</w:t>
            </w:r>
          </w:p>
          <w:p w14:paraId="706944AD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运用英语语调知识进行朗读训练</w:t>
            </w:r>
          </w:p>
          <w:p w14:paraId="117C9178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line="300" w:lineRule="auto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分析英语语调的交际功能及使用</w:t>
            </w:r>
          </w:p>
          <w:p w14:paraId="72E55C5E" w14:textId="77777777" w:rsidR="009538B6" w:rsidRDefault="00AA5AFF">
            <w:pPr>
              <w:pStyle w:val="A8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800"/>
              </w:tabs>
              <w:spacing w:beforeLines="50" w:before="156" w:line="300" w:lineRule="auto"/>
              <w:rPr>
                <w:rFonts w:ascii="宋体" w:hAnsi="宋体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课程思政：以《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Hello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China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》第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集《北京》作为朗读训练材料，增加学生对中国首都城市的了解。</w:t>
            </w:r>
          </w:p>
        </w:tc>
        <w:tc>
          <w:tcPr>
            <w:tcW w:w="1701" w:type="dxa"/>
            <w:shd w:val="clear" w:color="auto" w:fill="auto"/>
          </w:tcPr>
          <w:p w14:paraId="64156FB1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英语语调的功能及使用</w:t>
            </w:r>
          </w:p>
        </w:tc>
        <w:tc>
          <w:tcPr>
            <w:tcW w:w="1043" w:type="dxa"/>
            <w:shd w:val="clear" w:color="auto" w:fill="auto"/>
          </w:tcPr>
          <w:p w14:paraId="256AC8B9" w14:textId="77777777" w:rsidR="009538B6" w:rsidRDefault="00AA5AFF">
            <w:pPr>
              <w:snapToGrid w:val="0"/>
              <w:spacing w:line="360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</w:t>
            </w:r>
            <w:r>
              <w:rPr>
                <w:rFonts w:ascii="宋体" w:hAnsi="宋体" w:hint="eastAsia"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sz w:val="20"/>
                <w:szCs w:val="20"/>
              </w:rPr>
              <w:t>课时</w:t>
            </w:r>
          </w:p>
        </w:tc>
      </w:tr>
    </w:tbl>
    <w:p w14:paraId="67EFE8A6" w14:textId="77777777" w:rsidR="009538B6" w:rsidRDefault="009538B6">
      <w:pPr>
        <w:snapToGrid w:val="0"/>
        <w:spacing w:line="288" w:lineRule="auto"/>
        <w:ind w:right="26"/>
        <w:rPr>
          <w:rFonts w:ascii="黑体" w:eastAsia="黑体" w:hAnsi="宋体"/>
          <w:sz w:val="24"/>
        </w:rPr>
      </w:pPr>
    </w:p>
    <w:p w14:paraId="79BD15B2" w14:textId="77777777" w:rsidR="009538B6" w:rsidRDefault="00AA5AFF">
      <w:pPr>
        <w:snapToGrid w:val="0"/>
        <w:spacing w:line="288" w:lineRule="auto"/>
        <w:ind w:right="26"/>
        <w:rPr>
          <w:rFonts w:ascii="宋体" w:hAnsi="宋体"/>
          <w:sz w:val="20"/>
          <w:szCs w:val="20"/>
        </w:rPr>
      </w:pPr>
      <w:r>
        <w:rPr>
          <w:rFonts w:ascii="黑体" w:eastAsia="黑体" w:hAnsi="宋体" w:hint="eastAsia"/>
          <w:sz w:val="24"/>
        </w:rPr>
        <w:t>七、实践环节各阶段名称及基本要求</w:t>
      </w:r>
    </w:p>
    <w:p w14:paraId="65F6555B" w14:textId="77777777" w:rsidR="009538B6" w:rsidRDefault="009538B6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620"/>
        <w:gridCol w:w="3240"/>
        <w:gridCol w:w="900"/>
        <w:gridCol w:w="1057"/>
        <w:gridCol w:w="1715"/>
      </w:tblGrid>
      <w:tr w:rsidR="009538B6" w14:paraId="232C7DD3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58277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D31E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EF1B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A40C" w14:textId="77777777" w:rsidR="009538B6" w:rsidRDefault="00AA5AFF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3D080D8B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5546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05F16" w14:textId="77777777" w:rsidR="009538B6" w:rsidRDefault="00AA5AFF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9538B6" w14:paraId="45B1BF42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CF48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3EFDF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B73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练习辅音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7D1A8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313CB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0CAA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538B6" w14:paraId="7BFFF8E2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1739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ED427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DABF8" w14:textId="77777777" w:rsidR="009538B6" w:rsidRDefault="00AA5AFF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练习元音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0DBB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8119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5E77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538B6" w14:paraId="4E72D9ED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E778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BB9B0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F7FA3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练习不完全爆破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5CDD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78385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5B42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538B6" w14:paraId="595C490E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F48F8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0CD6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572A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练习弱读和重读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D5F9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5AB12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07D86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538B6" w14:paraId="2980585D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93F3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7A066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/>
                <w:sz w:val="20"/>
                <w:szCs w:val="20"/>
              </w:rPr>
              <w:t>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16211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练习连读、同化、省音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E723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1610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3051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9538B6" w14:paraId="1B1BAA71" w14:textId="77777777">
        <w:trPr>
          <w:trHeight w:val="56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9F75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lastRenderedPageBreak/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423C4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英语语音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155C" w14:textId="77777777" w:rsidR="009538B6" w:rsidRDefault="00AA5AFF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练习节奏和语调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92744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6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2210" w14:textId="77777777" w:rsidR="009538B6" w:rsidRDefault="00AA5AFF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综合型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B88CA" w14:textId="77777777" w:rsidR="009538B6" w:rsidRDefault="009538B6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0F666A99" w14:textId="77777777" w:rsidR="009538B6" w:rsidRDefault="009538B6">
      <w:pPr>
        <w:snapToGrid w:val="0"/>
        <w:spacing w:line="288" w:lineRule="auto"/>
        <w:ind w:right="2520" w:firstLineChars="200" w:firstLine="480"/>
        <w:rPr>
          <w:rFonts w:ascii="黑体" w:eastAsia="黑体" w:hAnsi="宋体"/>
          <w:sz w:val="24"/>
        </w:rPr>
      </w:pPr>
    </w:p>
    <w:p w14:paraId="6714363D" w14:textId="77777777" w:rsidR="009538B6" w:rsidRDefault="00AA5AFF">
      <w:pPr>
        <w:snapToGrid w:val="0"/>
        <w:spacing w:line="288" w:lineRule="auto"/>
        <w:ind w:right="252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9538B6" w14:paraId="54175568" w14:textId="77777777">
        <w:tc>
          <w:tcPr>
            <w:tcW w:w="1809" w:type="dxa"/>
            <w:shd w:val="clear" w:color="auto" w:fill="auto"/>
          </w:tcPr>
          <w:p w14:paraId="0D71A704" w14:textId="77777777" w:rsidR="009538B6" w:rsidRDefault="00AA5AFF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C210AA9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7AA2D6CC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9538B6" w14:paraId="20B2954F" w14:textId="77777777">
        <w:tc>
          <w:tcPr>
            <w:tcW w:w="1809" w:type="dxa"/>
            <w:shd w:val="clear" w:color="auto" w:fill="auto"/>
          </w:tcPr>
          <w:p w14:paraId="1E345604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58D4AC1F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71DC04D7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9538B6" w14:paraId="5C0A3DA7" w14:textId="77777777">
        <w:tc>
          <w:tcPr>
            <w:tcW w:w="1809" w:type="dxa"/>
            <w:shd w:val="clear" w:color="auto" w:fill="auto"/>
          </w:tcPr>
          <w:p w14:paraId="7E16AC12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46D42D78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笔试</w:t>
            </w:r>
          </w:p>
        </w:tc>
        <w:tc>
          <w:tcPr>
            <w:tcW w:w="1843" w:type="dxa"/>
            <w:shd w:val="clear" w:color="auto" w:fill="auto"/>
          </w:tcPr>
          <w:p w14:paraId="54E1230B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538B6" w14:paraId="11A7BC11" w14:textId="77777777">
        <w:tc>
          <w:tcPr>
            <w:tcW w:w="1809" w:type="dxa"/>
            <w:shd w:val="clear" w:color="auto" w:fill="auto"/>
          </w:tcPr>
          <w:p w14:paraId="0FEC15A6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F073CF2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口试</w:t>
            </w:r>
          </w:p>
        </w:tc>
        <w:tc>
          <w:tcPr>
            <w:tcW w:w="1843" w:type="dxa"/>
            <w:shd w:val="clear" w:color="auto" w:fill="auto"/>
          </w:tcPr>
          <w:p w14:paraId="03BA003C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9538B6" w14:paraId="18CB37DB" w14:textId="77777777">
        <w:tc>
          <w:tcPr>
            <w:tcW w:w="1809" w:type="dxa"/>
            <w:shd w:val="clear" w:color="auto" w:fill="auto"/>
          </w:tcPr>
          <w:p w14:paraId="6AE6897A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2934FB18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课程参与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+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实践报告</w:t>
            </w:r>
          </w:p>
        </w:tc>
        <w:tc>
          <w:tcPr>
            <w:tcW w:w="1843" w:type="dxa"/>
            <w:shd w:val="clear" w:color="auto" w:fill="auto"/>
          </w:tcPr>
          <w:p w14:paraId="70917F3D" w14:textId="77777777" w:rsidR="009538B6" w:rsidRDefault="00AA5AFF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472A873A" w14:textId="77777777" w:rsidR="009538B6" w:rsidRDefault="009538B6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45929E87" w14:textId="77777777" w:rsidR="009538B6" w:rsidRDefault="009538B6">
      <w:pPr>
        <w:snapToGrid w:val="0"/>
        <w:spacing w:line="288" w:lineRule="auto"/>
        <w:ind w:firstLineChars="300" w:firstLine="840"/>
        <w:rPr>
          <w:sz w:val="28"/>
          <w:szCs w:val="28"/>
        </w:rPr>
      </w:pPr>
    </w:p>
    <w:p w14:paraId="24D86E72" w14:textId="203275CC" w:rsidR="009538B6" w:rsidRDefault="00AA5AFF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A521CA">
        <w:rPr>
          <w:noProof/>
          <w:sz w:val="28"/>
          <w:szCs w:val="28"/>
        </w:rPr>
        <w:drawing>
          <wp:inline distT="0" distB="0" distL="0" distR="0" wp14:anchorId="06FA5920" wp14:editId="295C6134">
            <wp:extent cx="890270" cy="682625"/>
            <wp:effectExtent l="0" t="0" r="0" b="3175"/>
            <wp:docPr id="3962944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7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21CA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系主任审核签名：</w:t>
      </w:r>
      <w:r w:rsidR="00CC2BF6">
        <w:rPr>
          <w:noProof/>
          <w:sz w:val="28"/>
          <w:szCs w:val="28"/>
        </w:rPr>
        <w:drawing>
          <wp:inline distT="0" distB="0" distL="0" distR="0" wp14:anchorId="34963BD8" wp14:editId="39823ED3">
            <wp:extent cx="932815" cy="438785"/>
            <wp:effectExtent l="0" t="0" r="635" b="0"/>
            <wp:docPr id="33292683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11D73E" w14:textId="53E8C271" w:rsidR="009538B6" w:rsidRDefault="00AA5AFF">
      <w:pPr>
        <w:snapToGrid w:val="0"/>
        <w:spacing w:line="288" w:lineRule="auto"/>
        <w:ind w:firstLineChars="300" w:firstLine="84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747675">
        <w:rPr>
          <w:sz w:val="28"/>
          <w:szCs w:val="28"/>
        </w:rPr>
        <w:t>2023.9</w:t>
      </w:r>
      <w:r>
        <w:rPr>
          <w:rFonts w:hint="eastAsia"/>
          <w:sz w:val="28"/>
          <w:szCs w:val="28"/>
        </w:rPr>
        <w:t xml:space="preserve">                      </w:t>
      </w:r>
    </w:p>
    <w:p w14:paraId="2D7B3878" w14:textId="77777777" w:rsidR="009538B6" w:rsidRDefault="009538B6"/>
    <w:sectPr w:rsidR="0095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E7D1D3" w14:textId="77777777" w:rsidR="00AA5AFF" w:rsidRDefault="00AA5AFF" w:rsidP="00CC2BF6">
      <w:r>
        <w:separator/>
      </w:r>
    </w:p>
  </w:endnote>
  <w:endnote w:type="continuationSeparator" w:id="0">
    <w:p w14:paraId="083C1AE1" w14:textId="77777777" w:rsidR="00AA5AFF" w:rsidRDefault="00AA5AFF" w:rsidP="00CC2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DC427" w14:textId="77777777" w:rsidR="00AA5AFF" w:rsidRDefault="00AA5AFF" w:rsidP="00CC2BF6">
      <w:r>
        <w:separator/>
      </w:r>
    </w:p>
  </w:footnote>
  <w:footnote w:type="continuationSeparator" w:id="0">
    <w:p w14:paraId="73D9A739" w14:textId="77777777" w:rsidR="00AA5AFF" w:rsidRDefault="00AA5AFF" w:rsidP="00CC2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01257"/>
    <w:multiLevelType w:val="singleLevel"/>
    <w:tmpl w:val="1440125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wODU5MjUwZDViZDQxMzM5YWZlNGQ3OTAyYmVlNDgifQ=="/>
  </w:docVars>
  <w:rsids>
    <w:rsidRoot w:val="00B7651F"/>
    <w:rsid w:val="00001083"/>
    <w:rsid w:val="000146FA"/>
    <w:rsid w:val="00014C7B"/>
    <w:rsid w:val="0004667E"/>
    <w:rsid w:val="00053A9C"/>
    <w:rsid w:val="000754A2"/>
    <w:rsid w:val="00093D90"/>
    <w:rsid w:val="00095F26"/>
    <w:rsid w:val="000A0E43"/>
    <w:rsid w:val="000A7E8A"/>
    <w:rsid w:val="000C2256"/>
    <w:rsid w:val="000C4DCF"/>
    <w:rsid w:val="000D4177"/>
    <w:rsid w:val="000D66EC"/>
    <w:rsid w:val="000E4E1C"/>
    <w:rsid w:val="001072BC"/>
    <w:rsid w:val="001254EA"/>
    <w:rsid w:val="00126195"/>
    <w:rsid w:val="0014750C"/>
    <w:rsid w:val="001959A5"/>
    <w:rsid w:val="001E7293"/>
    <w:rsid w:val="001F4331"/>
    <w:rsid w:val="00256B39"/>
    <w:rsid w:val="0026033C"/>
    <w:rsid w:val="00273E7A"/>
    <w:rsid w:val="002B52F3"/>
    <w:rsid w:val="002E3721"/>
    <w:rsid w:val="00313BBA"/>
    <w:rsid w:val="0032602E"/>
    <w:rsid w:val="003367AE"/>
    <w:rsid w:val="00352047"/>
    <w:rsid w:val="003B1258"/>
    <w:rsid w:val="003D7B03"/>
    <w:rsid w:val="003F3B8D"/>
    <w:rsid w:val="004100B0"/>
    <w:rsid w:val="00424BB0"/>
    <w:rsid w:val="00427941"/>
    <w:rsid w:val="004849CA"/>
    <w:rsid w:val="0053590F"/>
    <w:rsid w:val="005467DC"/>
    <w:rsid w:val="00553D03"/>
    <w:rsid w:val="0056115F"/>
    <w:rsid w:val="005B2B6D"/>
    <w:rsid w:val="005B4B4E"/>
    <w:rsid w:val="005C5A92"/>
    <w:rsid w:val="006149E4"/>
    <w:rsid w:val="0062435E"/>
    <w:rsid w:val="00624FE1"/>
    <w:rsid w:val="006A2CD2"/>
    <w:rsid w:val="006A500C"/>
    <w:rsid w:val="006A6485"/>
    <w:rsid w:val="006C7054"/>
    <w:rsid w:val="006F279B"/>
    <w:rsid w:val="00704D22"/>
    <w:rsid w:val="007208D6"/>
    <w:rsid w:val="0072151F"/>
    <w:rsid w:val="00747675"/>
    <w:rsid w:val="007958F2"/>
    <w:rsid w:val="00796092"/>
    <w:rsid w:val="007B7E3D"/>
    <w:rsid w:val="00812075"/>
    <w:rsid w:val="00842C2A"/>
    <w:rsid w:val="008A7BC8"/>
    <w:rsid w:val="008B397C"/>
    <w:rsid w:val="008B47F4"/>
    <w:rsid w:val="00900019"/>
    <w:rsid w:val="00917CDF"/>
    <w:rsid w:val="009272CC"/>
    <w:rsid w:val="009538B6"/>
    <w:rsid w:val="0096451E"/>
    <w:rsid w:val="00971A88"/>
    <w:rsid w:val="0099063E"/>
    <w:rsid w:val="009E3866"/>
    <w:rsid w:val="009E6F01"/>
    <w:rsid w:val="00A42DB5"/>
    <w:rsid w:val="00A521CA"/>
    <w:rsid w:val="00A6754E"/>
    <w:rsid w:val="00A769B1"/>
    <w:rsid w:val="00A837D5"/>
    <w:rsid w:val="00A84CE4"/>
    <w:rsid w:val="00A947E9"/>
    <w:rsid w:val="00AA5AFF"/>
    <w:rsid w:val="00AC4C45"/>
    <w:rsid w:val="00AC6C60"/>
    <w:rsid w:val="00AD0DFE"/>
    <w:rsid w:val="00B20FAC"/>
    <w:rsid w:val="00B300F5"/>
    <w:rsid w:val="00B375A7"/>
    <w:rsid w:val="00B4561F"/>
    <w:rsid w:val="00B46F21"/>
    <w:rsid w:val="00B511A5"/>
    <w:rsid w:val="00B736A7"/>
    <w:rsid w:val="00B7651F"/>
    <w:rsid w:val="00BC0179"/>
    <w:rsid w:val="00C15470"/>
    <w:rsid w:val="00C23EE3"/>
    <w:rsid w:val="00C56E09"/>
    <w:rsid w:val="00C66ADE"/>
    <w:rsid w:val="00C710B4"/>
    <w:rsid w:val="00C84CB3"/>
    <w:rsid w:val="00CC2BF6"/>
    <w:rsid w:val="00CC5C14"/>
    <w:rsid w:val="00CF096B"/>
    <w:rsid w:val="00D46042"/>
    <w:rsid w:val="00E16D30"/>
    <w:rsid w:val="00E33169"/>
    <w:rsid w:val="00E70904"/>
    <w:rsid w:val="00E816B4"/>
    <w:rsid w:val="00E86D5D"/>
    <w:rsid w:val="00EC7206"/>
    <w:rsid w:val="00EF44B1"/>
    <w:rsid w:val="00F10806"/>
    <w:rsid w:val="00F22BAC"/>
    <w:rsid w:val="00F35AA0"/>
    <w:rsid w:val="00F5469B"/>
    <w:rsid w:val="00F75F80"/>
    <w:rsid w:val="00F951F6"/>
    <w:rsid w:val="011326F5"/>
    <w:rsid w:val="016E63C2"/>
    <w:rsid w:val="024B0C39"/>
    <w:rsid w:val="099217C1"/>
    <w:rsid w:val="0A8128A6"/>
    <w:rsid w:val="0BF32A1B"/>
    <w:rsid w:val="0D4B23B2"/>
    <w:rsid w:val="0F022F45"/>
    <w:rsid w:val="10BD2C22"/>
    <w:rsid w:val="13E965DC"/>
    <w:rsid w:val="13FB7F63"/>
    <w:rsid w:val="154D0C92"/>
    <w:rsid w:val="170610F8"/>
    <w:rsid w:val="1A0A7151"/>
    <w:rsid w:val="1A383CBF"/>
    <w:rsid w:val="1A73346C"/>
    <w:rsid w:val="1C69015F"/>
    <w:rsid w:val="1D2B3667"/>
    <w:rsid w:val="20193C5F"/>
    <w:rsid w:val="20DB35F6"/>
    <w:rsid w:val="21D95D87"/>
    <w:rsid w:val="22987C80"/>
    <w:rsid w:val="22B66980"/>
    <w:rsid w:val="23500FD4"/>
    <w:rsid w:val="23AB5501"/>
    <w:rsid w:val="24192CCC"/>
    <w:rsid w:val="25154B1E"/>
    <w:rsid w:val="273677D8"/>
    <w:rsid w:val="29325D7D"/>
    <w:rsid w:val="29810E47"/>
    <w:rsid w:val="2C0079E2"/>
    <w:rsid w:val="2D9D24CF"/>
    <w:rsid w:val="303B6F1E"/>
    <w:rsid w:val="31093867"/>
    <w:rsid w:val="33C10429"/>
    <w:rsid w:val="35A87AF3"/>
    <w:rsid w:val="37E5042F"/>
    <w:rsid w:val="38C41431"/>
    <w:rsid w:val="39A66CD4"/>
    <w:rsid w:val="3BD72EE0"/>
    <w:rsid w:val="3C9963E7"/>
    <w:rsid w:val="3CD52CE1"/>
    <w:rsid w:val="3D072F81"/>
    <w:rsid w:val="3D4D4ECF"/>
    <w:rsid w:val="3F00274D"/>
    <w:rsid w:val="403326AF"/>
    <w:rsid w:val="410F2E6A"/>
    <w:rsid w:val="41DA54D8"/>
    <w:rsid w:val="4430136C"/>
    <w:rsid w:val="45E22BAD"/>
    <w:rsid w:val="4A36319F"/>
    <w:rsid w:val="4AB0382B"/>
    <w:rsid w:val="4BCA036B"/>
    <w:rsid w:val="4F9C201E"/>
    <w:rsid w:val="569868B5"/>
    <w:rsid w:val="56BA722E"/>
    <w:rsid w:val="593D4B33"/>
    <w:rsid w:val="5B0D3DD0"/>
    <w:rsid w:val="5B1E7D8B"/>
    <w:rsid w:val="5C91458D"/>
    <w:rsid w:val="5E8A398A"/>
    <w:rsid w:val="5FD44EBD"/>
    <w:rsid w:val="601B51AF"/>
    <w:rsid w:val="611F6817"/>
    <w:rsid w:val="61C40F61"/>
    <w:rsid w:val="65DD3B94"/>
    <w:rsid w:val="66CA1754"/>
    <w:rsid w:val="67395F4D"/>
    <w:rsid w:val="68F26AD3"/>
    <w:rsid w:val="690C1B6B"/>
    <w:rsid w:val="694B7883"/>
    <w:rsid w:val="6ABE2C70"/>
    <w:rsid w:val="6AD161AF"/>
    <w:rsid w:val="6BFA214F"/>
    <w:rsid w:val="6C6B4DFB"/>
    <w:rsid w:val="6C99426D"/>
    <w:rsid w:val="6F1E65D4"/>
    <w:rsid w:val="6F266C86"/>
    <w:rsid w:val="6F5042C2"/>
    <w:rsid w:val="706D63A6"/>
    <w:rsid w:val="74316312"/>
    <w:rsid w:val="744F155E"/>
    <w:rsid w:val="747607E0"/>
    <w:rsid w:val="74BF3F35"/>
    <w:rsid w:val="77302EC9"/>
    <w:rsid w:val="780F13C8"/>
    <w:rsid w:val="782F4F2E"/>
    <w:rsid w:val="786C6182"/>
    <w:rsid w:val="788A79D8"/>
    <w:rsid w:val="7A127189"/>
    <w:rsid w:val="7BF50268"/>
    <w:rsid w:val="7C385448"/>
    <w:rsid w:val="7CB3663D"/>
    <w:rsid w:val="7CB65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E4B77D3"/>
  <w15:docId w15:val="{132B3C51-D9AF-4387-97F1-BA2A5EFB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0">
    <w:name w:val="网格型1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paragraph" w:customStyle="1" w:styleId="A8">
    <w:name w:val="正文 A"/>
    <w:qFormat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547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6</cp:revision>
  <dcterms:created xsi:type="dcterms:W3CDTF">2020-10-14T07:23:00Z</dcterms:created>
  <dcterms:modified xsi:type="dcterms:W3CDTF">2023-10-16T01:42:00Z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331453D15A1A4F50A6DD4F4E2464D183</vt:lpwstr>
  </property>
</Properties>
</file>