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宋体" w:eastAsia="黑体"/>
          <w:kern w:val="0"/>
          <w:sz w:val="32"/>
          <w:szCs w:val="32"/>
        </w:rPr>
      </w:pPr>
      <w:bookmarkStart w:id="0" w:name="_Toc144719579"/>
      <w:bookmarkStart w:id="1" w:name="_Toc144719087"/>
      <w:bookmarkStart w:id="2" w:name="_Toc145958052"/>
      <w:bookmarkStart w:id="3" w:name="_Toc145187882"/>
      <w:bookmarkStart w:id="4" w:name="_Toc144719407"/>
      <w:r>
        <w:rPr>
          <w:rFonts w:ascii="Calibri" w:hAnsi="Calibri"/>
          <w:szCs w:val="22"/>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0" b="5080"/>
                <wp:wrapNone/>
                <wp:docPr id="2" name="文本框 2"/>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tWR5rUAAAACAEA&#10;AA8AAAAAAAAAAQAgAAAAIgAAAGRycy9kb3ducmV2LnhtbFBLAQIUABQAAAAIAIdO4kAQ67ZuVwIA&#10;AJ0EAAAOAAAAAAAAAAEAIAAAACMBAABkcnMvZTJvRG9jLnhtbFBLBQYAAAAABgAGAFkBAADsBQAA&#10;AAA=&#10;">
                <v:fill on="t" focussize="0,0"/>
                <v:stroke on="f" weight="0.5pt"/>
                <v:imagedata o:title=""/>
                <o:lock v:ext="edit" aspectratio="f"/>
                <v:textbox>
                  <w:txbxContent>
                    <w:p>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w:t>
                      </w:r>
                      <w:r>
                        <w:rPr>
                          <w:rFonts w:ascii="宋体" w:hAnsi="宋体"/>
                          <w:spacing w:val="20"/>
                          <w:sz w:val="24"/>
                        </w:rPr>
                        <w:t>0</w:t>
                      </w:r>
                      <w:r>
                        <w:rPr>
                          <w:rFonts w:hint="eastAsia" w:ascii="宋体" w:hAnsi="宋体"/>
                          <w:spacing w:val="20"/>
                          <w:sz w:val="24"/>
                        </w:rPr>
                        <w:t>33（A</w:t>
                      </w:r>
                      <w:r>
                        <w:rPr>
                          <w:rFonts w:ascii="宋体" w:hAnsi="宋体"/>
                          <w:spacing w:val="20"/>
                          <w:sz w:val="24"/>
                        </w:rPr>
                        <w:t>0）</w:t>
                      </w:r>
                    </w:p>
                  </w:txbxContent>
                </v:textbox>
              </v:shape>
            </w:pict>
          </mc:Fallback>
        </mc:AlternateContent>
      </w:r>
      <w:r>
        <w:rPr>
          <w:rFonts w:hint="eastAsia" w:ascii="Calibri" w:hAnsi="Calibri"/>
          <w:sz w:val="28"/>
          <w:szCs w:val="30"/>
        </w:rPr>
        <w:t>【日语综合能力训练】</w:t>
      </w:r>
      <w:bookmarkEnd w:id="0"/>
      <w:bookmarkEnd w:id="1"/>
      <w:bookmarkEnd w:id="2"/>
      <w:bookmarkEnd w:id="3"/>
      <w:bookmarkEnd w:id="4"/>
    </w:p>
    <w:p>
      <w:pPr>
        <w:shd w:val="clear" w:color="auto" w:fill="F5F5F5"/>
        <w:jc w:val="center"/>
        <w:textAlignment w:val="top"/>
        <w:rPr>
          <w:rFonts w:ascii="Arial" w:hAnsi="Arial" w:cs="Arial"/>
          <w:color w:val="888888"/>
          <w:kern w:val="0"/>
          <w:sz w:val="20"/>
          <w:szCs w:val="20"/>
        </w:rPr>
      </w:pPr>
      <w:r>
        <w:rPr>
          <w:rFonts w:hint="eastAsia" w:ascii="Calibri" w:hAnsi="Calibri"/>
          <w:b/>
          <w:sz w:val="28"/>
          <w:szCs w:val="30"/>
        </w:rPr>
        <w:t xml:space="preserve">       【</w:t>
      </w:r>
      <w:r>
        <w:rPr>
          <w:rFonts w:eastAsia="等线"/>
          <w:b/>
          <w:bCs/>
          <w:sz w:val="28"/>
          <w:szCs w:val="28"/>
        </w:rPr>
        <w:t xml:space="preserve">Japanese </w:t>
      </w:r>
      <w:r>
        <w:rPr>
          <w:rFonts w:hint="eastAsia" w:eastAsia="等线"/>
          <w:b/>
          <w:bCs/>
          <w:sz w:val="28"/>
          <w:szCs w:val="28"/>
        </w:rPr>
        <w:t>C</w:t>
      </w:r>
      <w:r>
        <w:rPr>
          <w:rFonts w:eastAsia="等线"/>
          <w:b/>
          <w:bCs/>
          <w:sz w:val="28"/>
          <w:szCs w:val="28"/>
        </w:rPr>
        <w:t xml:space="preserve">omprehensive </w:t>
      </w:r>
      <w:r>
        <w:rPr>
          <w:rFonts w:hint="eastAsia" w:eastAsia="等线"/>
          <w:b/>
          <w:bCs/>
          <w:sz w:val="28"/>
          <w:szCs w:val="28"/>
        </w:rPr>
        <w:t>S</w:t>
      </w:r>
      <w:r>
        <w:rPr>
          <w:rFonts w:eastAsia="等线"/>
          <w:b/>
          <w:bCs/>
          <w:sz w:val="28"/>
          <w:szCs w:val="28"/>
        </w:rPr>
        <w:t>kills</w:t>
      </w:r>
      <w:r>
        <w:rPr>
          <w:rFonts w:hint="eastAsia" w:ascii="Calibri" w:hAnsi="Calibri"/>
          <w:b/>
          <w:sz w:val="28"/>
          <w:szCs w:val="30"/>
        </w:rPr>
        <w:t>】</w:t>
      </w:r>
    </w:p>
    <w:p>
      <w:pPr>
        <w:spacing w:before="156" w:beforeLines="50" w:after="156" w:afterLines="50" w:line="288" w:lineRule="auto"/>
        <w:ind w:firstLine="360" w:firstLineChars="150"/>
        <w:rPr>
          <w:rFonts w:ascii="Calibri" w:hAnsi="Calibri"/>
          <w:b/>
          <w:color w:val="008080"/>
          <w:sz w:val="30"/>
          <w:szCs w:val="30"/>
        </w:rPr>
      </w:pPr>
      <w:r>
        <w:rPr>
          <w:rFonts w:ascii="黑体" w:hAnsi="宋体" w:eastAsia="黑体"/>
          <w:sz w:val="24"/>
          <w:szCs w:val="22"/>
        </w:rPr>
        <w:t>一</w:t>
      </w:r>
      <w:r>
        <w:rPr>
          <w:rFonts w:hint="eastAsia" w:ascii="黑体" w:hAnsi="宋体" w:eastAsia="黑体"/>
          <w:sz w:val="24"/>
          <w:szCs w:val="22"/>
        </w:rPr>
        <w:t>、</w:t>
      </w:r>
      <w:r>
        <w:rPr>
          <w:rFonts w:ascii="黑体" w:hAnsi="宋体" w:eastAsia="黑体"/>
          <w:sz w:val="24"/>
          <w:szCs w:val="22"/>
        </w:rPr>
        <w:t>基本信息</w:t>
      </w:r>
    </w:p>
    <w:p>
      <w:pPr>
        <w:snapToGrid w:val="0"/>
        <w:spacing w:line="288" w:lineRule="auto"/>
        <w:ind w:firstLine="394" w:firstLineChars="196"/>
        <w:rPr>
          <w:rFonts w:ascii="Calibri" w:hAnsi="Calibri"/>
          <w:color w:val="000000"/>
          <w:sz w:val="20"/>
          <w:szCs w:val="20"/>
        </w:rPr>
      </w:pPr>
      <w:r>
        <w:rPr>
          <w:rFonts w:ascii="Calibri" w:hAnsi="Calibri"/>
          <w:b/>
          <w:bCs/>
          <w:color w:val="000000"/>
          <w:sz w:val="20"/>
          <w:szCs w:val="20"/>
        </w:rPr>
        <w:t>课程代码：</w:t>
      </w:r>
      <w:r>
        <w:rPr>
          <w:rFonts w:ascii="Calibri" w:hAnsi="Calibri"/>
          <w:color w:val="000000"/>
          <w:sz w:val="20"/>
          <w:szCs w:val="20"/>
        </w:rPr>
        <w:t>【</w:t>
      </w:r>
      <w:r>
        <w:rPr>
          <w:rFonts w:hint="eastAsia" w:ascii="Calibri" w:hAnsi="Calibri"/>
          <w:color w:val="000000"/>
          <w:sz w:val="20"/>
          <w:szCs w:val="20"/>
        </w:rPr>
        <w:t>1020038</w:t>
      </w:r>
      <w:r>
        <w:rPr>
          <w:rFonts w:ascii="Calibri" w:hAnsi="Calibri"/>
          <w:color w:val="000000"/>
          <w:sz w:val="20"/>
          <w:szCs w:val="20"/>
        </w:rPr>
        <w:t>】</w:t>
      </w:r>
    </w:p>
    <w:p>
      <w:pPr>
        <w:snapToGrid w:val="0"/>
        <w:spacing w:line="288" w:lineRule="auto"/>
        <w:ind w:firstLine="394" w:firstLineChars="196"/>
        <w:rPr>
          <w:rFonts w:ascii="Calibri" w:hAnsi="Calibri"/>
          <w:color w:val="000000"/>
          <w:szCs w:val="21"/>
        </w:rPr>
      </w:pPr>
      <w:r>
        <w:rPr>
          <w:rFonts w:ascii="Calibri" w:hAnsi="Calibri"/>
          <w:b/>
          <w:bCs/>
          <w:color w:val="000000"/>
          <w:sz w:val="20"/>
          <w:szCs w:val="20"/>
        </w:rPr>
        <w:t>课程学分：</w:t>
      </w:r>
      <w:r>
        <w:rPr>
          <w:rFonts w:ascii="Calibri" w:hAnsi="Calibri"/>
          <w:color w:val="000000"/>
          <w:sz w:val="20"/>
          <w:szCs w:val="20"/>
        </w:rPr>
        <w:t>【</w:t>
      </w:r>
      <w:r>
        <w:rPr>
          <w:rFonts w:hint="eastAsia" w:ascii="Calibri" w:hAnsi="Calibri"/>
          <w:color w:val="000000"/>
          <w:sz w:val="20"/>
          <w:szCs w:val="20"/>
        </w:rPr>
        <w:t>2</w:t>
      </w:r>
      <w:r>
        <w:rPr>
          <w:rFonts w:ascii="Calibri" w:hAnsi="Calibri"/>
          <w:color w:val="000000"/>
          <w:sz w:val="20"/>
          <w:szCs w:val="20"/>
        </w:rPr>
        <w:t>】</w:t>
      </w:r>
    </w:p>
    <w:p>
      <w:pPr>
        <w:snapToGrid w:val="0"/>
        <w:spacing w:line="288" w:lineRule="auto"/>
        <w:ind w:firstLine="394" w:firstLineChars="196"/>
        <w:rPr>
          <w:rFonts w:ascii="Calibri" w:hAnsi="Calibri"/>
          <w:color w:val="000000"/>
          <w:szCs w:val="21"/>
        </w:rPr>
      </w:pPr>
      <w:r>
        <w:rPr>
          <w:rFonts w:ascii="Calibri" w:hAnsi="Calibri"/>
          <w:b/>
          <w:bCs/>
          <w:color w:val="000000"/>
          <w:sz w:val="20"/>
          <w:szCs w:val="20"/>
        </w:rPr>
        <w:t>面向专业：</w:t>
      </w:r>
      <w:r>
        <w:rPr>
          <w:rFonts w:ascii="Calibri" w:hAnsi="Calibri"/>
          <w:color w:val="000000"/>
          <w:sz w:val="20"/>
          <w:szCs w:val="20"/>
        </w:rPr>
        <w:t>【日语</w:t>
      </w:r>
      <w:r>
        <w:rPr>
          <w:rFonts w:hint="eastAsia" w:ascii="Calibri" w:hAnsi="Calibri"/>
          <w:color w:val="000000"/>
          <w:sz w:val="20"/>
          <w:szCs w:val="20"/>
        </w:rPr>
        <w:t>专业本科</w:t>
      </w:r>
      <w:r>
        <w:rPr>
          <w:rFonts w:ascii="Calibri" w:hAnsi="Calibri"/>
          <w:color w:val="000000"/>
          <w:sz w:val="20"/>
          <w:szCs w:val="20"/>
        </w:rPr>
        <w:t>】</w:t>
      </w:r>
    </w:p>
    <w:p>
      <w:pPr>
        <w:snapToGrid w:val="0"/>
        <w:spacing w:line="288" w:lineRule="auto"/>
        <w:ind w:firstLine="394" w:firstLineChars="196"/>
        <w:rPr>
          <w:rFonts w:ascii="Calibri" w:hAnsi="Calibri"/>
          <w:color w:val="000000"/>
          <w:sz w:val="20"/>
          <w:szCs w:val="20"/>
        </w:rPr>
      </w:pPr>
      <w:r>
        <w:rPr>
          <w:rFonts w:ascii="Calibri" w:hAnsi="Calibri"/>
          <w:b/>
          <w:bCs/>
          <w:color w:val="000000"/>
          <w:sz w:val="20"/>
          <w:szCs w:val="20"/>
        </w:rPr>
        <w:t>课程性质：</w:t>
      </w:r>
      <w:r>
        <w:rPr>
          <w:rFonts w:ascii="Calibri" w:hAnsi="Calibri"/>
          <w:color w:val="000000"/>
          <w:sz w:val="20"/>
          <w:szCs w:val="20"/>
        </w:rPr>
        <w:t>【</w:t>
      </w:r>
      <w:r>
        <w:rPr>
          <w:rFonts w:hint="eastAsia" w:ascii="Calibri" w:hAnsi="Calibri"/>
          <w:color w:val="000000"/>
          <w:sz w:val="20"/>
          <w:szCs w:val="20"/>
        </w:rPr>
        <w:t>专业基础选修课</w:t>
      </w:r>
      <w:r>
        <w:rPr>
          <w:rFonts w:ascii="Calibri" w:hAnsi="Calibri"/>
          <w:color w:val="000000"/>
          <w:sz w:val="20"/>
          <w:szCs w:val="20"/>
        </w:rPr>
        <w:t>】</w:t>
      </w:r>
    </w:p>
    <w:p>
      <w:pPr>
        <w:snapToGrid w:val="0"/>
        <w:spacing w:line="288" w:lineRule="auto"/>
        <w:ind w:firstLine="394" w:firstLineChars="196"/>
        <w:rPr>
          <w:rFonts w:ascii="Calibri" w:hAnsi="Calibri"/>
          <w:b/>
          <w:bCs/>
          <w:color w:val="000000"/>
          <w:szCs w:val="21"/>
        </w:rPr>
      </w:pPr>
      <w:r>
        <w:rPr>
          <w:rFonts w:ascii="Calibri" w:hAnsi="Calibri"/>
          <w:b/>
          <w:bCs/>
          <w:color w:val="000000"/>
          <w:sz w:val="20"/>
          <w:szCs w:val="20"/>
        </w:rPr>
        <w:t>开课院系：</w:t>
      </w:r>
      <w:r>
        <w:rPr>
          <w:rFonts w:hint="eastAsia" w:ascii="Calibri" w:hAnsi="Calibri"/>
          <w:b/>
          <w:bCs/>
          <w:color w:val="000000"/>
          <w:sz w:val="20"/>
          <w:szCs w:val="20"/>
        </w:rPr>
        <w:t>【</w:t>
      </w:r>
      <w:r>
        <w:rPr>
          <w:rFonts w:ascii="Calibri" w:hAnsi="Calibri"/>
          <w:bCs/>
          <w:color w:val="000000"/>
          <w:sz w:val="20"/>
          <w:szCs w:val="20"/>
        </w:rPr>
        <w:t>外国语学院日语系</w:t>
      </w:r>
      <w:r>
        <w:rPr>
          <w:rFonts w:hint="eastAsia" w:ascii="Calibri" w:hAnsi="Calibri"/>
          <w:b/>
          <w:bCs/>
          <w:color w:val="000000"/>
          <w:sz w:val="20"/>
          <w:szCs w:val="20"/>
        </w:rPr>
        <w:t>】</w:t>
      </w:r>
    </w:p>
    <w:p>
      <w:pPr>
        <w:snapToGrid w:val="0"/>
        <w:spacing w:line="288" w:lineRule="auto"/>
        <w:ind w:firstLine="402" w:firstLineChars="200"/>
        <w:rPr>
          <w:rFonts w:ascii="Calibri" w:hAnsi="Calibri"/>
          <w:color w:val="000000"/>
          <w:sz w:val="20"/>
          <w:szCs w:val="20"/>
        </w:rPr>
      </w:pPr>
      <w:r>
        <w:rPr>
          <w:rFonts w:ascii="Calibri" w:hAnsi="Calibri"/>
          <w:b/>
          <w:bCs/>
          <w:color w:val="000000"/>
          <w:sz w:val="20"/>
          <w:szCs w:val="20"/>
        </w:rPr>
        <w:t>使用教材：</w:t>
      </w:r>
    </w:p>
    <w:p>
      <w:pPr>
        <w:snapToGrid w:val="0"/>
        <w:spacing w:line="288" w:lineRule="auto"/>
        <w:ind w:left="1590" w:leftChars="376" w:hanging="800" w:hangingChars="400"/>
        <w:rPr>
          <w:rFonts w:ascii="Calibri" w:hAnsi="Calibri"/>
          <w:color w:val="000000"/>
          <w:sz w:val="20"/>
          <w:szCs w:val="20"/>
        </w:rPr>
      </w:pPr>
      <w:r>
        <w:rPr>
          <w:rFonts w:ascii="Calibri" w:hAnsi="Calibri"/>
          <w:color w:val="000000"/>
          <w:sz w:val="20"/>
          <w:szCs w:val="20"/>
        </w:rPr>
        <w:t>教材【</w:t>
      </w:r>
      <w:r>
        <w:rPr>
          <w:rFonts w:hint="eastAsia" w:ascii="宋体" w:hAnsi="宋体"/>
          <w:kern w:val="0"/>
          <w:szCs w:val="21"/>
        </w:rPr>
        <w:t>《日语专业四级考试真题与精讲》</w:t>
      </w:r>
      <w:r>
        <w:rPr>
          <w:rFonts w:hint="eastAsia" w:ascii="Calibri" w:hAnsi="Calibri"/>
          <w:color w:val="000000"/>
          <w:sz w:val="20"/>
          <w:szCs w:val="20"/>
        </w:rPr>
        <w:t>，桂玉植，谷恒勤，张秀芳主编，</w:t>
      </w:r>
      <w:r>
        <w:rPr>
          <w:rFonts w:ascii="宋体" w:hAnsi="宋体"/>
          <w:kern w:val="0"/>
          <w:szCs w:val="21"/>
        </w:rPr>
        <w:fldChar w:fldCharType="begin"/>
      </w:r>
      <w:r>
        <w:rPr>
          <w:rFonts w:ascii="宋体" w:hAnsi="宋体"/>
          <w:kern w:val="0"/>
          <w:szCs w:val="21"/>
        </w:rPr>
        <w:instrText xml:space="preserve"> HYPERLINK "http://search.dangdang.com/?key3=%CD%E2%D3%EF%BD%CC%D1%A7%D3%EB%D1%D0%BE%BF%B3%F6%B0%E6%C9%E7&amp;medium=01&amp;category_path=01.00.00.00.00.00" \t "_blank" </w:instrText>
      </w:r>
      <w:r>
        <w:rPr>
          <w:rFonts w:ascii="宋体" w:hAnsi="宋体"/>
          <w:kern w:val="0"/>
          <w:szCs w:val="21"/>
        </w:rPr>
        <w:fldChar w:fldCharType="separate"/>
      </w:r>
      <w:r>
        <w:rPr>
          <w:rFonts w:ascii="宋体" w:hAnsi="宋体"/>
          <w:kern w:val="0"/>
          <w:szCs w:val="21"/>
        </w:rPr>
        <w:t>外语教学与研究出版社</w:t>
      </w:r>
      <w:r>
        <w:rPr>
          <w:rFonts w:ascii="宋体" w:hAnsi="宋体"/>
          <w:kern w:val="0"/>
          <w:szCs w:val="21"/>
        </w:rPr>
        <w:fldChar w:fldCharType="end"/>
      </w:r>
      <w:r>
        <w:rPr>
          <w:rFonts w:ascii="Calibri" w:hAnsi="Calibri"/>
          <w:color w:val="000000"/>
          <w:sz w:val="20"/>
          <w:szCs w:val="20"/>
        </w:rPr>
        <w:t>】</w:t>
      </w:r>
    </w:p>
    <w:p>
      <w:pPr>
        <w:snapToGrid w:val="0"/>
        <w:spacing w:line="288" w:lineRule="auto"/>
        <w:ind w:left="370" w:leftChars="176"/>
        <w:rPr>
          <w:rFonts w:hint="eastAsia" w:ascii="Calibri" w:hAnsi="Calibri"/>
          <w:color w:val="000000"/>
          <w:sz w:val="20"/>
          <w:szCs w:val="20"/>
        </w:rPr>
      </w:pPr>
      <w:r>
        <w:rPr>
          <w:rFonts w:ascii="Calibri" w:hAnsi="Calibri"/>
          <w:color w:val="000000"/>
          <w:sz w:val="20"/>
          <w:szCs w:val="20"/>
        </w:rPr>
        <w:t>参考</w:t>
      </w:r>
      <w:r>
        <w:rPr>
          <w:rFonts w:hint="eastAsia" w:ascii="Calibri" w:hAnsi="Calibri"/>
          <w:color w:val="000000"/>
          <w:sz w:val="20"/>
          <w:szCs w:val="20"/>
        </w:rPr>
        <w:t>书目</w:t>
      </w:r>
      <w:r>
        <w:rPr>
          <w:rFonts w:ascii="Calibri" w:hAnsi="Calibri"/>
          <w:color w:val="000000"/>
          <w:sz w:val="20"/>
          <w:szCs w:val="20"/>
        </w:rPr>
        <w:t>【</w:t>
      </w:r>
      <w:r>
        <w:rPr>
          <w:rFonts w:hint="eastAsia" w:ascii="宋体" w:hAnsi="宋体"/>
          <w:kern w:val="0"/>
          <w:szCs w:val="21"/>
        </w:rPr>
        <w:t>《</w:t>
      </w:r>
      <w:r>
        <w:rPr>
          <w:rFonts w:ascii="宋体" w:hAnsi="宋体"/>
          <w:kern w:val="0"/>
          <w:szCs w:val="21"/>
        </w:rPr>
        <w:t>日语专业四级考试详解（新版）</w:t>
      </w:r>
      <w:r>
        <w:rPr>
          <w:rFonts w:hint="eastAsia" w:ascii="宋体" w:hAnsi="宋体"/>
          <w:kern w:val="0"/>
          <w:szCs w:val="21"/>
        </w:rPr>
        <w:t>》</w:t>
      </w:r>
      <w:r>
        <w:rPr>
          <w:rFonts w:hint="eastAsia" w:ascii="Calibri" w:hAnsi="Calibri"/>
          <w:color w:val="000000"/>
          <w:sz w:val="20"/>
          <w:szCs w:val="20"/>
        </w:rPr>
        <w:t>，</w:t>
      </w:r>
      <w:r>
        <w:rPr>
          <w:rFonts w:ascii="宋体" w:hAnsi="宋体"/>
          <w:kern w:val="0"/>
          <w:szCs w:val="21"/>
        </w:rPr>
        <w:fldChar w:fldCharType="begin"/>
      </w:r>
      <w:r>
        <w:rPr>
          <w:rFonts w:ascii="宋体" w:hAnsi="宋体"/>
          <w:kern w:val="0"/>
          <w:szCs w:val="21"/>
        </w:rPr>
        <w:instrText xml:space="preserve"> HYPERLINK "http://search.dangdang.com/?key2=%D0%ED%B4%C8%BB%DD&amp;medium=01&amp;category_path=01.00.00.00.00.00" \t "_blank" </w:instrText>
      </w:r>
      <w:r>
        <w:rPr>
          <w:rFonts w:ascii="宋体" w:hAnsi="宋体"/>
          <w:kern w:val="0"/>
          <w:szCs w:val="21"/>
        </w:rPr>
        <w:fldChar w:fldCharType="separate"/>
      </w:r>
      <w:r>
        <w:rPr>
          <w:rFonts w:ascii="宋体" w:hAnsi="宋体"/>
          <w:kern w:val="0"/>
          <w:szCs w:val="21"/>
        </w:rPr>
        <w:t>许慈惠</w:t>
      </w:r>
      <w:r>
        <w:rPr>
          <w:rFonts w:ascii="宋体" w:hAnsi="宋体"/>
          <w:kern w:val="0"/>
          <w:szCs w:val="21"/>
        </w:rPr>
        <w:fldChar w:fldCharType="end"/>
      </w:r>
      <w:r>
        <w:rPr>
          <w:rFonts w:hint="eastAsia" w:ascii="Calibri" w:hAnsi="Calibri"/>
          <w:color w:val="000000"/>
          <w:sz w:val="20"/>
          <w:szCs w:val="20"/>
        </w:rPr>
        <w:t>主编</w:t>
      </w:r>
      <w:r>
        <w:rPr>
          <w:rFonts w:hint="eastAsia" w:ascii="Verdana" w:hAnsi="Verdana"/>
          <w:szCs w:val="22"/>
        </w:rPr>
        <w:t>，</w:t>
      </w:r>
      <w:r>
        <w:rPr>
          <w:rFonts w:ascii="Calibri" w:hAnsi="Calibri"/>
          <w:szCs w:val="22"/>
        </w:rPr>
        <w:fldChar w:fldCharType="begin"/>
      </w:r>
      <w:r>
        <w:rPr>
          <w:rFonts w:ascii="Calibri" w:hAnsi="Calibri"/>
          <w:szCs w:val="22"/>
        </w:rPr>
        <w:instrText xml:space="preserve"> HYPERLINK "http://search.dangdang.com/?key3=%C9%CF%BA%A3%CD%E2%D3%EF%BD%CC%D3%FD%B3%F6%B0%E6%C9%E7&amp;medium=01&amp;category_path=01.00.00.00.00.00" \t "_blank" </w:instrText>
      </w:r>
      <w:r>
        <w:rPr>
          <w:rFonts w:ascii="Calibri" w:hAnsi="Calibri"/>
          <w:szCs w:val="22"/>
        </w:rPr>
        <w:fldChar w:fldCharType="separate"/>
      </w:r>
      <w:r>
        <w:rPr>
          <w:rFonts w:ascii="Calibri" w:hAnsi="Calibri"/>
          <w:szCs w:val="22"/>
        </w:rPr>
        <w:t>上海外语教育出版</w:t>
      </w:r>
      <w:bookmarkStart w:id="5" w:name="_Hlt508565398"/>
      <w:bookmarkEnd w:id="5"/>
      <w:bookmarkStart w:id="6" w:name="_Hlt508565399"/>
      <w:bookmarkEnd w:id="6"/>
      <w:r>
        <w:rPr>
          <w:rFonts w:ascii="Calibri" w:hAnsi="Calibri"/>
          <w:szCs w:val="22"/>
        </w:rPr>
        <w:t>社</w:t>
      </w:r>
      <w:r>
        <w:rPr>
          <w:rFonts w:ascii="Calibri" w:hAnsi="Calibri"/>
          <w:szCs w:val="22"/>
        </w:rPr>
        <w:fldChar w:fldCharType="end"/>
      </w:r>
      <w:r>
        <w:rPr>
          <w:rFonts w:hint="eastAsia" w:ascii="Calibri" w:hAnsi="Calibri"/>
          <w:color w:val="000000"/>
          <w:sz w:val="20"/>
          <w:szCs w:val="20"/>
        </w:rPr>
        <w:t>】</w:t>
      </w:r>
    </w:p>
    <w:p>
      <w:pPr>
        <w:snapToGrid w:val="0"/>
        <w:spacing w:line="288" w:lineRule="auto"/>
        <w:ind w:left="1822" w:leftChars="582" w:hanging="600" w:hangingChars="300"/>
        <w:rPr>
          <w:rFonts w:hint="eastAsia" w:ascii="Calibri" w:hAnsi="Calibri"/>
          <w:color w:val="000000"/>
          <w:szCs w:val="21"/>
        </w:rPr>
      </w:pPr>
      <w:r>
        <w:rPr>
          <w:rFonts w:hint="eastAsia" w:ascii="Calibri" w:hAnsi="Calibri"/>
          <w:color w:val="000000"/>
          <w:sz w:val="20"/>
          <w:szCs w:val="20"/>
        </w:rPr>
        <w:t>【</w:t>
      </w:r>
      <w:r>
        <w:rPr>
          <w:rFonts w:hint="eastAsia" w:ascii="宋体" w:hAnsi="宋体"/>
          <w:kern w:val="0"/>
          <w:szCs w:val="21"/>
        </w:rPr>
        <w:t>《</w:t>
      </w:r>
      <w:r>
        <w:rPr>
          <w:rFonts w:ascii="宋体" w:hAnsi="宋体"/>
          <w:kern w:val="0"/>
          <w:szCs w:val="21"/>
        </w:rPr>
        <w:t>日语专业四级考试真题解析版</w:t>
      </w:r>
      <w:r>
        <w:rPr>
          <w:rFonts w:hint="eastAsia" w:ascii="宋体" w:hAnsi="宋体"/>
          <w:kern w:val="0"/>
          <w:szCs w:val="21"/>
        </w:rPr>
        <w:t>》</w:t>
      </w:r>
      <w:r>
        <w:rPr>
          <w:rFonts w:hint="eastAsia" w:ascii="Calibri" w:hAnsi="Calibri"/>
          <w:color w:val="000000"/>
          <w:sz w:val="20"/>
          <w:szCs w:val="20"/>
        </w:rPr>
        <w:t>，</w:t>
      </w:r>
      <w:r>
        <w:rPr>
          <w:rFonts w:ascii="宋体" w:hAnsi="宋体"/>
          <w:kern w:val="0"/>
          <w:szCs w:val="21"/>
        </w:rPr>
        <w:t>史兆红</w:t>
      </w:r>
      <w:r>
        <w:rPr>
          <w:rFonts w:hint="eastAsia" w:ascii="Calibri" w:hAnsi="Calibri"/>
          <w:color w:val="000000"/>
          <w:sz w:val="20"/>
          <w:szCs w:val="20"/>
        </w:rPr>
        <w:t>主编，</w:t>
      </w:r>
      <w:r>
        <w:rPr>
          <w:rFonts w:ascii="宋体" w:hAnsi="宋体"/>
          <w:kern w:val="0"/>
          <w:szCs w:val="21"/>
        </w:rPr>
        <w:t>史兆红</w:t>
      </w:r>
      <w:r>
        <w:rPr>
          <w:rFonts w:ascii="Calibri" w:hAnsi="Calibri"/>
          <w:color w:val="000000"/>
          <w:sz w:val="20"/>
          <w:szCs w:val="20"/>
        </w:rPr>
        <w:t>】</w:t>
      </w:r>
    </w:p>
    <w:p>
      <w:pPr>
        <w:snapToGrid w:val="0"/>
        <w:spacing w:line="288" w:lineRule="auto"/>
        <w:ind w:firstLine="394" w:firstLineChars="196"/>
        <w:rPr>
          <w:rFonts w:hint="eastAsia" w:ascii="Calibri" w:hAnsi="Calibri"/>
          <w:b/>
          <w:bCs/>
          <w:color w:val="000000"/>
          <w:sz w:val="20"/>
          <w:szCs w:val="20"/>
        </w:rPr>
      </w:pPr>
      <w:r>
        <w:rPr>
          <w:rFonts w:hint="eastAsia" w:ascii="Calibri" w:hAnsi="Calibri"/>
          <w:b/>
          <w:bCs/>
          <w:color w:val="000000"/>
          <w:sz w:val="20"/>
          <w:szCs w:val="20"/>
        </w:rPr>
        <w:t>课程网站网址：</w:t>
      </w:r>
    </w:p>
    <w:p>
      <w:pPr>
        <w:snapToGrid w:val="0"/>
        <w:spacing w:line="288" w:lineRule="auto"/>
        <w:ind w:firstLine="392" w:firstLineChars="196"/>
        <w:rPr>
          <w:rFonts w:ascii="Calibri" w:hAnsi="Calibri"/>
          <w:color w:val="000000"/>
          <w:sz w:val="20"/>
          <w:szCs w:val="20"/>
        </w:rPr>
      </w:pPr>
      <w:r>
        <w:rPr>
          <w:rFonts w:ascii="Calibri" w:hAnsi="Calibri"/>
          <w:color w:val="000000"/>
          <w:sz w:val="20"/>
          <w:szCs w:val="20"/>
        </w:rPr>
        <w:t>http://jwxt.gench.edu.cn/eams/teach/grade/lesson/report!blank.action?lesson.id=4</w:t>
      </w:r>
      <w:r>
        <w:rPr>
          <w:rFonts w:hint="eastAsia" w:ascii="Calibri" w:hAnsi="Calibri"/>
          <w:color w:val="000000"/>
          <w:sz w:val="20"/>
          <w:szCs w:val="20"/>
        </w:rPr>
        <w:t>52331</w:t>
      </w:r>
    </w:p>
    <w:p>
      <w:pPr>
        <w:adjustRightInd w:val="0"/>
        <w:snapToGrid w:val="0"/>
        <w:spacing w:line="288" w:lineRule="auto"/>
        <w:ind w:firstLine="394" w:firstLineChars="196"/>
        <w:rPr>
          <w:rFonts w:ascii="Calibri" w:hAnsi="Calibri"/>
          <w:color w:val="000000"/>
          <w:sz w:val="20"/>
          <w:szCs w:val="20"/>
        </w:rPr>
      </w:pPr>
      <w:r>
        <w:rPr>
          <w:rFonts w:ascii="Calibri" w:hAnsi="Calibri"/>
          <w:b/>
          <w:bCs/>
          <w:color w:val="000000"/>
          <w:sz w:val="20"/>
          <w:szCs w:val="20"/>
        </w:rPr>
        <w:t>先修课程：</w:t>
      </w:r>
      <w:r>
        <w:rPr>
          <w:rFonts w:ascii="Calibri" w:hAnsi="Calibri"/>
          <w:color w:val="000000"/>
          <w:sz w:val="20"/>
          <w:szCs w:val="20"/>
        </w:rPr>
        <w:t>【</w:t>
      </w:r>
      <w:r>
        <w:rPr>
          <w:rFonts w:hint="eastAsia" w:ascii="Calibri" w:hAnsi="Calibri"/>
          <w:color w:val="000000"/>
          <w:sz w:val="20"/>
          <w:szCs w:val="20"/>
        </w:rPr>
        <w:t>基础日语（3）2020254（8）</w:t>
      </w:r>
      <w:r>
        <w:rPr>
          <w:rFonts w:ascii="Calibri" w:hAnsi="Calibri"/>
          <w:color w:val="000000"/>
          <w:sz w:val="20"/>
          <w:szCs w:val="20"/>
        </w:rPr>
        <w:t>】</w:t>
      </w:r>
    </w:p>
    <w:p>
      <w:pPr>
        <w:adjustRightInd w:val="0"/>
        <w:snapToGrid w:val="0"/>
        <w:spacing w:before="156" w:beforeLines="50" w:after="156" w:afterLines="50" w:line="288" w:lineRule="auto"/>
        <w:ind w:firstLine="349" w:firstLineChars="145"/>
        <w:rPr>
          <w:rFonts w:ascii="宋体" w:hAnsi="宋体"/>
          <w:b/>
          <w:color w:val="000000"/>
          <w:sz w:val="24"/>
          <w:szCs w:val="20"/>
        </w:rPr>
      </w:pPr>
      <w:r>
        <w:rPr>
          <w:rFonts w:ascii="宋体" w:hAnsi="宋体"/>
          <w:b/>
          <w:sz w:val="24"/>
          <w:szCs w:val="22"/>
        </w:rPr>
        <w:t>二</w:t>
      </w:r>
      <w:r>
        <w:rPr>
          <w:rFonts w:hint="eastAsia" w:ascii="宋体" w:hAnsi="宋体"/>
          <w:b/>
          <w:sz w:val="24"/>
          <w:szCs w:val="22"/>
        </w:rPr>
        <w:t>、</w:t>
      </w:r>
      <w:r>
        <w:rPr>
          <w:rFonts w:ascii="宋体" w:hAnsi="宋体"/>
          <w:b/>
          <w:sz w:val="24"/>
          <w:szCs w:val="22"/>
        </w:rPr>
        <w:t>课程简介</w:t>
      </w:r>
    </w:p>
    <w:p>
      <w:pPr>
        <w:snapToGrid w:val="0"/>
        <w:spacing w:line="288" w:lineRule="auto"/>
        <w:ind w:firstLine="400" w:firstLineChars="200"/>
        <w:rPr>
          <w:rFonts w:hint="eastAsia" w:ascii="宋体" w:hAnsi="宋体"/>
          <w:color w:val="000000"/>
          <w:sz w:val="20"/>
          <w:szCs w:val="20"/>
        </w:rPr>
      </w:pPr>
      <w:r>
        <w:rPr>
          <w:rFonts w:hint="eastAsia" w:ascii="宋体" w:hAnsi="宋体"/>
          <w:color w:val="000000"/>
          <w:sz w:val="20"/>
          <w:szCs w:val="20"/>
        </w:rPr>
        <w:t>本课程适用日语专业本科低年级阶段学生，在日语本科二年级第二学期开课。大学日语专业四级考试自2002年实施以来，逐步成为衡量各大学日语专业日语教学水平的基准而越来越得到重视，因此日语专业四级考试的重要性不言而喻。</w:t>
      </w:r>
    </w:p>
    <w:p>
      <w:pPr>
        <w:snapToGrid w:val="0"/>
        <w:spacing w:line="288" w:lineRule="auto"/>
        <w:ind w:firstLine="400" w:firstLineChars="200"/>
        <w:rPr>
          <w:rFonts w:hint="eastAsia" w:ascii="宋体" w:hAnsi="宋体"/>
          <w:color w:val="000000"/>
          <w:sz w:val="20"/>
          <w:szCs w:val="20"/>
        </w:rPr>
      </w:pPr>
      <w:r>
        <w:rPr>
          <w:rFonts w:hint="eastAsia" w:ascii="宋体" w:hAnsi="宋体"/>
          <w:color w:val="000000"/>
          <w:sz w:val="20"/>
          <w:szCs w:val="20"/>
        </w:rPr>
        <w:t>本课程的目的在于结合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的进一步学习打好基础。</w:t>
      </w:r>
    </w:p>
    <w:p>
      <w:pPr>
        <w:widowControl/>
        <w:spacing w:before="156" w:beforeLines="50" w:after="156" w:afterLines="50" w:line="288" w:lineRule="auto"/>
        <w:ind w:firstLine="360" w:firstLineChars="150"/>
        <w:jc w:val="left"/>
        <w:rPr>
          <w:rFonts w:ascii="黑体" w:hAnsi="宋体" w:eastAsia="黑体"/>
          <w:sz w:val="24"/>
          <w:szCs w:val="22"/>
        </w:rPr>
      </w:pPr>
      <w:r>
        <w:rPr>
          <w:rFonts w:ascii="黑体" w:hAnsi="宋体" w:eastAsia="黑体"/>
          <w:sz w:val="24"/>
          <w:szCs w:val="22"/>
        </w:rPr>
        <w:t>三</w:t>
      </w:r>
      <w:r>
        <w:rPr>
          <w:rFonts w:hint="eastAsia" w:ascii="黑体" w:hAnsi="宋体" w:eastAsia="黑体"/>
          <w:sz w:val="24"/>
          <w:szCs w:val="22"/>
        </w:rPr>
        <w:t>、</w:t>
      </w:r>
      <w:r>
        <w:rPr>
          <w:rFonts w:ascii="黑体" w:hAnsi="宋体" w:eastAsia="黑体"/>
          <w:sz w:val="24"/>
          <w:szCs w:val="22"/>
        </w:rPr>
        <w:t>选课建议</w:t>
      </w:r>
    </w:p>
    <w:p>
      <w:pPr>
        <w:snapToGrid w:val="0"/>
        <w:spacing w:line="288" w:lineRule="auto"/>
        <w:ind w:firstLine="400" w:firstLineChars="200"/>
        <w:rPr>
          <w:rFonts w:ascii="Calibri" w:hAnsi="Calibri"/>
          <w:color w:val="000000"/>
          <w:sz w:val="20"/>
          <w:szCs w:val="20"/>
        </w:rPr>
      </w:pPr>
      <w:r>
        <w:rPr>
          <w:rFonts w:hint="eastAsia" w:ascii="Calibri" w:hAnsi="Calibri"/>
          <w:color w:val="000000"/>
          <w:sz w:val="20"/>
          <w:szCs w:val="20"/>
        </w:rPr>
        <w:t>本课程适合日语本科专业二年级第二学期开设。</w:t>
      </w:r>
    </w:p>
    <w:p>
      <w:pPr>
        <w:widowControl/>
        <w:spacing w:before="156" w:beforeLines="50" w:after="156" w:afterLines="50" w:line="288" w:lineRule="auto"/>
        <w:ind w:firstLine="360" w:firstLineChars="150"/>
        <w:jc w:val="left"/>
        <w:rPr>
          <w:rFonts w:ascii="黑体" w:hAnsi="宋体" w:eastAsia="黑体"/>
          <w:sz w:val="24"/>
          <w:szCs w:val="22"/>
        </w:rPr>
      </w:pPr>
      <w:r>
        <w:rPr>
          <w:rFonts w:ascii="黑体" w:hAnsi="宋体" w:eastAsia="黑体"/>
          <w:sz w:val="24"/>
          <w:szCs w:val="22"/>
        </w:rPr>
        <w:t>四</w:t>
      </w:r>
      <w:r>
        <w:rPr>
          <w:rFonts w:hint="eastAsia" w:ascii="黑体" w:hAnsi="宋体" w:eastAsia="黑体"/>
          <w:sz w:val="24"/>
          <w:szCs w:val="22"/>
        </w:rPr>
        <w:t>、</w:t>
      </w:r>
      <w:r>
        <w:rPr>
          <w:rFonts w:ascii="黑体" w:hAnsi="宋体" w:eastAsia="黑体"/>
          <w:sz w:val="24"/>
          <w:szCs w:val="22"/>
        </w:rPr>
        <w:t>课程与</w:t>
      </w:r>
      <w:r>
        <w:rPr>
          <w:rFonts w:hint="eastAsia" w:ascii="黑体" w:hAnsi="宋体" w:eastAsia="黑体"/>
          <w:sz w:val="24"/>
          <w:szCs w:val="22"/>
        </w:rPr>
        <w:t>专业毕业要求</w:t>
      </w:r>
      <w:r>
        <w:rPr>
          <w:rFonts w:ascii="黑体" w:hAnsi="宋体" w:eastAsia="黑体"/>
          <w:sz w:val="24"/>
          <w:szCs w:val="22"/>
        </w:rPr>
        <w:t>的关联性</w:t>
      </w:r>
    </w:p>
    <w:tbl>
      <w:tblPr>
        <w:tblStyle w:val="3"/>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noWrap w:val="0"/>
            <w:vAlign w:val="top"/>
          </w:tcPr>
          <w:p>
            <w:pPr>
              <w:jc w:val="center"/>
              <w:rPr>
                <w:rFonts w:ascii="黑体" w:hAnsi="黑体" w:eastAsia="黑体" w:cs="黑体"/>
                <w:kern w:val="0"/>
                <w:szCs w:val="21"/>
              </w:rPr>
            </w:pPr>
            <w:r>
              <w:rPr>
                <w:rFonts w:hint="eastAsia" w:ascii="黑体" w:hAnsi="黑体" w:eastAsia="黑体" w:cs="黑体"/>
                <w:kern w:val="0"/>
                <w:szCs w:val="21"/>
              </w:rPr>
              <w:t>专业毕业要求</w:t>
            </w:r>
          </w:p>
        </w:tc>
        <w:tc>
          <w:tcPr>
            <w:tcW w:w="618" w:type="dxa"/>
            <w:noWrap w:val="0"/>
            <w:vAlign w:val="top"/>
          </w:tcPr>
          <w:p>
            <w:pPr>
              <w:jc w:val="center"/>
              <w:rPr>
                <w:rFonts w:ascii="黑体" w:hAnsi="黑体" w:eastAsia="黑体" w:cs="黑体"/>
                <w:kern w:val="0"/>
                <w:szCs w:val="21"/>
              </w:rPr>
            </w:pPr>
            <w:r>
              <w:rPr>
                <w:rFonts w:hint="eastAsia" w:ascii="黑体" w:hAnsi="黑体" w:eastAsia="黑体" w:cs="黑体"/>
                <w:kern w:val="0"/>
                <w:szCs w:val="21"/>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noWrap w:val="0"/>
            <w:vAlign w:val="center"/>
          </w:tcPr>
          <w:p>
            <w:pPr>
              <w:rPr>
                <w:kern w:val="0"/>
                <w:szCs w:val="21"/>
              </w:rPr>
            </w:pPr>
            <w:r>
              <w:rPr>
                <w:rFonts w:hint="eastAsia" w:ascii="仿宋" w:hAnsi="仿宋" w:eastAsia="仿宋" w:cs="宋体"/>
                <w:color w:val="000000"/>
                <w:kern w:val="0"/>
                <w:szCs w:val="21"/>
              </w:rPr>
              <w:t>LO1：</w:t>
            </w:r>
          </w:p>
        </w:tc>
        <w:tc>
          <w:tcPr>
            <w:tcW w:w="6095" w:type="dxa"/>
            <w:noWrap w:val="0"/>
            <w:vAlign w:val="center"/>
          </w:tcPr>
          <w:p>
            <w:pPr>
              <w:rPr>
                <w:kern w:val="0"/>
                <w:szCs w:val="21"/>
              </w:rPr>
            </w:pPr>
            <w:r>
              <w:rPr>
                <w:rFonts w:hint="eastAsia"/>
                <w:kern w:val="0"/>
                <w:szCs w:val="21"/>
              </w:rPr>
              <w:t>LO11</w:t>
            </w:r>
            <w:r>
              <w:rPr>
                <w:kern w:val="0"/>
                <w:szCs w:val="21"/>
              </w:rPr>
              <w:t xml:space="preserve"> </w:t>
            </w:r>
            <w:r>
              <w:rPr>
                <w:rFonts w:ascii="宋体" w:hAnsi="宋体" w:cs="宋体"/>
                <w:bCs/>
                <w:kern w:val="0"/>
                <w:szCs w:val="21"/>
              </w:rPr>
              <w:t>爱党爱国，坚决拥护党的领导，热爱祖国的大好河山、悠久历史、灿烂文化，自觉维护民族利益和国家尊严</w:t>
            </w:r>
            <w:r>
              <w:rPr>
                <w:rFonts w:hint="eastAsia" w:ascii="宋体" w:hAnsi="宋体" w:cs="宋体"/>
                <w:bCs/>
                <w:kern w:val="0"/>
                <w:szCs w:val="21"/>
              </w:rPr>
              <w:t>。</w:t>
            </w:r>
          </w:p>
        </w:tc>
        <w:tc>
          <w:tcPr>
            <w:tcW w:w="618" w:type="dxa"/>
            <w:noWrap w:val="0"/>
            <w:vAlign w:val="center"/>
          </w:tcPr>
          <w:p>
            <w:pPr>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rPr>
                <w:rFonts w:ascii="仿宋" w:hAnsi="仿宋" w:eastAsia="仿宋" w:cs="宋体"/>
                <w:color w:val="000000"/>
                <w:kern w:val="0"/>
                <w:szCs w:val="21"/>
              </w:rPr>
            </w:pPr>
          </w:p>
        </w:tc>
        <w:tc>
          <w:tcPr>
            <w:tcW w:w="6095" w:type="dxa"/>
            <w:noWrap w:val="0"/>
            <w:vAlign w:val="center"/>
          </w:tcPr>
          <w:p>
            <w:pPr>
              <w:rPr>
                <w:kern w:val="0"/>
                <w:szCs w:val="21"/>
              </w:rPr>
            </w:pPr>
            <w:r>
              <w:rPr>
                <w:rFonts w:hint="eastAsia"/>
                <w:kern w:val="0"/>
                <w:szCs w:val="21"/>
              </w:rPr>
              <w:t>LO12</w:t>
            </w:r>
            <w:r>
              <w:rPr>
                <w:kern w:val="0"/>
                <w:szCs w:val="21"/>
              </w:rPr>
              <w:t xml:space="preserve"> </w:t>
            </w:r>
            <w:r>
              <w:rPr>
                <w:rFonts w:ascii="宋体" w:hAnsi="宋体" w:cs="宋体"/>
                <w:bCs/>
                <w:kern w:val="0"/>
                <w:szCs w:val="21"/>
              </w:rPr>
              <w:t>遵纪守法，增强法律意识，培养法律思维，自觉遵守法律法规、校纪校规。</w:t>
            </w:r>
          </w:p>
        </w:tc>
        <w:tc>
          <w:tcPr>
            <w:tcW w:w="618" w:type="dxa"/>
            <w:noWrap w:val="0"/>
            <w:vAlign w:val="center"/>
          </w:tcPr>
          <w:p>
            <w:pPr>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rPr>
                <w:rFonts w:ascii="仿宋" w:hAnsi="仿宋" w:eastAsia="仿宋" w:cs="宋体"/>
                <w:color w:val="000000"/>
                <w:kern w:val="0"/>
                <w:szCs w:val="21"/>
              </w:rPr>
            </w:pPr>
          </w:p>
        </w:tc>
        <w:tc>
          <w:tcPr>
            <w:tcW w:w="6095" w:type="dxa"/>
            <w:noWrap w:val="0"/>
            <w:vAlign w:val="center"/>
          </w:tcPr>
          <w:p>
            <w:pPr>
              <w:rPr>
                <w:kern w:val="0"/>
                <w:szCs w:val="21"/>
              </w:rPr>
            </w:pPr>
            <w:r>
              <w:rPr>
                <w:rFonts w:hint="eastAsia"/>
                <w:kern w:val="0"/>
                <w:szCs w:val="21"/>
              </w:rPr>
              <w:t>LO13</w:t>
            </w:r>
            <w:r>
              <w:rPr>
                <w:rFonts w:ascii="宋体" w:hAnsi="宋体" w:cs="宋体"/>
                <w:bCs/>
                <w:kern w:val="0"/>
                <w:szCs w:val="21"/>
              </w:rPr>
              <w:t>奉献社会，富有爱心，懂得感恩，自觉传承和弘扬雷锋精神，具有服务社会的意愿和行动，积极参加志愿者服务。</w:t>
            </w:r>
          </w:p>
        </w:tc>
        <w:tc>
          <w:tcPr>
            <w:tcW w:w="618" w:type="dxa"/>
            <w:noWrap w:val="0"/>
            <w:vAlign w:val="center"/>
          </w:tcPr>
          <w:p>
            <w:pPr>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rPr>
                <w:rFonts w:ascii="仿宋" w:hAnsi="仿宋" w:eastAsia="仿宋" w:cs="宋体"/>
                <w:color w:val="000000"/>
                <w:kern w:val="0"/>
                <w:szCs w:val="21"/>
              </w:rPr>
            </w:pPr>
          </w:p>
        </w:tc>
        <w:tc>
          <w:tcPr>
            <w:tcW w:w="6095" w:type="dxa"/>
            <w:noWrap w:val="0"/>
            <w:vAlign w:val="center"/>
          </w:tcPr>
          <w:p>
            <w:pPr>
              <w:rPr>
                <w:kern w:val="0"/>
                <w:szCs w:val="21"/>
              </w:rPr>
            </w:pPr>
            <w:r>
              <w:rPr>
                <w:rFonts w:hint="eastAsia"/>
                <w:kern w:val="0"/>
                <w:szCs w:val="21"/>
              </w:rPr>
              <w:t>LO14</w:t>
            </w:r>
            <w:r>
              <w:rPr>
                <w:rFonts w:ascii="宋体" w:hAnsi="宋体" w:cs="宋体"/>
                <w:bCs/>
                <w:kern w:val="0"/>
                <w:szCs w:val="21"/>
              </w:rPr>
              <w:t>诚信尽责，为人诚实，信守承诺，勤奋努力，精益求精，勇于担责。</w:t>
            </w:r>
          </w:p>
        </w:tc>
        <w:tc>
          <w:tcPr>
            <w:tcW w:w="618" w:type="dxa"/>
            <w:noWrap w:val="0"/>
            <w:vAlign w:val="center"/>
          </w:tcPr>
          <w:p>
            <w:pPr>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rPr>
                <w:rFonts w:ascii="仿宋" w:hAnsi="仿宋" w:eastAsia="仿宋" w:cs="宋体"/>
                <w:color w:val="000000"/>
                <w:kern w:val="0"/>
                <w:szCs w:val="21"/>
              </w:rPr>
            </w:pPr>
          </w:p>
        </w:tc>
        <w:tc>
          <w:tcPr>
            <w:tcW w:w="6095" w:type="dxa"/>
            <w:noWrap w:val="0"/>
            <w:vAlign w:val="center"/>
          </w:tcPr>
          <w:p>
            <w:pPr>
              <w:rPr>
                <w:kern w:val="0"/>
                <w:szCs w:val="21"/>
              </w:rPr>
            </w:pPr>
            <w:r>
              <w:rPr>
                <w:rFonts w:hint="eastAsia"/>
                <w:kern w:val="0"/>
                <w:szCs w:val="21"/>
              </w:rPr>
              <w:t>LO15</w:t>
            </w:r>
            <w:r>
              <w:rPr>
                <w:rFonts w:ascii="宋体" w:hAnsi="宋体" w:cs="宋体"/>
                <w:bCs/>
                <w:kern w:val="0"/>
                <w:szCs w:val="21"/>
              </w:rPr>
              <w:t>爱岗敬业，热爱所学专业，勤学多练，锤炼技能。熟悉本专业相关的法律法规，在实习实践中自觉遵守职业规范，具备职业道德操守。</w:t>
            </w:r>
          </w:p>
        </w:tc>
        <w:tc>
          <w:tcPr>
            <w:tcW w:w="618" w:type="dxa"/>
            <w:noWrap w:val="0"/>
            <w:vAlign w:val="center"/>
          </w:tcPr>
          <w:p>
            <w:pPr>
              <w:jc w:val="center"/>
              <w:rPr>
                <w:rFonts w:ascii="仿宋" w:hAnsi="仿宋" w:eastAsia="仿宋" w:cs="宋体"/>
                <w:kern w:val="0"/>
                <w:sz w:val="24"/>
                <w:szCs w:val="20"/>
              </w:rPr>
            </w:pPr>
            <w:r>
              <w:rPr>
                <w:rFonts w:hint="eastAsia" w:ascii="仿宋" w:hAnsi="仿宋" w:eastAsia="仿宋" w:cs="宋体"/>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LO2：</w:t>
            </w:r>
          </w:p>
        </w:tc>
        <w:tc>
          <w:tcPr>
            <w:tcW w:w="6095" w:type="dxa"/>
            <w:noWrap w:val="0"/>
            <w:vAlign w:val="center"/>
          </w:tcPr>
          <w:p>
            <w:pPr>
              <w:widowControl/>
              <w:rPr>
                <w:kern w:val="0"/>
                <w:szCs w:val="21"/>
              </w:rPr>
            </w:pPr>
            <w:r>
              <w:rPr>
                <w:rFonts w:hint="eastAsia"/>
                <w:kern w:val="0"/>
                <w:szCs w:val="21"/>
              </w:rPr>
              <w:t>LO21</w:t>
            </w:r>
            <w:r>
              <w:rPr>
                <w:kern w:val="0"/>
                <w:szCs w:val="21"/>
              </w:rPr>
              <w:t xml:space="preserve"> </w:t>
            </w:r>
            <w:r>
              <w:rPr>
                <w:rFonts w:hint="eastAsia" w:ascii="宋体" w:hAnsi="宋体" w:cs="宋体"/>
                <w:bCs/>
                <w:kern w:val="0"/>
                <w:szCs w:val="21"/>
              </w:rPr>
              <w:t>具有专业所需的人文科学素养。</w:t>
            </w:r>
          </w:p>
        </w:tc>
        <w:tc>
          <w:tcPr>
            <w:tcW w:w="618" w:type="dxa"/>
            <w:noWrap w:val="0"/>
            <w:vAlign w:val="center"/>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LO22</w:t>
            </w:r>
            <w:r>
              <w:rPr>
                <w:rFonts w:hint="eastAsia" w:ascii="宋体" w:hAnsi="宋体" w:cs="宋体"/>
                <w:bCs/>
                <w:kern w:val="0"/>
                <w:szCs w:val="21"/>
              </w:rPr>
              <w:t>掌握日语语言基础知识，具有扎实的语言基本功和听、说、读、写、译等语言应用能力。</w:t>
            </w:r>
          </w:p>
        </w:tc>
        <w:tc>
          <w:tcPr>
            <w:tcW w:w="618" w:type="dxa"/>
            <w:noWrap w:val="0"/>
            <w:vAlign w:val="center"/>
          </w:tcPr>
          <w:p>
            <w:pPr>
              <w:widowControl/>
              <w:jc w:val="center"/>
              <w:rPr>
                <w:kern w:val="0"/>
                <w:szCs w:val="21"/>
              </w:rPr>
            </w:pPr>
            <w:r>
              <w:rPr>
                <w:rFonts w:hint="eastAsia" w:ascii="仿宋" w:hAnsi="仿宋" w:eastAsia="仿宋" w:cs="宋体"/>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LO23</w:t>
            </w:r>
            <w:r>
              <w:rPr>
                <w:rFonts w:hint="eastAsia" w:ascii="宋体" w:hAnsi="宋体" w:cs="宋体"/>
                <w:bCs/>
                <w:kern w:val="0"/>
                <w:szCs w:val="21"/>
              </w:rPr>
              <w:t>掌握日语语言学、文学等相关知识，具备文学欣赏与文本分析能力。</w:t>
            </w:r>
          </w:p>
        </w:tc>
        <w:tc>
          <w:tcPr>
            <w:tcW w:w="618" w:type="dxa"/>
            <w:noWrap w:val="0"/>
            <w:vAlign w:val="center"/>
          </w:tcPr>
          <w:p>
            <w:pPr>
              <w:widowControl/>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LO24</w:t>
            </w:r>
            <w:r>
              <w:rPr>
                <w:rFonts w:hint="eastAsia" w:ascii="宋体" w:hAnsi="宋体" w:cs="宋体"/>
                <w:bCs/>
                <w:kern w:val="0"/>
                <w:szCs w:val="21"/>
              </w:rPr>
              <w:t>了解中日两国的社会、文化及中日文化差异，具有良好的跨文化交际能力。</w:t>
            </w:r>
          </w:p>
        </w:tc>
        <w:tc>
          <w:tcPr>
            <w:tcW w:w="618" w:type="dxa"/>
            <w:noWrap w:val="0"/>
            <w:vAlign w:val="center"/>
          </w:tcPr>
          <w:p>
            <w:pPr>
              <w:widowControl/>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LO25</w:t>
            </w:r>
            <w:r>
              <w:rPr>
                <w:rFonts w:hint="eastAsia" w:ascii="宋体" w:hAnsi="宋体" w:cs="宋体"/>
                <w:bCs/>
                <w:kern w:val="0"/>
                <w:szCs w:val="21"/>
              </w:rPr>
              <w:t>了解日本企业文化，掌握商务实践知识，具备职场日语沟通的基本技能。</w:t>
            </w:r>
          </w:p>
        </w:tc>
        <w:tc>
          <w:tcPr>
            <w:tcW w:w="618" w:type="dxa"/>
            <w:noWrap w:val="0"/>
            <w:vAlign w:val="center"/>
          </w:tcPr>
          <w:p>
            <w:pPr>
              <w:widowControl/>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LO26</w:t>
            </w:r>
            <w:r>
              <w:rPr>
                <w:rFonts w:hint="eastAsia" w:ascii="宋体" w:hAnsi="宋体" w:cs="宋体"/>
                <w:bCs/>
                <w:kern w:val="0"/>
                <w:szCs w:val="21"/>
              </w:rPr>
              <w:t>掌握文献检索的基本方法，具有初步的科学研究与实际工作能力。</w:t>
            </w:r>
          </w:p>
        </w:tc>
        <w:tc>
          <w:tcPr>
            <w:tcW w:w="618" w:type="dxa"/>
            <w:noWrap w:val="0"/>
            <w:vAlign w:val="center"/>
          </w:tcPr>
          <w:p>
            <w:pPr>
              <w:widowControl/>
              <w:jc w:val="center"/>
              <w:rPr>
                <w:rFonts w:ascii="仿宋" w:hAnsi="仿宋" w:eastAsia="仿宋"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LO3：</w:t>
            </w:r>
          </w:p>
        </w:tc>
        <w:tc>
          <w:tcPr>
            <w:tcW w:w="6095" w:type="dxa"/>
            <w:noWrap w:val="0"/>
            <w:vAlign w:val="center"/>
          </w:tcPr>
          <w:p>
            <w:pPr>
              <w:rPr>
                <w:kern w:val="0"/>
                <w:szCs w:val="21"/>
              </w:rPr>
            </w:pPr>
            <w:r>
              <w:rPr>
                <w:rFonts w:hint="eastAsia"/>
                <w:kern w:val="0"/>
                <w:szCs w:val="21"/>
              </w:rPr>
              <w:t>LO31</w:t>
            </w:r>
            <w:r>
              <w:rPr>
                <w:rFonts w:ascii="宋体" w:hAnsi="宋体" w:cs="宋体"/>
                <w:bCs/>
                <w:kern w:val="0"/>
                <w:szCs w:val="21"/>
              </w:rPr>
              <w:t>倾听他人意见、尊重他人观点、分析他人需求。</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rPr>
                <w:kern w:val="0"/>
                <w:szCs w:val="21"/>
              </w:rPr>
            </w:pPr>
            <w:r>
              <w:rPr>
                <w:rFonts w:hint="eastAsia"/>
                <w:kern w:val="0"/>
                <w:szCs w:val="21"/>
              </w:rPr>
              <w:t>LO32</w:t>
            </w:r>
            <w:r>
              <w:rPr>
                <w:rFonts w:ascii="宋体" w:hAnsi="宋体" w:cs="宋体"/>
                <w:bCs/>
                <w:kern w:val="0"/>
                <w:szCs w:val="21"/>
              </w:rPr>
              <w:t>应用书面或口头形式，阐释自己的观点，有效沟通。</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LO4：</w:t>
            </w:r>
          </w:p>
        </w:tc>
        <w:tc>
          <w:tcPr>
            <w:tcW w:w="6095" w:type="dxa"/>
            <w:noWrap w:val="0"/>
            <w:vAlign w:val="center"/>
          </w:tcPr>
          <w:p>
            <w:pPr>
              <w:widowControl/>
              <w:rPr>
                <w:kern w:val="0"/>
                <w:szCs w:val="21"/>
              </w:rPr>
            </w:pPr>
            <w:r>
              <w:rPr>
                <w:rFonts w:hint="eastAsia"/>
                <w:kern w:val="0"/>
                <w:szCs w:val="21"/>
              </w:rPr>
              <w:t>LO41</w:t>
            </w:r>
            <w:r>
              <w:rPr>
                <w:rFonts w:ascii="宋体" w:hAnsi="宋体" w:cs="宋体"/>
                <w:bCs/>
                <w:kern w:val="0"/>
                <w:szCs w:val="21"/>
              </w:rPr>
              <w:t>能根据需要确定学习目标，并设计学习计划。</w:t>
            </w:r>
          </w:p>
        </w:tc>
        <w:tc>
          <w:tcPr>
            <w:tcW w:w="618" w:type="dxa"/>
            <w:noWrap w:val="0"/>
            <w:vAlign w:val="center"/>
          </w:tcPr>
          <w:p>
            <w:pPr>
              <w:widowControl/>
              <w:jc w:val="center"/>
              <w:rPr>
                <w:rFonts w:ascii="仿宋" w:hAnsi="仿宋" w:eastAsia="仿宋" w:cs="宋体"/>
                <w:kern w:val="0"/>
                <w:szCs w:val="21"/>
              </w:rPr>
            </w:pPr>
            <w:r>
              <w:rPr>
                <w:rFonts w:hint="eastAsia" w:ascii="仿宋" w:hAnsi="仿宋" w:eastAsia="仿宋" w:cs="宋体"/>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 xml:space="preserve">LO42 </w:t>
            </w:r>
            <w:r>
              <w:rPr>
                <w:rFonts w:ascii="宋体" w:hAnsi="宋体" w:cs="宋体"/>
                <w:bCs/>
                <w:kern w:val="0"/>
                <w:szCs w:val="21"/>
              </w:rPr>
              <w:t>能搜集、获取达到目标所需要的学习资源，实施学习计划、反思学习计划、持续改进，达到学习目标。</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LO5：</w:t>
            </w:r>
          </w:p>
        </w:tc>
        <w:tc>
          <w:tcPr>
            <w:tcW w:w="6095" w:type="dxa"/>
            <w:noWrap w:val="0"/>
            <w:vAlign w:val="center"/>
          </w:tcPr>
          <w:p>
            <w:pPr>
              <w:widowControl/>
              <w:rPr>
                <w:kern w:val="0"/>
                <w:szCs w:val="21"/>
              </w:rPr>
            </w:pPr>
            <w:r>
              <w:rPr>
                <w:rFonts w:hint="eastAsia"/>
                <w:kern w:val="0"/>
                <w:szCs w:val="21"/>
              </w:rPr>
              <w:t>LO51</w:t>
            </w:r>
            <w:r>
              <w:rPr>
                <w:kern w:val="0"/>
                <w:szCs w:val="21"/>
              </w:rPr>
              <w:t xml:space="preserve"> </w:t>
            </w:r>
            <w:r>
              <w:rPr>
                <w:rFonts w:ascii="宋体" w:hAnsi="宋体" w:cs="宋体"/>
                <w:bCs/>
                <w:kern w:val="0"/>
                <w:szCs w:val="21"/>
              </w:rPr>
              <w:t>身体健康，具有良好的卫生习惯，积极参加体育活动。</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 xml:space="preserve">LO52 </w:t>
            </w:r>
            <w:r>
              <w:rPr>
                <w:rFonts w:ascii="宋体" w:hAnsi="宋体" w:cs="宋体"/>
                <w:bCs/>
                <w:kern w:val="0"/>
                <w:szCs w:val="21"/>
              </w:rPr>
              <w:t>心理健康，学习和参与心理调适各项活动，耐挫折，能承受学习和生活中的压力。</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 xml:space="preserve">LO53 </w:t>
            </w:r>
            <w:r>
              <w:rPr>
                <w:rFonts w:ascii="宋体" w:hAnsi="宋体" w:cs="宋体"/>
                <w:bCs/>
                <w:kern w:val="0"/>
                <w:szCs w:val="21"/>
              </w:rPr>
              <w:t>懂得审美，有发现美、感受美、鉴赏美、评价美、创造美的能力。</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LO54</w:t>
            </w:r>
            <w:r>
              <w:rPr>
                <w:kern w:val="0"/>
                <w:szCs w:val="21"/>
              </w:rPr>
              <w:t xml:space="preserve"> </w:t>
            </w:r>
            <w:r>
              <w:rPr>
                <w:rFonts w:ascii="宋体" w:hAnsi="宋体" w:cs="宋体"/>
                <w:bCs/>
                <w:kern w:val="0"/>
                <w:szCs w:val="21"/>
              </w:rPr>
              <w:t>热爱劳动，具有正确的劳动观念和态度，热爱劳动和劳动人民，养成劳动习惯。</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LO55</w:t>
            </w:r>
            <w:r>
              <w:rPr>
                <w:rFonts w:ascii="宋体" w:hAnsi="宋体" w:cs="宋体"/>
                <w:bCs/>
                <w:kern w:val="0"/>
                <w:szCs w:val="21"/>
              </w:rPr>
              <w:t>持续发展，具有爱护环境的意识，与自然和谐相处的环保理念与行动；具备终生学习的意识和能力</w:t>
            </w:r>
            <w:r>
              <w:rPr>
                <w:rFonts w:hint="eastAsia" w:ascii="宋体" w:hAnsi="宋体" w:cs="宋体"/>
                <w:bCs/>
                <w:kern w:val="0"/>
                <w:szCs w:val="21"/>
              </w:rPr>
              <w:t>。</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LO6：</w:t>
            </w:r>
          </w:p>
        </w:tc>
        <w:tc>
          <w:tcPr>
            <w:tcW w:w="6095" w:type="dxa"/>
            <w:noWrap w:val="0"/>
            <w:vAlign w:val="center"/>
          </w:tcPr>
          <w:p>
            <w:pPr>
              <w:widowControl/>
              <w:rPr>
                <w:kern w:val="0"/>
                <w:szCs w:val="21"/>
              </w:rPr>
            </w:pPr>
            <w:r>
              <w:rPr>
                <w:rFonts w:hint="eastAsia"/>
                <w:kern w:val="0"/>
                <w:szCs w:val="21"/>
              </w:rPr>
              <w:t>LO61</w:t>
            </w:r>
            <w:r>
              <w:rPr>
                <w:kern w:val="0"/>
                <w:szCs w:val="21"/>
              </w:rPr>
              <w:t xml:space="preserve"> </w:t>
            </w:r>
            <w:r>
              <w:rPr>
                <w:rFonts w:ascii="宋体" w:hAnsi="宋体" w:cs="宋体"/>
                <w:bCs/>
                <w:kern w:val="0"/>
                <w:szCs w:val="21"/>
              </w:rPr>
              <w:t>在集体活动中能主动担任自己的角色，与其他成员密切合作，善于自我管理和团队管理，共同完成任务。</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LO62</w:t>
            </w:r>
            <w:r>
              <w:rPr>
                <w:kern w:val="0"/>
                <w:szCs w:val="21"/>
              </w:rPr>
              <w:t xml:space="preserve"> </w:t>
            </w:r>
            <w:r>
              <w:rPr>
                <w:rFonts w:ascii="宋体" w:hAnsi="宋体" w:cs="宋体"/>
                <w:bCs/>
                <w:kern w:val="0"/>
                <w:szCs w:val="21"/>
              </w:rPr>
              <w:t>有质疑精神，能有逻辑的分析与批判</w:t>
            </w:r>
            <w:r>
              <w:rPr>
                <w:rFonts w:hint="eastAsia" w:ascii="宋体" w:hAnsi="宋体" w:cs="宋体"/>
                <w:bCs/>
                <w:kern w:val="0"/>
                <w:szCs w:val="21"/>
              </w:rPr>
              <w:t>。</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LO63</w:t>
            </w:r>
            <w:r>
              <w:rPr>
                <w:kern w:val="0"/>
                <w:szCs w:val="21"/>
              </w:rPr>
              <w:t xml:space="preserve"> </w:t>
            </w:r>
            <w:r>
              <w:rPr>
                <w:rFonts w:ascii="宋体" w:hAnsi="宋体" w:cs="宋体"/>
                <w:bCs/>
                <w:kern w:val="0"/>
                <w:szCs w:val="21"/>
              </w:rPr>
              <w:t>能用创新的方法或者多种方法解决复杂问题或真实问题。</w:t>
            </w:r>
          </w:p>
        </w:tc>
        <w:tc>
          <w:tcPr>
            <w:tcW w:w="618" w:type="dxa"/>
            <w:noWrap w:val="0"/>
            <w:vAlign w:val="center"/>
          </w:tcPr>
          <w:p>
            <w:pPr>
              <w:widowControl/>
              <w:jc w:val="center"/>
              <w:rPr>
                <w:rFonts w:ascii="仿宋" w:hAnsi="仿宋" w:eastAsia="仿宋" w:cs="宋体"/>
                <w:color w:val="000000"/>
                <w:kern w:val="0"/>
                <w:szCs w:val="21"/>
              </w:rPr>
            </w:pPr>
            <w:r>
              <w:rPr>
                <w:rFonts w:hint="eastAsia" w:ascii="仿宋" w:hAnsi="仿宋" w:eastAsia="仿宋" w:cs="宋体"/>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LO64</w:t>
            </w:r>
            <w:r>
              <w:rPr>
                <w:rFonts w:ascii="宋体" w:hAnsi="宋体" w:cs="宋体"/>
                <w:bCs/>
                <w:kern w:val="0"/>
                <w:szCs w:val="21"/>
              </w:rPr>
              <w:t>了解行业前沿知识技术。</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LO7：</w:t>
            </w:r>
          </w:p>
        </w:tc>
        <w:tc>
          <w:tcPr>
            <w:tcW w:w="6095" w:type="dxa"/>
            <w:noWrap w:val="0"/>
            <w:vAlign w:val="center"/>
          </w:tcPr>
          <w:p>
            <w:pPr>
              <w:widowControl/>
              <w:rPr>
                <w:kern w:val="0"/>
                <w:szCs w:val="21"/>
              </w:rPr>
            </w:pPr>
            <w:r>
              <w:rPr>
                <w:rFonts w:hint="eastAsia"/>
                <w:kern w:val="0"/>
                <w:szCs w:val="21"/>
              </w:rPr>
              <w:t>LO71</w:t>
            </w:r>
            <w:r>
              <w:rPr>
                <w:kern w:val="0"/>
                <w:szCs w:val="21"/>
              </w:rPr>
              <w:t xml:space="preserve"> </w:t>
            </w:r>
            <w:r>
              <w:rPr>
                <w:rFonts w:ascii="宋体" w:hAnsi="宋体" w:cs="宋体"/>
                <w:bCs/>
                <w:kern w:val="0"/>
                <w:szCs w:val="21"/>
              </w:rPr>
              <w:t>能够根据需要进行专业文献检索。</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LO72</w:t>
            </w:r>
            <w:r>
              <w:rPr>
                <w:kern w:val="0"/>
                <w:szCs w:val="21"/>
              </w:rPr>
              <w:t xml:space="preserve"> </w:t>
            </w:r>
            <w:r>
              <w:rPr>
                <w:rFonts w:ascii="宋体" w:hAnsi="宋体" w:cs="宋体"/>
                <w:bCs/>
                <w:kern w:val="0"/>
                <w:szCs w:val="21"/>
              </w:rPr>
              <w:t>能够使用适合的工具来搜集信息，并对信息加以分析、鉴别、判断与整合。</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LO73</w:t>
            </w:r>
            <w:r>
              <w:rPr>
                <w:kern w:val="0"/>
                <w:szCs w:val="21"/>
              </w:rPr>
              <w:t xml:space="preserve"> </w:t>
            </w:r>
            <w:r>
              <w:rPr>
                <w:rFonts w:ascii="宋体" w:hAnsi="宋体" w:cs="宋体"/>
                <w:bCs/>
                <w:kern w:val="0"/>
                <w:szCs w:val="21"/>
              </w:rPr>
              <w:t>熟练使用计算机，掌握常用办公软件。</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noWrap w:val="0"/>
            <w:vAlign w:val="center"/>
          </w:tcPr>
          <w:p>
            <w:pPr>
              <w:widowControl/>
              <w:rPr>
                <w:kern w:val="0"/>
                <w:szCs w:val="21"/>
              </w:rPr>
            </w:pPr>
            <w:r>
              <w:rPr>
                <w:rFonts w:hint="eastAsia" w:ascii="仿宋" w:hAnsi="仿宋" w:eastAsia="仿宋" w:cs="宋体"/>
                <w:color w:val="000000"/>
                <w:kern w:val="0"/>
                <w:szCs w:val="21"/>
              </w:rPr>
              <w:t>LO8：</w:t>
            </w:r>
          </w:p>
        </w:tc>
        <w:tc>
          <w:tcPr>
            <w:tcW w:w="6095" w:type="dxa"/>
            <w:noWrap w:val="0"/>
            <w:vAlign w:val="center"/>
          </w:tcPr>
          <w:p>
            <w:pPr>
              <w:widowControl/>
              <w:rPr>
                <w:kern w:val="0"/>
                <w:szCs w:val="21"/>
              </w:rPr>
            </w:pPr>
            <w:r>
              <w:rPr>
                <w:rFonts w:hint="eastAsia"/>
                <w:kern w:val="0"/>
                <w:szCs w:val="21"/>
              </w:rPr>
              <w:t>LO81具备外语表达沟通能力，达到本专业的要求。</w:t>
            </w:r>
          </w:p>
        </w:tc>
        <w:tc>
          <w:tcPr>
            <w:tcW w:w="618" w:type="dxa"/>
            <w:noWrap w:val="0"/>
            <w:vAlign w:val="center"/>
          </w:tcPr>
          <w:p>
            <w:pPr>
              <w:widowControl/>
              <w:jc w:val="center"/>
              <w:rPr>
                <w:rFonts w:ascii="仿宋" w:hAnsi="仿宋" w:eastAsia="仿宋" w:cs="宋体"/>
                <w:color w:val="000000"/>
                <w:kern w:val="0"/>
                <w:szCs w:val="21"/>
              </w:rPr>
            </w:pPr>
            <w:r>
              <w:rPr>
                <w:rFonts w:hint="eastAsia" w:ascii="仿宋" w:hAnsi="仿宋" w:eastAsia="仿宋" w:cs="宋体"/>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LO82理解其他国家历史文化，有跨文化交流能力。</w:t>
            </w:r>
          </w:p>
        </w:tc>
        <w:tc>
          <w:tcPr>
            <w:tcW w:w="618" w:type="dxa"/>
            <w:noWrap w:val="0"/>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noWrap w:val="0"/>
            <w:vAlign w:val="center"/>
          </w:tcPr>
          <w:p>
            <w:pPr>
              <w:widowControl/>
              <w:rPr>
                <w:rFonts w:ascii="仿宋" w:hAnsi="仿宋" w:eastAsia="仿宋" w:cs="宋体"/>
                <w:color w:val="000000"/>
                <w:kern w:val="0"/>
                <w:szCs w:val="21"/>
              </w:rPr>
            </w:pPr>
          </w:p>
        </w:tc>
        <w:tc>
          <w:tcPr>
            <w:tcW w:w="6095" w:type="dxa"/>
            <w:noWrap w:val="0"/>
            <w:vAlign w:val="center"/>
          </w:tcPr>
          <w:p>
            <w:pPr>
              <w:widowControl/>
              <w:rPr>
                <w:kern w:val="0"/>
                <w:szCs w:val="21"/>
              </w:rPr>
            </w:pPr>
            <w:r>
              <w:rPr>
                <w:rFonts w:hint="eastAsia"/>
                <w:kern w:val="0"/>
                <w:szCs w:val="21"/>
              </w:rPr>
              <w:t>LO83有国际竞争与合作意识。</w:t>
            </w:r>
          </w:p>
        </w:tc>
        <w:tc>
          <w:tcPr>
            <w:tcW w:w="618" w:type="dxa"/>
            <w:noWrap w:val="0"/>
            <w:vAlign w:val="center"/>
          </w:tcPr>
          <w:p>
            <w:pPr>
              <w:widowControl/>
              <w:jc w:val="center"/>
              <w:rPr>
                <w:rFonts w:ascii="仿宋" w:hAnsi="仿宋" w:eastAsia="仿宋" w:cs="宋体"/>
                <w:color w:val="000000"/>
                <w:kern w:val="0"/>
                <w:szCs w:val="21"/>
              </w:rPr>
            </w:pPr>
          </w:p>
        </w:tc>
      </w:tr>
    </w:tbl>
    <w:p>
      <w:pPr>
        <w:rPr>
          <w:rFonts w:ascii="Calibri" w:hAnsi="Calibri"/>
          <w:szCs w:val="22"/>
        </w:rPr>
      </w:pPr>
      <w:r>
        <w:rPr>
          <w:rFonts w:hint="eastAsia" w:ascii="Calibri" w:hAnsi="Calibri"/>
          <w:szCs w:val="22"/>
        </w:rPr>
        <w:t>备注：LO=</w:t>
      </w:r>
      <w:r>
        <w:rPr>
          <w:rFonts w:ascii="Calibri" w:hAnsi="Calibri"/>
          <w:szCs w:val="22"/>
        </w:rPr>
        <w:t>learning outcomes</w:t>
      </w:r>
      <w:r>
        <w:rPr>
          <w:rFonts w:hint="eastAsia" w:ascii="Calibri" w:hAnsi="Calibri"/>
          <w:szCs w:val="22"/>
        </w:rPr>
        <w:t>（学习成果）</w:t>
      </w:r>
    </w:p>
    <w:p>
      <w:pPr>
        <w:widowControl/>
        <w:spacing w:before="156" w:beforeLines="50" w:after="156" w:afterLines="50" w:line="288" w:lineRule="auto"/>
        <w:jc w:val="left"/>
        <w:rPr>
          <w:rFonts w:ascii="黑体" w:hAnsi="宋体" w:eastAsia="黑体"/>
          <w:sz w:val="24"/>
          <w:szCs w:val="22"/>
        </w:rPr>
      </w:pPr>
      <w:r>
        <w:rPr>
          <w:rFonts w:hint="eastAsia" w:ascii="黑体" w:hAnsi="宋体" w:eastAsia="黑体"/>
          <w:sz w:val="24"/>
          <w:szCs w:val="22"/>
        </w:rPr>
        <w:t>五、</w:t>
      </w:r>
      <w:r>
        <w:rPr>
          <w:rFonts w:ascii="黑体" w:hAnsi="宋体" w:eastAsia="黑体"/>
          <w:sz w:val="24"/>
          <w:szCs w:val="22"/>
        </w:rPr>
        <w:t>课程</w:t>
      </w:r>
      <w:r>
        <w:rPr>
          <w:rFonts w:hint="eastAsia" w:ascii="黑体" w:hAnsi="宋体" w:eastAsia="黑体"/>
          <w:sz w:val="24"/>
          <w:szCs w:val="22"/>
        </w:rPr>
        <w:t>目标/课程预期学习成果</w:t>
      </w:r>
    </w:p>
    <w:tbl>
      <w:tblPr>
        <w:tblStyle w:val="3"/>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2551"/>
        <w:gridCol w:w="216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snapToGrid w:val="0"/>
              <w:spacing w:line="288" w:lineRule="auto"/>
              <w:jc w:val="center"/>
              <w:rPr>
                <w:b/>
                <w:color w:val="000000"/>
                <w:szCs w:val="21"/>
              </w:rPr>
            </w:pPr>
            <w:r>
              <w:rPr>
                <w:rFonts w:hint="eastAsia"/>
                <w:b/>
                <w:color w:val="000000"/>
                <w:szCs w:val="21"/>
              </w:rPr>
              <w:t>序号</w:t>
            </w:r>
          </w:p>
        </w:tc>
        <w:tc>
          <w:tcPr>
            <w:tcW w:w="1133" w:type="dxa"/>
            <w:noWrap w:val="0"/>
            <w:vAlign w:val="top"/>
          </w:tcPr>
          <w:p>
            <w:pPr>
              <w:snapToGrid w:val="0"/>
              <w:spacing w:line="288" w:lineRule="auto"/>
              <w:jc w:val="center"/>
              <w:rPr>
                <w:b/>
                <w:color w:val="000000"/>
                <w:szCs w:val="21"/>
              </w:rPr>
            </w:pPr>
            <w:r>
              <w:rPr>
                <w:rFonts w:hint="eastAsia"/>
                <w:b/>
                <w:color w:val="000000"/>
                <w:szCs w:val="21"/>
              </w:rPr>
              <w:t>课程预期</w:t>
            </w:r>
          </w:p>
          <w:p>
            <w:pPr>
              <w:snapToGrid w:val="0"/>
              <w:spacing w:line="288" w:lineRule="auto"/>
              <w:jc w:val="center"/>
              <w:rPr>
                <w:b/>
                <w:color w:val="000000"/>
                <w:szCs w:val="21"/>
              </w:rPr>
            </w:pPr>
            <w:r>
              <w:rPr>
                <w:rFonts w:hint="eastAsia"/>
                <w:b/>
                <w:color w:val="000000"/>
                <w:szCs w:val="21"/>
              </w:rPr>
              <w:t>学习成果</w:t>
            </w:r>
          </w:p>
        </w:tc>
        <w:tc>
          <w:tcPr>
            <w:tcW w:w="2551" w:type="dxa"/>
            <w:noWrap w:val="0"/>
            <w:vAlign w:val="center"/>
          </w:tcPr>
          <w:p>
            <w:pPr>
              <w:snapToGrid w:val="0"/>
              <w:spacing w:line="288" w:lineRule="auto"/>
              <w:jc w:val="center"/>
              <w:rPr>
                <w:b/>
                <w:color w:val="000000"/>
                <w:szCs w:val="21"/>
                <w:highlight w:val="yellow"/>
              </w:rPr>
            </w:pPr>
            <w:r>
              <w:rPr>
                <w:rFonts w:hint="eastAsia"/>
                <w:b/>
                <w:color w:val="000000"/>
                <w:szCs w:val="21"/>
              </w:rPr>
              <w:t>课程目标</w:t>
            </w:r>
          </w:p>
          <w:p>
            <w:pPr>
              <w:snapToGrid w:val="0"/>
              <w:spacing w:line="288" w:lineRule="auto"/>
              <w:jc w:val="center"/>
              <w:rPr>
                <w:b/>
                <w:color w:val="000000"/>
                <w:szCs w:val="21"/>
              </w:rPr>
            </w:pPr>
            <w:r>
              <w:rPr>
                <w:rFonts w:hint="eastAsia"/>
                <w:b/>
                <w:color w:val="000000"/>
                <w:szCs w:val="21"/>
              </w:rPr>
              <w:t>（细化的预期学习成果）</w:t>
            </w:r>
          </w:p>
        </w:tc>
        <w:tc>
          <w:tcPr>
            <w:tcW w:w="2160" w:type="dxa"/>
            <w:noWrap w:val="0"/>
            <w:vAlign w:val="center"/>
          </w:tcPr>
          <w:p>
            <w:pPr>
              <w:snapToGrid w:val="0"/>
              <w:spacing w:line="288" w:lineRule="auto"/>
              <w:jc w:val="center"/>
              <w:rPr>
                <w:b/>
                <w:color w:val="000000"/>
                <w:szCs w:val="21"/>
              </w:rPr>
            </w:pPr>
            <w:r>
              <w:rPr>
                <w:rFonts w:hint="eastAsia"/>
                <w:b/>
                <w:color w:val="000000"/>
                <w:szCs w:val="21"/>
              </w:rPr>
              <w:t>教与学方式</w:t>
            </w:r>
          </w:p>
        </w:tc>
        <w:tc>
          <w:tcPr>
            <w:tcW w:w="1276" w:type="dxa"/>
            <w:noWrap w:val="0"/>
            <w:vAlign w:val="center"/>
          </w:tcPr>
          <w:p>
            <w:pPr>
              <w:snapToGrid w:val="0"/>
              <w:spacing w:line="288" w:lineRule="auto"/>
              <w:jc w:val="center"/>
              <w:rPr>
                <w:b/>
                <w:color w:val="000000"/>
                <w:szCs w:val="21"/>
              </w:rPr>
            </w:pPr>
            <w:r>
              <w:rPr>
                <w:rFonts w:hint="eastAsia"/>
                <w:b/>
                <w:color w:val="000000"/>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snapToGrid w:val="0"/>
              <w:spacing w:line="288" w:lineRule="auto"/>
              <w:rPr>
                <w:rFonts w:hint="eastAsia" w:ascii="宋体" w:hAnsi="宋体"/>
                <w:color w:val="000000"/>
                <w:szCs w:val="21"/>
              </w:rPr>
            </w:pPr>
          </w:p>
          <w:p>
            <w:pPr>
              <w:snapToGrid w:val="0"/>
              <w:spacing w:line="288" w:lineRule="auto"/>
              <w:rPr>
                <w:rFonts w:ascii="宋体" w:hAnsi="宋体"/>
                <w:color w:val="000000"/>
                <w:szCs w:val="21"/>
              </w:rPr>
            </w:pPr>
            <w:r>
              <w:rPr>
                <w:rFonts w:hint="eastAsia" w:ascii="宋体" w:hAnsi="宋体"/>
                <w:color w:val="000000"/>
                <w:szCs w:val="21"/>
              </w:rPr>
              <w:t>1</w:t>
            </w:r>
          </w:p>
        </w:tc>
        <w:tc>
          <w:tcPr>
            <w:tcW w:w="1133" w:type="dxa"/>
            <w:noWrap w:val="0"/>
            <w:vAlign w:val="top"/>
          </w:tcPr>
          <w:p>
            <w:pPr>
              <w:snapToGrid w:val="0"/>
              <w:spacing w:line="288" w:lineRule="auto"/>
              <w:rPr>
                <w:rFonts w:hint="eastAsia" w:ascii="宋体" w:hAnsi="宋体" w:cs="宋体"/>
                <w:color w:val="000000"/>
                <w:kern w:val="0"/>
                <w:szCs w:val="21"/>
              </w:rPr>
            </w:pPr>
          </w:p>
          <w:p>
            <w:pPr>
              <w:snapToGrid w:val="0"/>
              <w:spacing w:line="288" w:lineRule="auto"/>
              <w:rPr>
                <w:b/>
                <w:color w:val="000000"/>
                <w:szCs w:val="21"/>
              </w:rPr>
            </w:pPr>
            <w:r>
              <w:rPr>
                <w:rFonts w:hint="eastAsia" w:ascii="宋体" w:hAnsi="宋体" w:cs="宋体"/>
                <w:color w:val="000000"/>
                <w:kern w:val="0"/>
                <w:szCs w:val="21"/>
              </w:rPr>
              <w:t>LO15</w:t>
            </w:r>
          </w:p>
        </w:tc>
        <w:tc>
          <w:tcPr>
            <w:tcW w:w="2551" w:type="dxa"/>
            <w:noWrap w:val="0"/>
            <w:vAlign w:val="top"/>
          </w:tcPr>
          <w:p>
            <w:pPr>
              <w:jc w:val="left"/>
              <w:rPr>
                <w:rFonts w:ascii="宋体" w:hAnsi="宋体" w:cs="宋体"/>
                <w:color w:val="000000"/>
                <w:kern w:val="0"/>
                <w:szCs w:val="21"/>
              </w:rPr>
            </w:pPr>
            <w:r>
              <w:rPr>
                <w:rFonts w:ascii="宋体" w:hAnsi="宋体" w:cs="宋体"/>
                <w:bCs/>
                <w:kern w:val="0"/>
                <w:szCs w:val="21"/>
              </w:rPr>
              <w:t>要求学生热爱所学的专业，勤学多练，锤炼技能。</w:t>
            </w:r>
          </w:p>
        </w:tc>
        <w:tc>
          <w:tcPr>
            <w:tcW w:w="2160" w:type="dxa"/>
            <w:noWrap w:val="0"/>
            <w:vAlign w:val="top"/>
          </w:tcPr>
          <w:p>
            <w:pPr>
              <w:snapToGrid w:val="0"/>
              <w:jc w:val="left"/>
              <w:rPr>
                <w:rFonts w:ascii="宋体" w:hAnsi="宋体" w:cs="宋体"/>
                <w:szCs w:val="21"/>
              </w:rPr>
            </w:pPr>
            <w:r>
              <w:rPr>
                <w:rFonts w:ascii="宋体" w:hAnsi="宋体" w:cs="宋体"/>
                <w:szCs w:val="21"/>
              </w:rPr>
              <w:t>课堂上要求学生认真学习课文内容，运用所学的知识完成课后练习。</w:t>
            </w:r>
          </w:p>
        </w:tc>
        <w:tc>
          <w:tcPr>
            <w:tcW w:w="1276" w:type="dxa"/>
            <w:noWrap w:val="0"/>
            <w:vAlign w:val="top"/>
          </w:tcPr>
          <w:p>
            <w:pPr>
              <w:snapToGrid w:val="0"/>
              <w:spacing w:line="288" w:lineRule="auto"/>
              <w:jc w:val="left"/>
              <w:rPr>
                <w:rFonts w:ascii="宋体" w:hAnsi="宋体" w:cs="宋体"/>
                <w:szCs w:val="21"/>
              </w:rPr>
            </w:pPr>
          </w:p>
          <w:p>
            <w:pPr>
              <w:snapToGrid w:val="0"/>
              <w:spacing w:line="288" w:lineRule="auto"/>
              <w:jc w:val="left"/>
              <w:rPr>
                <w:rFonts w:ascii="宋体" w:hAnsi="宋体" w:cs="宋体"/>
                <w:szCs w:val="21"/>
              </w:rPr>
            </w:pPr>
            <w:r>
              <w:rPr>
                <w:rFonts w:hint="eastAsia" w:ascii="宋体" w:hAnsi="宋体" w:cs="宋体"/>
                <w:szCs w:val="21"/>
              </w:rPr>
              <w:t>布置作业</w:t>
            </w:r>
          </w:p>
          <w:p>
            <w:pPr>
              <w:snapToGrid w:val="0"/>
              <w:spacing w:line="288" w:lineRule="auto"/>
              <w:jc w:val="left"/>
              <w:rPr>
                <w:rFonts w:ascii="宋体" w:hAnsi="宋体" w:cs="宋体"/>
                <w:szCs w:val="21"/>
              </w:rPr>
            </w:pPr>
            <w:r>
              <w:rPr>
                <w:rFonts w:ascii="宋体" w:hAnsi="宋体" w:cs="宋体"/>
                <w:szCs w:val="21"/>
              </w:rPr>
              <w:t>课堂检查</w:t>
            </w:r>
          </w:p>
          <w:p>
            <w:pPr>
              <w:snapToGrid w:val="0"/>
              <w:spacing w:line="288"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35" w:type="dxa"/>
            <w:noWrap w:val="0"/>
            <w:vAlign w:val="center"/>
          </w:tcPr>
          <w:p>
            <w:pPr>
              <w:jc w:val="left"/>
              <w:rPr>
                <w:rFonts w:ascii="宋体" w:hAnsi="宋体" w:cs="宋体"/>
                <w:color w:val="000000"/>
                <w:kern w:val="0"/>
                <w:szCs w:val="21"/>
              </w:rPr>
            </w:pPr>
            <w:r>
              <w:rPr>
                <w:rFonts w:hint="eastAsia" w:ascii="宋体" w:hAnsi="宋体" w:cs="宋体"/>
                <w:color w:val="000000"/>
                <w:kern w:val="0"/>
                <w:szCs w:val="21"/>
              </w:rPr>
              <w:t>2</w:t>
            </w:r>
          </w:p>
        </w:tc>
        <w:tc>
          <w:tcPr>
            <w:tcW w:w="1133" w:type="dxa"/>
            <w:noWrap w:val="0"/>
            <w:vAlign w:val="center"/>
          </w:tcPr>
          <w:p>
            <w:pPr>
              <w:jc w:val="left"/>
              <w:rPr>
                <w:rFonts w:ascii="宋体" w:hAnsi="宋体" w:cs="宋体"/>
                <w:color w:val="000000"/>
                <w:kern w:val="0"/>
                <w:szCs w:val="21"/>
              </w:rPr>
            </w:pPr>
            <w:r>
              <w:rPr>
                <w:rFonts w:hint="eastAsia" w:ascii="宋体" w:hAnsi="宋体" w:cs="宋体"/>
                <w:color w:val="000000"/>
                <w:kern w:val="0"/>
                <w:szCs w:val="21"/>
              </w:rPr>
              <w:t>LO22</w:t>
            </w:r>
          </w:p>
        </w:tc>
        <w:tc>
          <w:tcPr>
            <w:tcW w:w="2551" w:type="dxa"/>
            <w:noWrap w:val="0"/>
            <w:vAlign w:val="top"/>
          </w:tcPr>
          <w:p>
            <w:pPr>
              <w:jc w:val="left"/>
              <w:rPr>
                <w:rFonts w:ascii="宋体" w:hAnsi="宋体" w:cs="宋体"/>
                <w:color w:val="000000"/>
                <w:kern w:val="0"/>
                <w:szCs w:val="21"/>
              </w:rPr>
            </w:pPr>
            <w:r>
              <w:rPr>
                <w:rFonts w:hint="eastAsia" w:ascii="宋体" w:hAnsi="宋体" w:cs="宋体"/>
                <w:bCs/>
                <w:kern w:val="0"/>
                <w:szCs w:val="21"/>
              </w:rPr>
              <w:t>掌握日语语言基础知识，具有扎实的语言基本功和听、说、读、写、译等语言应用能力。</w:t>
            </w:r>
          </w:p>
        </w:tc>
        <w:tc>
          <w:tcPr>
            <w:tcW w:w="2160" w:type="dxa"/>
            <w:noWrap w:val="0"/>
            <w:vAlign w:val="top"/>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要求学生背诵单词、课文，熟读语法例句，认真完成课后练习。</w:t>
            </w:r>
          </w:p>
        </w:tc>
        <w:tc>
          <w:tcPr>
            <w:tcW w:w="1276" w:type="dxa"/>
            <w:noWrap w:val="0"/>
            <w:vAlign w:val="center"/>
          </w:tcPr>
          <w:p>
            <w:pPr>
              <w:snapToGrid w:val="0"/>
              <w:spacing w:line="288" w:lineRule="auto"/>
              <w:jc w:val="left"/>
              <w:rPr>
                <w:rFonts w:ascii="宋体" w:hAnsi="宋体"/>
                <w:szCs w:val="21"/>
              </w:rPr>
            </w:pPr>
            <w:r>
              <w:rPr>
                <w:rFonts w:ascii="宋体" w:hAnsi="宋体"/>
                <w:szCs w:val="21"/>
              </w:rPr>
              <w:t>布置作业</w:t>
            </w:r>
          </w:p>
          <w:p>
            <w:pPr>
              <w:snapToGrid w:val="0"/>
              <w:spacing w:line="288" w:lineRule="auto"/>
              <w:jc w:val="left"/>
              <w:rPr>
                <w:rFonts w:ascii="宋体" w:hAnsi="宋体"/>
                <w:szCs w:val="21"/>
              </w:rPr>
            </w:pPr>
            <w:r>
              <w:rPr>
                <w:rFonts w:hint="eastAsia" w:ascii="宋体" w:hAnsi="宋体"/>
                <w:szCs w:val="21"/>
              </w:rPr>
              <w:t>课堂检查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1133" w:type="dxa"/>
            <w:noWrap w:val="0"/>
            <w:vAlign w:val="center"/>
          </w:tcPr>
          <w:p>
            <w:pPr>
              <w:rPr>
                <w:rFonts w:ascii="仿宋" w:hAnsi="仿宋" w:eastAsia="仿宋" w:cs="宋体"/>
                <w:color w:val="000000"/>
                <w:kern w:val="0"/>
                <w:szCs w:val="21"/>
              </w:rPr>
            </w:pPr>
            <w:r>
              <w:rPr>
                <w:rFonts w:hint="eastAsia" w:ascii="仿宋" w:hAnsi="仿宋" w:eastAsia="仿宋" w:cs="宋体"/>
                <w:color w:val="000000"/>
                <w:kern w:val="0"/>
                <w:szCs w:val="21"/>
              </w:rPr>
              <w:t>L041</w:t>
            </w:r>
          </w:p>
        </w:tc>
        <w:tc>
          <w:tcPr>
            <w:tcW w:w="2551" w:type="dxa"/>
            <w:noWrap w:val="0"/>
            <w:vAlign w:val="center"/>
          </w:tcPr>
          <w:p>
            <w:pPr>
              <w:jc w:val="left"/>
              <w:rPr>
                <w:rFonts w:ascii="宋体" w:hAnsi="宋体" w:cs="宋体"/>
                <w:color w:val="000000"/>
                <w:kern w:val="0"/>
                <w:szCs w:val="21"/>
              </w:rPr>
            </w:pPr>
            <w:r>
              <w:rPr>
                <w:rFonts w:ascii="宋体" w:hAnsi="宋体" w:cs="宋体"/>
                <w:bCs/>
                <w:kern w:val="0"/>
                <w:szCs w:val="21"/>
              </w:rPr>
              <w:t>能根据需要确定学习目标，并设计学习计划。</w:t>
            </w:r>
          </w:p>
        </w:tc>
        <w:tc>
          <w:tcPr>
            <w:tcW w:w="2160" w:type="dxa"/>
            <w:noWrap w:val="0"/>
            <w:vAlign w:val="center"/>
          </w:tcPr>
          <w:p>
            <w:pPr>
              <w:snapToGrid w:val="0"/>
              <w:spacing w:line="288" w:lineRule="auto"/>
              <w:jc w:val="left"/>
              <w:rPr>
                <w:rFonts w:ascii="宋体" w:hAnsi="宋体" w:cs="宋体"/>
                <w:color w:val="000000"/>
                <w:kern w:val="0"/>
                <w:szCs w:val="21"/>
              </w:rPr>
            </w:pPr>
            <w:r>
              <w:rPr>
                <w:rFonts w:ascii="宋体" w:hAnsi="宋体" w:cs="宋体"/>
                <w:color w:val="000000"/>
                <w:kern w:val="0"/>
                <w:szCs w:val="21"/>
              </w:rPr>
              <w:t>帮助学生制订切实可行的学习计划，认真做好复习、预习。</w:t>
            </w:r>
          </w:p>
        </w:tc>
        <w:tc>
          <w:tcPr>
            <w:tcW w:w="1276" w:type="dxa"/>
            <w:noWrap w:val="0"/>
            <w:vAlign w:val="center"/>
          </w:tcPr>
          <w:p>
            <w:pPr>
              <w:snapToGrid w:val="0"/>
              <w:spacing w:line="288" w:lineRule="auto"/>
              <w:jc w:val="left"/>
              <w:rPr>
                <w:rFonts w:ascii="宋体" w:hAnsi="宋体"/>
                <w:szCs w:val="21"/>
              </w:rPr>
            </w:pPr>
            <w:r>
              <w:rPr>
                <w:rFonts w:ascii="宋体" w:hAnsi="宋体"/>
                <w:szCs w:val="21"/>
              </w:rPr>
              <w:t>制订计划，</w:t>
            </w:r>
            <w:r>
              <w:rPr>
                <w:rFonts w:hint="eastAsia" w:ascii="宋体" w:hAnsi="宋体"/>
                <w:szCs w:val="21"/>
              </w:rPr>
              <w:t>课堂检查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w:t>
            </w:r>
          </w:p>
        </w:tc>
        <w:tc>
          <w:tcPr>
            <w:tcW w:w="1133" w:type="dxa"/>
            <w:noWrap w:val="0"/>
            <w:vAlign w:val="center"/>
          </w:tcPr>
          <w:p>
            <w:pPr>
              <w:rPr>
                <w:rFonts w:ascii="仿宋" w:hAnsi="仿宋" w:eastAsia="仿宋" w:cs="宋体"/>
                <w:color w:val="000000"/>
                <w:kern w:val="0"/>
                <w:szCs w:val="21"/>
              </w:rPr>
            </w:pPr>
            <w:r>
              <w:rPr>
                <w:rFonts w:hint="eastAsia" w:ascii="仿宋" w:hAnsi="仿宋" w:eastAsia="仿宋" w:cs="宋体"/>
                <w:color w:val="000000"/>
                <w:kern w:val="0"/>
                <w:szCs w:val="21"/>
              </w:rPr>
              <w:t>L063</w:t>
            </w:r>
          </w:p>
        </w:tc>
        <w:tc>
          <w:tcPr>
            <w:tcW w:w="2551" w:type="dxa"/>
            <w:noWrap w:val="0"/>
            <w:vAlign w:val="center"/>
          </w:tcPr>
          <w:p>
            <w:pPr>
              <w:jc w:val="left"/>
              <w:rPr>
                <w:rFonts w:ascii="宋体" w:hAnsi="宋体" w:cs="宋体"/>
                <w:bCs/>
                <w:kern w:val="0"/>
                <w:szCs w:val="21"/>
              </w:rPr>
            </w:pPr>
            <w:r>
              <w:rPr>
                <w:rFonts w:ascii="宋体" w:hAnsi="宋体" w:cs="宋体"/>
                <w:bCs/>
                <w:kern w:val="0"/>
                <w:szCs w:val="21"/>
              </w:rPr>
              <w:t>能用创新的方法或者多种方法解决复杂问题</w:t>
            </w:r>
            <w:r>
              <w:rPr>
                <w:rFonts w:hint="eastAsia" w:ascii="宋体" w:hAnsi="宋体" w:cs="宋体"/>
                <w:bCs/>
                <w:kern w:val="0"/>
                <w:szCs w:val="21"/>
              </w:rPr>
              <w:t>。</w:t>
            </w:r>
          </w:p>
        </w:tc>
        <w:tc>
          <w:tcPr>
            <w:tcW w:w="2160" w:type="dxa"/>
            <w:noWrap w:val="0"/>
            <w:vAlign w:val="center"/>
          </w:tcPr>
          <w:p>
            <w:pPr>
              <w:snapToGrid w:val="0"/>
              <w:spacing w:line="288" w:lineRule="auto"/>
              <w:jc w:val="left"/>
              <w:rPr>
                <w:rFonts w:ascii="宋体" w:hAnsi="宋体" w:cs="宋体"/>
                <w:color w:val="000000"/>
                <w:kern w:val="0"/>
                <w:szCs w:val="21"/>
              </w:rPr>
            </w:pPr>
            <w:r>
              <w:rPr>
                <w:rFonts w:ascii="宋体" w:hAnsi="宋体" w:cs="宋体"/>
                <w:color w:val="000000"/>
                <w:kern w:val="0"/>
                <w:szCs w:val="21"/>
              </w:rPr>
              <w:t>培养学生创新思维，在学习过程中归纳、总结各种解题思路。</w:t>
            </w:r>
          </w:p>
        </w:tc>
        <w:tc>
          <w:tcPr>
            <w:tcW w:w="1276" w:type="dxa"/>
            <w:noWrap w:val="0"/>
            <w:vAlign w:val="center"/>
          </w:tcPr>
          <w:p>
            <w:pPr>
              <w:snapToGrid w:val="0"/>
              <w:spacing w:line="288" w:lineRule="auto"/>
              <w:jc w:val="left"/>
              <w:rPr>
                <w:rFonts w:ascii="宋体" w:hAnsi="宋体"/>
                <w:szCs w:val="21"/>
              </w:rPr>
            </w:pPr>
            <w:r>
              <w:rPr>
                <w:rFonts w:ascii="宋体" w:hAnsi="宋体"/>
                <w:szCs w:val="21"/>
              </w:rPr>
              <w:t>布置作业</w:t>
            </w:r>
          </w:p>
          <w:p>
            <w:pPr>
              <w:snapToGrid w:val="0"/>
              <w:spacing w:line="288" w:lineRule="auto"/>
              <w:jc w:val="left"/>
              <w:rPr>
                <w:rFonts w:ascii="宋体" w:hAnsi="宋体"/>
                <w:szCs w:val="21"/>
              </w:rPr>
            </w:pPr>
            <w:r>
              <w:rPr>
                <w:rFonts w:hint="eastAsia" w:ascii="宋体" w:hAnsi="宋体"/>
                <w:szCs w:val="21"/>
              </w:rPr>
              <w:t>课堂检查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w:t>
            </w:r>
          </w:p>
        </w:tc>
        <w:tc>
          <w:tcPr>
            <w:tcW w:w="1133" w:type="dxa"/>
            <w:noWrap w:val="0"/>
            <w:vAlign w:val="center"/>
          </w:tcPr>
          <w:p>
            <w:pPr>
              <w:rPr>
                <w:rFonts w:ascii="仿宋" w:hAnsi="仿宋" w:eastAsia="仿宋" w:cs="宋体"/>
                <w:color w:val="000000"/>
                <w:kern w:val="0"/>
                <w:szCs w:val="21"/>
              </w:rPr>
            </w:pPr>
            <w:r>
              <w:rPr>
                <w:rFonts w:hint="eastAsia" w:ascii="仿宋" w:hAnsi="仿宋" w:eastAsia="仿宋" w:cs="宋体"/>
                <w:color w:val="000000"/>
                <w:kern w:val="0"/>
                <w:szCs w:val="21"/>
              </w:rPr>
              <w:t>L081</w:t>
            </w:r>
          </w:p>
        </w:tc>
        <w:tc>
          <w:tcPr>
            <w:tcW w:w="2551" w:type="dxa"/>
            <w:noWrap w:val="0"/>
            <w:vAlign w:val="center"/>
          </w:tcPr>
          <w:p>
            <w:pPr>
              <w:jc w:val="left"/>
              <w:rPr>
                <w:rFonts w:ascii="宋体" w:hAnsi="宋体" w:cs="宋体"/>
                <w:color w:val="000000"/>
                <w:kern w:val="0"/>
                <w:szCs w:val="21"/>
              </w:rPr>
            </w:pPr>
            <w:r>
              <w:rPr>
                <w:rFonts w:hint="eastAsia"/>
                <w:kern w:val="0"/>
                <w:szCs w:val="21"/>
              </w:rPr>
              <w:t>具备外语表达沟通能力，达到本专业的要求。</w:t>
            </w:r>
          </w:p>
        </w:tc>
        <w:tc>
          <w:tcPr>
            <w:tcW w:w="2160" w:type="dxa"/>
            <w:noWrap w:val="0"/>
            <w:vAlign w:val="center"/>
          </w:tcPr>
          <w:p>
            <w:pPr>
              <w:snapToGrid w:val="0"/>
              <w:spacing w:line="288" w:lineRule="auto"/>
              <w:jc w:val="left"/>
              <w:rPr>
                <w:rFonts w:ascii="宋体" w:hAnsi="宋体" w:cs="宋体"/>
                <w:color w:val="000000"/>
                <w:kern w:val="0"/>
                <w:szCs w:val="21"/>
              </w:rPr>
            </w:pPr>
            <w:r>
              <w:rPr>
                <w:rFonts w:ascii="宋体" w:hAnsi="宋体" w:cs="宋体"/>
                <w:color w:val="000000"/>
                <w:kern w:val="0"/>
                <w:szCs w:val="21"/>
              </w:rPr>
              <w:t>教授日语词汇、语法、听力技巧等，提高学生的日语听说能力。</w:t>
            </w:r>
          </w:p>
        </w:tc>
        <w:tc>
          <w:tcPr>
            <w:tcW w:w="1276" w:type="dxa"/>
            <w:noWrap w:val="0"/>
            <w:vAlign w:val="center"/>
          </w:tcPr>
          <w:p>
            <w:pPr>
              <w:snapToGrid w:val="0"/>
              <w:spacing w:line="288" w:lineRule="auto"/>
              <w:jc w:val="left"/>
              <w:rPr>
                <w:rFonts w:ascii="宋体" w:hAnsi="宋体"/>
                <w:szCs w:val="21"/>
              </w:rPr>
            </w:pPr>
            <w:r>
              <w:rPr>
                <w:rFonts w:ascii="宋体" w:hAnsi="宋体"/>
                <w:szCs w:val="21"/>
              </w:rPr>
              <w:t>布置会话</w:t>
            </w:r>
          </w:p>
          <w:p>
            <w:pPr>
              <w:snapToGrid w:val="0"/>
              <w:spacing w:line="288" w:lineRule="auto"/>
              <w:jc w:val="left"/>
              <w:rPr>
                <w:rFonts w:ascii="宋体" w:hAnsi="宋体"/>
                <w:szCs w:val="21"/>
              </w:rPr>
            </w:pPr>
            <w:r>
              <w:rPr>
                <w:rFonts w:hint="eastAsia" w:ascii="宋体" w:hAnsi="宋体"/>
                <w:szCs w:val="21"/>
              </w:rPr>
              <w:t>课堂检查</w:t>
            </w:r>
          </w:p>
        </w:tc>
      </w:tr>
    </w:tbl>
    <w:p>
      <w:pPr>
        <w:widowControl/>
        <w:spacing w:before="156" w:beforeLines="50" w:after="156" w:afterLines="50" w:line="288" w:lineRule="auto"/>
        <w:ind w:firstLine="360" w:firstLineChars="150"/>
        <w:jc w:val="left"/>
        <w:rPr>
          <w:rFonts w:hint="eastAsia" w:ascii="黑体" w:hAnsi="宋体" w:eastAsia="黑体"/>
          <w:sz w:val="24"/>
          <w:szCs w:val="22"/>
          <w:highlight w:val="yellow"/>
        </w:rPr>
      </w:pPr>
    </w:p>
    <w:p>
      <w:pPr>
        <w:widowControl/>
        <w:spacing w:before="156" w:beforeLines="50" w:after="156" w:afterLines="50" w:line="288" w:lineRule="auto"/>
        <w:ind w:firstLine="360" w:firstLineChars="150"/>
        <w:jc w:val="left"/>
        <w:rPr>
          <w:rFonts w:ascii="黑体" w:hAnsi="宋体" w:eastAsia="黑体"/>
          <w:sz w:val="24"/>
          <w:szCs w:val="22"/>
        </w:rPr>
      </w:pPr>
      <w:r>
        <w:rPr>
          <w:rFonts w:hint="eastAsia" w:ascii="黑体" w:hAnsi="宋体" w:eastAsia="黑体"/>
          <w:sz w:val="24"/>
          <w:szCs w:val="22"/>
        </w:rPr>
        <w:t>六、</w:t>
      </w:r>
      <w:r>
        <w:rPr>
          <w:rFonts w:ascii="黑体" w:hAnsi="宋体" w:eastAsia="黑体"/>
          <w:sz w:val="24"/>
          <w:szCs w:val="22"/>
        </w:rPr>
        <w:t>课程内容</w:t>
      </w:r>
    </w:p>
    <w:p>
      <w:pPr>
        <w:snapToGrid w:val="0"/>
        <w:spacing w:line="288" w:lineRule="auto"/>
        <w:ind w:firstLine="400" w:firstLineChars="200"/>
        <w:rPr>
          <w:rFonts w:ascii="Calibri" w:hAnsi="Calibri"/>
          <w:bCs/>
          <w:sz w:val="20"/>
          <w:szCs w:val="20"/>
        </w:rPr>
      </w:pPr>
      <w:r>
        <w:rPr>
          <w:rFonts w:hint="eastAsia" w:ascii="Calibri" w:hAnsi="Calibri"/>
          <w:bCs/>
          <w:sz w:val="20"/>
          <w:szCs w:val="20"/>
        </w:rPr>
        <w:t>本课程共计32学时，全部为实践学时，周课时为2学时，按专题开展教学。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14"/>
        <w:gridCol w:w="2229"/>
        <w:gridCol w:w="233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noWrap w:val="0"/>
            <w:vAlign w:val="center"/>
          </w:tcPr>
          <w:p>
            <w:pPr>
              <w:snapToGrid w:val="0"/>
              <w:spacing w:line="288" w:lineRule="auto"/>
              <w:jc w:val="center"/>
              <w:rPr>
                <w:rFonts w:ascii="Calibri" w:hAnsi="Calibri"/>
                <w:b/>
                <w:sz w:val="20"/>
                <w:szCs w:val="20"/>
              </w:rPr>
            </w:pPr>
            <w:r>
              <w:rPr>
                <w:rFonts w:hint="eastAsia" w:ascii="Calibri" w:hAnsi="Calibri"/>
                <w:b/>
                <w:sz w:val="20"/>
                <w:szCs w:val="20"/>
              </w:rPr>
              <w:t>单元</w:t>
            </w:r>
          </w:p>
        </w:tc>
        <w:tc>
          <w:tcPr>
            <w:tcW w:w="1214" w:type="dxa"/>
            <w:noWrap w:val="0"/>
            <w:vAlign w:val="center"/>
          </w:tcPr>
          <w:p>
            <w:pPr>
              <w:snapToGrid w:val="0"/>
              <w:spacing w:line="288" w:lineRule="auto"/>
              <w:jc w:val="center"/>
              <w:rPr>
                <w:rFonts w:ascii="Calibri" w:hAnsi="Calibri"/>
                <w:b/>
                <w:sz w:val="20"/>
                <w:szCs w:val="20"/>
              </w:rPr>
            </w:pPr>
            <w:r>
              <w:rPr>
                <w:rFonts w:hint="eastAsia" w:ascii="Calibri" w:hAnsi="Calibri"/>
                <w:b/>
                <w:sz w:val="20"/>
                <w:szCs w:val="20"/>
              </w:rPr>
              <w:t>内容构成</w:t>
            </w:r>
          </w:p>
        </w:tc>
        <w:tc>
          <w:tcPr>
            <w:tcW w:w="2229" w:type="dxa"/>
            <w:noWrap w:val="0"/>
            <w:vAlign w:val="center"/>
          </w:tcPr>
          <w:p>
            <w:pPr>
              <w:snapToGrid w:val="0"/>
              <w:spacing w:line="288" w:lineRule="auto"/>
              <w:jc w:val="center"/>
              <w:rPr>
                <w:rFonts w:ascii="Calibri" w:hAnsi="Calibri"/>
                <w:b/>
                <w:sz w:val="20"/>
                <w:szCs w:val="20"/>
              </w:rPr>
            </w:pPr>
            <w:r>
              <w:rPr>
                <w:rFonts w:hint="eastAsia" w:ascii="Calibri" w:hAnsi="Calibri"/>
                <w:b/>
                <w:sz w:val="20"/>
                <w:szCs w:val="20"/>
              </w:rPr>
              <w:t>知识点</w:t>
            </w:r>
          </w:p>
          <w:p>
            <w:pPr>
              <w:snapToGrid w:val="0"/>
              <w:spacing w:line="288" w:lineRule="auto"/>
              <w:jc w:val="center"/>
              <w:rPr>
                <w:rFonts w:ascii="Calibri" w:hAnsi="Calibri"/>
                <w:b/>
                <w:sz w:val="20"/>
                <w:szCs w:val="20"/>
              </w:rPr>
            </w:pPr>
            <w:r>
              <w:rPr>
                <w:rFonts w:hint="eastAsia" w:ascii="Calibri" w:hAnsi="Calibri"/>
                <w:b/>
                <w:sz w:val="20"/>
                <w:szCs w:val="20"/>
              </w:rPr>
              <w:t>（运用）</w:t>
            </w:r>
          </w:p>
        </w:tc>
        <w:tc>
          <w:tcPr>
            <w:tcW w:w="2335" w:type="dxa"/>
            <w:noWrap w:val="0"/>
            <w:vAlign w:val="center"/>
          </w:tcPr>
          <w:p>
            <w:pPr>
              <w:snapToGrid w:val="0"/>
              <w:spacing w:line="288" w:lineRule="auto"/>
              <w:jc w:val="center"/>
              <w:rPr>
                <w:rFonts w:ascii="Calibri" w:hAnsi="Calibri"/>
                <w:b/>
                <w:sz w:val="20"/>
                <w:szCs w:val="20"/>
              </w:rPr>
            </w:pPr>
            <w:r>
              <w:rPr>
                <w:rFonts w:hint="eastAsia" w:ascii="Calibri" w:hAnsi="Calibri"/>
                <w:b/>
                <w:sz w:val="20"/>
                <w:szCs w:val="20"/>
              </w:rPr>
              <w:t>教学重难点</w:t>
            </w:r>
          </w:p>
        </w:tc>
        <w:tc>
          <w:tcPr>
            <w:tcW w:w="2304" w:type="dxa"/>
            <w:noWrap w:val="0"/>
            <w:vAlign w:val="center"/>
          </w:tcPr>
          <w:p>
            <w:pPr>
              <w:snapToGrid w:val="0"/>
              <w:spacing w:line="288" w:lineRule="auto"/>
              <w:jc w:val="center"/>
              <w:rPr>
                <w:rFonts w:ascii="Calibri" w:hAnsi="Calibri"/>
                <w:b/>
                <w:sz w:val="20"/>
                <w:szCs w:val="20"/>
              </w:rPr>
            </w:pPr>
            <w:r>
              <w:rPr>
                <w:rFonts w:hint="eastAsia" w:ascii="Calibri" w:hAnsi="Calibri"/>
                <w:b/>
                <w:sz w:val="20"/>
                <w:szCs w:val="20"/>
              </w:rPr>
              <w:t>知识能力要求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1</w:t>
            </w:r>
          </w:p>
        </w:tc>
        <w:tc>
          <w:tcPr>
            <w:tcW w:w="1214" w:type="dxa"/>
            <w:noWrap w:val="0"/>
            <w:vAlign w:val="top"/>
          </w:tcPr>
          <w:p>
            <w:pPr>
              <w:snapToGrid w:val="0"/>
              <w:spacing w:line="288" w:lineRule="auto"/>
              <w:rPr>
                <w:rFonts w:ascii="Calibri" w:hAnsi="Calibri" w:eastAsia="MS Mincho"/>
                <w:bCs/>
                <w:sz w:val="20"/>
                <w:szCs w:val="20"/>
                <w:lang w:eastAsia="ja-JP"/>
              </w:rPr>
            </w:pPr>
            <w:r>
              <w:rPr>
                <w:rFonts w:hint="eastAsia" w:ascii="Calibri" w:hAnsi="Calibri" w:eastAsia="MS Mincho"/>
                <w:bCs/>
                <w:sz w:val="20"/>
                <w:szCs w:val="20"/>
                <w:lang w:eastAsia="ja-JP"/>
              </w:rPr>
              <w:t>　</w:t>
            </w:r>
          </w:p>
          <w:p>
            <w:pPr>
              <w:snapToGrid w:val="0"/>
              <w:spacing w:line="288" w:lineRule="auto"/>
              <w:rPr>
                <w:rFonts w:ascii="Calibri" w:hAnsi="Calibri" w:eastAsia="MS Mincho"/>
                <w:bCs/>
                <w:sz w:val="20"/>
                <w:szCs w:val="20"/>
                <w:lang w:eastAsia="ja-JP"/>
              </w:rPr>
            </w:pPr>
            <w:r>
              <w:rPr>
                <w:rFonts w:hint="eastAsia" w:ascii="Calibri" w:hAnsi="Calibri"/>
                <w:bCs/>
                <w:sz w:val="20"/>
                <w:szCs w:val="20"/>
                <w:lang w:eastAsia="ja-JP"/>
              </w:rPr>
              <w:t>文字</w:t>
            </w:r>
            <w:r>
              <w:rPr>
                <w:rFonts w:hint="eastAsia" w:ascii="Calibri" w:hAnsi="Calibri"/>
                <w:bCs/>
                <w:sz w:val="20"/>
                <w:szCs w:val="20"/>
              </w:rPr>
              <w:t>、</w:t>
            </w:r>
            <w:r>
              <w:rPr>
                <w:rFonts w:hint="eastAsia" w:ascii="Calibri" w:hAnsi="Calibri"/>
                <w:bCs/>
                <w:sz w:val="20"/>
                <w:szCs w:val="20"/>
                <w:lang w:eastAsia="ja-JP"/>
              </w:rPr>
              <w:t>词汇</w:t>
            </w:r>
          </w:p>
        </w:tc>
        <w:tc>
          <w:tcPr>
            <w:tcW w:w="2229" w:type="dxa"/>
            <w:noWrap w:val="0"/>
            <w:vAlign w:val="top"/>
          </w:tcPr>
          <w:p>
            <w:pPr>
              <w:snapToGrid w:val="0"/>
              <w:spacing w:line="288" w:lineRule="auto"/>
              <w:rPr>
                <w:rFonts w:hint="eastAsia" w:ascii="Calibri" w:hAnsi="Calibri"/>
                <w:bCs/>
                <w:sz w:val="20"/>
                <w:szCs w:val="20"/>
              </w:rPr>
            </w:pPr>
            <w:r>
              <w:rPr>
                <w:rFonts w:hint="eastAsia" w:ascii="Calibri" w:hAnsi="Calibri"/>
                <w:bCs/>
                <w:sz w:val="20"/>
                <w:szCs w:val="20"/>
              </w:rPr>
              <w:t>教学大纲中所示汉字的音读、训读的读法；</w:t>
            </w:r>
          </w:p>
          <w:p>
            <w:pPr>
              <w:snapToGrid w:val="0"/>
              <w:spacing w:line="288" w:lineRule="auto"/>
              <w:rPr>
                <w:rFonts w:hint="eastAsia" w:ascii="Calibri" w:hAnsi="Calibri"/>
                <w:bCs/>
                <w:sz w:val="20"/>
                <w:szCs w:val="20"/>
              </w:rPr>
            </w:pPr>
            <w:r>
              <w:rPr>
                <w:rFonts w:hint="eastAsia" w:ascii="Calibri" w:hAnsi="Calibri"/>
                <w:bCs/>
                <w:sz w:val="20"/>
                <w:szCs w:val="20"/>
              </w:rPr>
              <w:t>教学大纲所示外来语的意思和用法；</w:t>
            </w:r>
          </w:p>
          <w:p>
            <w:pPr>
              <w:snapToGrid w:val="0"/>
              <w:spacing w:line="288" w:lineRule="auto"/>
              <w:rPr>
                <w:rFonts w:hint="eastAsia" w:ascii="Calibri" w:hAnsi="Calibri"/>
                <w:bCs/>
                <w:sz w:val="20"/>
                <w:szCs w:val="20"/>
              </w:rPr>
            </w:pPr>
            <w:r>
              <w:rPr>
                <w:rFonts w:hint="eastAsia" w:ascii="Calibri" w:hAnsi="Calibri"/>
                <w:bCs/>
                <w:sz w:val="20"/>
                <w:szCs w:val="20"/>
              </w:rPr>
              <w:t>教学大纲所示惯用句的意思和用法。</w:t>
            </w:r>
          </w:p>
        </w:tc>
        <w:tc>
          <w:tcPr>
            <w:tcW w:w="2335" w:type="dxa"/>
            <w:vMerge w:val="restart"/>
            <w:noWrap w:val="0"/>
            <w:vAlign w:val="top"/>
          </w:tcPr>
          <w:p>
            <w:pPr>
              <w:snapToGrid w:val="0"/>
              <w:spacing w:line="288" w:lineRule="auto"/>
              <w:rPr>
                <w:rFonts w:ascii="Calibri" w:hAnsi="Calibri"/>
                <w:bCs/>
                <w:sz w:val="20"/>
                <w:szCs w:val="20"/>
              </w:rPr>
            </w:pPr>
            <w:r>
              <w:rPr>
                <w:rFonts w:hint="eastAsia" w:ascii="Calibri" w:hAnsi="Calibri"/>
                <w:bCs/>
                <w:sz w:val="20"/>
                <w:szCs w:val="20"/>
              </w:rPr>
              <w:t>认证基准所示汉字（1000左右）、词汇（6000左右）的读写以及意思、基本用法。</w:t>
            </w:r>
          </w:p>
        </w:tc>
        <w:tc>
          <w:tcPr>
            <w:tcW w:w="2304" w:type="dxa"/>
            <w:noWrap w:val="0"/>
            <w:vAlign w:val="top"/>
          </w:tcPr>
          <w:p>
            <w:pPr>
              <w:snapToGrid w:val="0"/>
              <w:spacing w:line="288" w:lineRule="auto"/>
              <w:rPr>
                <w:rFonts w:hint="eastAsia" w:ascii="Calibri" w:hAnsi="Calibri"/>
                <w:bCs/>
                <w:sz w:val="20"/>
                <w:szCs w:val="20"/>
              </w:rPr>
            </w:pPr>
            <w:r>
              <w:rPr>
                <w:rFonts w:hint="eastAsia" w:ascii="Calibri" w:hAnsi="Calibri"/>
                <w:bCs/>
                <w:sz w:val="20"/>
                <w:szCs w:val="20"/>
              </w:rPr>
              <w:t>熟记单词和惯用句；</w:t>
            </w:r>
          </w:p>
          <w:p>
            <w:pPr>
              <w:snapToGrid w:val="0"/>
              <w:spacing w:line="288" w:lineRule="auto"/>
              <w:rPr>
                <w:rFonts w:ascii="Calibri" w:hAnsi="Calibri"/>
                <w:bCs/>
                <w:sz w:val="20"/>
                <w:szCs w:val="20"/>
              </w:rPr>
            </w:pPr>
            <w:r>
              <w:rPr>
                <w:rFonts w:hint="eastAsia" w:ascii="Calibri" w:hAnsi="Calibri"/>
                <w:bCs/>
                <w:sz w:val="20"/>
                <w:szCs w:val="20"/>
              </w:rPr>
              <w:t>运用单词和惯用句。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0"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2</w:t>
            </w:r>
          </w:p>
        </w:tc>
        <w:tc>
          <w:tcPr>
            <w:tcW w:w="1214" w:type="dxa"/>
            <w:noWrap w:val="0"/>
            <w:vAlign w:val="center"/>
          </w:tcPr>
          <w:p>
            <w:pPr>
              <w:snapToGrid w:val="0"/>
              <w:spacing w:line="288" w:lineRule="auto"/>
              <w:jc w:val="center"/>
              <w:rPr>
                <w:rFonts w:ascii="Calibri" w:hAnsi="Calibri" w:eastAsia="MS Mincho"/>
                <w:bCs/>
                <w:sz w:val="20"/>
                <w:szCs w:val="20"/>
                <w:lang w:eastAsia="ja-JP"/>
              </w:rPr>
            </w:pPr>
          </w:p>
          <w:p>
            <w:pPr>
              <w:snapToGrid w:val="0"/>
              <w:spacing w:line="288" w:lineRule="auto"/>
              <w:jc w:val="center"/>
              <w:rPr>
                <w:rFonts w:ascii="Calibri" w:hAnsi="Calibri" w:eastAsia="MS Mincho"/>
                <w:bCs/>
                <w:sz w:val="20"/>
                <w:szCs w:val="20"/>
                <w:lang w:eastAsia="ja-JP"/>
              </w:rPr>
            </w:pPr>
            <w:r>
              <w:rPr>
                <w:rFonts w:hint="eastAsia" w:ascii="Calibri" w:hAnsi="Calibri"/>
                <w:bCs/>
                <w:sz w:val="20"/>
                <w:szCs w:val="20"/>
                <w:lang w:eastAsia="ja-JP"/>
              </w:rPr>
              <w:t>基本句型和语法</w:t>
            </w:r>
          </w:p>
        </w:tc>
        <w:tc>
          <w:tcPr>
            <w:tcW w:w="2229"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相关语法与句型；</w:t>
            </w:r>
          </w:p>
          <w:p>
            <w:pPr>
              <w:snapToGrid w:val="0"/>
              <w:spacing w:line="288" w:lineRule="auto"/>
              <w:jc w:val="center"/>
              <w:rPr>
                <w:rFonts w:hint="eastAsia" w:ascii="Calibri" w:hAnsi="Calibri"/>
                <w:bCs/>
                <w:sz w:val="20"/>
                <w:szCs w:val="20"/>
              </w:rPr>
            </w:pPr>
            <w:r>
              <w:rPr>
                <w:rFonts w:ascii="Calibri" w:hAnsi="Calibri"/>
                <w:bCs/>
                <w:sz w:val="20"/>
                <w:szCs w:val="20"/>
              </w:rPr>
              <w:t>助词的用法。</w:t>
            </w:r>
          </w:p>
        </w:tc>
        <w:tc>
          <w:tcPr>
            <w:tcW w:w="2335" w:type="dxa"/>
            <w:vMerge w:val="restart"/>
            <w:noWrap w:val="0"/>
            <w:vAlign w:val="center"/>
          </w:tcPr>
          <w:p>
            <w:pPr>
              <w:snapToGrid w:val="0"/>
              <w:spacing w:line="288" w:lineRule="auto"/>
              <w:jc w:val="center"/>
              <w:rPr>
                <w:rFonts w:hint="eastAsia" w:ascii="Calibri" w:hAnsi="Calibri"/>
                <w:bCs/>
                <w:sz w:val="20"/>
                <w:szCs w:val="20"/>
              </w:rPr>
            </w:pPr>
            <w:r>
              <w:rPr>
                <w:rFonts w:hint="eastAsia" w:ascii="Calibri" w:hAnsi="Calibri"/>
                <w:bCs/>
                <w:sz w:val="20"/>
                <w:szCs w:val="20"/>
              </w:rPr>
              <w:t>讲解助词的种类及使用；</w:t>
            </w:r>
          </w:p>
          <w:p>
            <w:pPr>
              <w:snapToGrid w:val="0"/>
              <w:spacing w:line="288" w:lineRule="auto"/>
              <w:rPr>
                <w:rFonts w:hint="eastAsia" w:ascii="Calibri" w:hAnsi="Calibri"/>
                <w:bCs/>
                <w:sz w:val="20"/>
                <w:szCs w:val="20"/>
              </w:rPr>
            </w:pPr>
            <w:r>
              <w:rPr>
                <w:rFonts w:hint="eastAsia" w:ascii="Calibri" w:hAnsi="Calibri"/>
                <w:bCs/>
                <w:sz w:val="20"/>
                <w:szCs w:val="20"/>
              </w:rPr>
              <w:t>基本句型分类讲解；</w:t>
            </w:r>
          </w:p>
          <w:p>
            <w:pPr>
              <w:snapToGrid w:val="0"/>
              <w:spacing w:line="288" w:lineRule="auto"/>
              <w:rPr>
                <w:rFonts w:hint="eastAsia" w:ascii="Calibri" w:hAnsi="Calibri"/>
                <w:bCs/>
                <w:sz w:val="20"/>
                <w:szCs w:val="20"/>
              </w:rPr>
            </w:pPr>
            <w:r>
              <w:rPr>
                <w:rFonts w:hint="eastAsia" w:ascii="Calibri" w:hAnsi="Calibri"/>
                <w:bCs/>
                <w:sz w:val="20"/>
                <w:szCs w:val="20"/>
              </w:rPr>
              <w:t>助动词分类讲解。</w:t>
            </w:r>
          </w:p>
          <w:p>
            <w:pPr>
              <w:snapToGrid w:val="0"/>
              <w:spacing w:line="288" w:lineRule="auto"/>
              <w:jc w:val="center"/>
              <w:rPr>
                <w:rFonts w:ascii="Calibri" w:hAnsi="Calibri"/>
                <w:bCs/>
                <w:sz w:val="20"/>
                <w:szCs w:val="20"/>
              </w:rPr>
            </w:pPr>
          </w:p>
        </w:tc>
        <w:tc>
          <w:tcPr>
            <w:tcW w:w="2304" w:type="dxa"/>
            <w:noWrap w:val="0"/>
            <w:vAlign w:val="center"/>
          </w:tcPr>
          <w:p>
            <w:pPr>
              <w:snapToGrid w:val="0"/>
              <w:spacing w:line="288" w:lineRule="auto"/>
              <w:rPr>
                <w:rFonts w:hint="eastAsia" w:ascii="Calibri" w:hAnsi="Calibri"/>
                <w:bCs/>
                <w:sz w:val="20"/>
                <w:szCs w:val="20"/>
              </w:rPr>
            </w:pPr>
            <w:r>
              <w:rPr>
                <w:rFonts w:ascii="Calibri" w:hAnsi="Calibri"/>
                <w:bCs/>
                <w:sz w:val="20"/>
                <w:szCs w:val="20"/>
              </w:rPr>
              <w:t>语法单选题强化训练；</w:t>
            </w:r>
          </w:p>
          <w:p>
            <w:pPr>
              <w:snapToGrid w:val="0"/>
              <w:spacing w:line="288" w:lineRule="auto"/>
              <w:rPr>
                <w:rFonts w:ascii="Calibri" w:hAnsi="Calibri"/>
                <w:bCs/>
                <w:sz w:val="20"/>
                <w:szCs w:val="20"/>
              </w:rPr>
            </w:pPr>
            <w:r>
              <w:rPr>
                <w:rFonts w:hint="eastAsia" w:ascii="Calibri" w:hAnsi="Calibri"/>
                <w:bCs/>
                <w:sz w:val="20"/>
                <w:szCs w:val="20"/>
              </w:rPr>
              <w:t>完成句子强化训练。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3</w:t>
            </w:r>
          </w:p>
        </w:tc>
        <w:tc>
          <w:tcPr>
            <w:tcW w:w="1214" w:type="dxa"/>
            <w:noWrap w:val="0"/>
            <w:vAlign w:val="center"/>
          </w:tcPr>
          <w:p>
            <w:pPr>
              <w:snapToGrid w:val="0"/>
              <w:spacing w:line="288" w:lineRule="auto"/>
              <w:jc w:val="center"/>
              <w:rPr>
                <w:rFonts w:ascii="Calibri" w:hAnsi="Calibri" w:eastAsia="MS Mincho"/>
                <w:bCs/>
                <w:sz w:val="20"/>
                <w:szCs w:val="20"/>
                <w:lang w:eastAsia="ja-JP"/>
              </w:rPr>
            </w:pPr>
            <w:r>
              <w:rPr>
                <w:rFonts w:hint="eastAsia" w:ascii="Calibri" w:hAnsi="Calibri"/>
                <w:bCs/>
                <w:sz w:val="20"/>
                <w:szCs w:val="20"/>
              </w:rPr>
              <w:t>阅读</w:t>
            </w:r>
            <w:r>
              <w:rPr>
                <w:rFonts w:hint="eastAsia" w:ascii="Calibri" w:hAnsi="Calibri"/>
                <w:bCs/>
                <w:sz w:val="20"/>
                <w:szCs w:val="20"/>
                <w:lang w:eastAsia="ja-JP"/>
              </w:rPr>
              <w:t>理解</w:t>
            </w:r>
          </w:p>
        </w:tc>
        <w:tc>
          <w:tcPr>
            <w:tcW w:w="2229" w:type="dxa"/>
            <w:noWrap w:val="0"/>
            <w:vAlign w:val="center"/>
          </w:tcPr>
          <w:p>
            <w:pPr>
              <w:snapToGrid w:val="0"/>
              <w:spacing w:line="288" w:lineRule="auto"/>
              <w:rPr>
                <w:rFonts w:hint="eastAsia" w:ascii="Calibri" w:hAnsi="Calibri"/>
                <w:bCs/>
                <w:sz w:val="20"/>
                <w:szCs w:val="20"/>
              </w:rPr>
            </w:pPr>
            <w:r>
              <w:rPr>
                <w:rFonts w:ascii="Calibri" w:hAnsi="Calibri"/>
                <w:bCs/>
                <w:sz w:val="20"/>
                <w:szCs w:val="20"/>
              </w:rPr>
              <w:t>长篇与短篇阅读理解，</w:t>
            </w:r>
          </w:p>
          <w:p>
            <w:pPr>
              <w:snapToGrid w:val="0"/>
              <w:spacing w:line="288" w:lineRule="auto"/>
              <w:rPr>
                <w:rFonts w:hint="eastAsia" w:ascii="Calibri" w:hAnsi="Calibri"/>
                <w:bCs/>
                <w:sz w:val="20"/>
                <w:szCs w:val="20"/>
              </w:rPr>
            </w:pPr>
            <w:r>
              <w:rPr>
                <w:rFonts w:hint="eastAsia" w:ascii="Calibri" w:hAnsi="Calibri"/>
                <w:bCs/>
                <w:sz w:val="20"/>
                <w:szCs w:val="20"/>
              </w:rPr>
              <w:t>理解文章大意；理解文章的真正内涵；理解文章意思，能准确判断、确立推论。</w:t>
            </w:r>
          </w:p>
        </w:tc>
        <w:tc>
          <w:tcPr>
            <w:tcW w:w="2335" w:type="dxa"/>
            <w:vMerge w:val="restart"/>
            <w:noWrap w:val="0"/>
            <w:vAlign w:val="top"/>
          </w:tcPr>
          <w:p>
            <w:pPr>
              <w:snapToGrid w:val="0"/>
              <w:spacing w:line="288" w:lineRule="auto"/>
              <w:rPr>
                <w:rFonts w:ascii="Calibri" w:hAnsi="Calibri"/>
                <w:bCs/>
                <w:sz w:val="20"/>
                <w:szCs w:val="20"/>
              </w:rPr>
            </w:pPr>
            <w:r>
              <w:rPr>
                <w:rFonts w:hint="eastAsia" w:ascii="Calibri" w:hAnsi="Calibri"/>
                <w:bCs/>
                <w:sz w:val="20"/>
                <w:szCs w:val="20"/>
              </w:rPr>
              <w:t>结合阅读文章详细讲解文中出现的重点单词和重点句型的用法。</w:t>
            </w:r>
          </w:p>
          <w:p>
            <w:pPr>
              <w:snapToGrid w:val="0"/>
              <w:spacing w:line="288" w:lineRule="auto"/>
              <w:rPr>
                <w:rFonts w:hint="eastAsia" w:ascii="Calibri" w:hAnsi="Calibri"/>
                <w:bCs/>
                <w:sz w:val="20"/>
                <w:szCs w:val="20"/>
              </w:rPr>
            </w:pPr>
            <w:r>
              <w:rPr>
                <w:rFonts w:hint="eastAsia" w:ascii="Calibri" w:hAnsi="Calibri"/>
                <w:bCs/>
                <w:sz w:val="20"/>
                <w:szCs w:val="20"/>
              </w:rPr>
              <w:t>准确理解、翻译阅读文的意思。</w:t>
            </w:r>
          </w:p>
          <w:p>
            <w:pPr>
              <w:snapToGrid w:val="0"/>
              <w:spacing w:line="288" w:lineRule="auto"/>
              <w:rPr>
                <w:rFonts w:ascii="Calibri" w:hAnsi="Calibri"/>
                <w:bCs/>
                <w:sz w:val="20"/>
                <w:szCs w:val="20"/>
              </w:rPr>
            </w:pPr>
            <w:r>
              <w:rPr>
                <w:rFonts w:hint="eastAsia" w:ascii="Calibri" w:hAnsi="Calibri"/>
                <w:bCs/>
                <w:sz w:val="20"/>
                <w:szCs w:val="20"/>
              </w:rPr>
              <w:t>指导学生如何结合文章句意，准确答题。</w:t>
            </w:r>
          </w:p>
        </w:tc>
        <w:tc>
          <w:tcPr>
            <w:tcW w:w="2304"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阅读理解强化训练</w:t>
            </w:r>
          </w:p>
          <w:p>
            <w:pPr>
              <w:snapToGrid w:val="0"/>
              <w:spacing w:line="288" w:lineRule="auto"/>
              <w:jc w:val="center"/>
              <w:rPr>
                <w:rFonts w:hint="eastAsia" w:ascii="Calibri" w:hAnsi="Calibri"/>
                <w:bCs/>
                <w:sz w:val="20"/>
                <w:szCs w:val="20"/>
              </w:rPr>
            </w:pPr>
            <w:r>
              <w:rPr>
                <w:rFonts w:hint="eastAsia" w:ascii="Calibri" w:hAnsi="Calibri"/>
                <w:bCs/>
                <w:sz w:val="20"/>
                <w:szCs w:val="20"/>
              </w:rPr>
              <w:t>（主要选取真题）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40"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4</w:t>
            </w:r>
          </w:p>
        </w:tc>
        <w:tc>
          <w:tcPr>
            <w:tcW w:w="1214" w:type="dxa"/>
            <w:noWrap w:val="0"/>
            <w:vAlign w:val="center"/>
          </w:tcPr>
          <w:p>
            <w:pPr>
              <w:snapToGrid w:val="0"/>
              <w:spacing w:line="288" w:lineRule="auto"/>
              <w:jc w:val="center"/>
              <w:rPr>
                <w:rFonts w:hint="eastAsia" w:ascii="Calibri" w:hAnsi="Calibri"/>
                <w:bCs/>
                <w:sz w:val="20"/>
                <w:szCs w:val="20"/>
              </w:rPr>
            </w:pPr>
            <w:r>
              <w:rPr>
                <w:rFonts w:hint="eastAsia" w:ascii="Calibri" w:hAnsi="Calibri" w:eastAsia="MS Mincho"/>
                <w:bCs/>
                <w:sz w:val="20"/>
                <w:szCs w:val="20"/>
                <w:lang w:eastAsia="ja-JP"/>
              </w:rPr>
              <w:t>听力</w:t>
            </w:r>
            <w:r>
              <w:rPr>
                <w:rFonts w:hint="eastAsia" w:ascii="宋体" w:hAnsi="宋体" w:cs="宋体"/>
                <w:bCs/>
                <w:sz w:val="20"/>
                <w:szCs w:val="20"/>
                <w:lang w:eastAsia="ja-JP"/>
              </w:rPr>
              <w:t>训练</w:t>
            </w:r>
          </w:p>
        </w:tc>
        <w:tc>
          <w:tcPr>
            <w:tcW w:w="2229" w:type="dxa"/>
            <w:noWrap w:val="0"/>
            <w:vAlign w:val="top"/>
          </w:tcPr>
          <w:p>
            <w:pPr>
              <w:snapToGrid w:val="0"/>
              <w:spacing w:line="288" w:lineRule="auto"/>
              <w:rPr>
                <w:rFonts w:hint="eastAsia" w:ascii="宋体" w:hAnsi="宋体" w:cs="宋体"/>
                <w:bCs/>
                <w:sz w:val="20"/>
                <w:szCs w:val="20"/>
              </w:rPr>
            </w:pPr>
            <w:r>
              <w:rPr>
                <w:rFonts w:hint="eastAsia" w:ascii="Calibri" w:hAnsi="Calibri" w:eastAsia="MS Mincho"/>
                <w:bCs/>
                <w:sz w:val="20"/>
                <w:szCs w:val="20"/>
              </w:rPr>
              <w:t>能听懂日本人正常</w:t>
            </w:r>
            <w:r>
              <w:rPr>
                <w:rFonts w:hint="eastAsia" w:ascii="宋体" w:hAnsi="宋体" w:cs="宋体"/>
                <w:bCs/>
                <w:sz w:val="20"/>
                <w:szCs w:val="20"/>
              </w:rPr>
              <w:t>语速的会话、演讲和报告；</w:t>
            </w:r>
          </w:p>
          <w:p>
            <w:pPr>
              <w:snapToGrid w:val="0"/>
              <w:spacing w:line="288" w:lineRule="auto"/>
              <w:rPr>
                <w:rFonts w:hint="eastAsia" w:ascii="宋体" w:hAnsi="宋体" w:cs="宋体"/>
                <w:bCs/>
                <w:sz w:val="20"/>
                <w:szCs w:val="20"/>
              </w:rPr>
            </w:pPr>
            <w:r>
              <w:rPr>
                <w:rFonts w:hint="eastAsia" w:ascii="宋体" w:hAnsi="宋体" w:cs="宋体"/>
                <w:bCs/>
                <w:sz w:val="20"/>
                <w:szCs w:val="20"/>
              </w:rPr>
              <w:t>每分钟听160-260字的听力资料，能通过听力内容把握大意，做出判断。</w:t>
            </w:r>
          </w:p>
        </w:tc>
        <w:tc>
          <w:tcPr>
            <w:tcW w:w="2335" w:type="dxa"/>
            <w:noWrap w:val="0"/>
            <w:vAlign w:val="top"/>
          </w:tcPr>
          <w:p>
            <w:pPr>
              <w:snapToGrid w:val="0"/>
              <w:spacing w:line="288" w:lineRule="auto"/>
              <w:rPr>
                <w:rFonts w:hint="eastAsia" w:ascii="Calibri" w:hAnsi="Calibri"/>
                <w:bCs/>
                <w:sz w:val="20"/>
                <w:szCs w:val="20"/>
              </w:rPr>
            </w:pPr>
            <w:r>
              <w:rPr>
                <w:rFonts w:ascii="Calibri" w:hAnsi="Calibri"/>
                <w:bCs/>
                <w:sz w:val="20"/>
                <w:szCs w:val="20"/>
              </w:rPr>
              <w:t>着重无图听力的训练，</w:t>
            </w:r>
          </w:p>
          <w:p>
            <w:pPr>
              <w:snapToGrid w:val="0"/>
              <w:spacing w:line="288" w:lineRule="auto"/>
              <w:rPr>
                <w:rFonts w:ascii="Calibri" w:hAnsi="Calibri"/>
                <w:bCs/>
                <w:sz w:val="20"/>
                <w:szCs w:val="20"/>
              </w:rPr>
            </w:pPr>
            <w:r>
              <w:rPr>
                <w:rFonts w:hint="eastAsia" w:ascii="Calibri" w:hAnsi="Calibri"/>
                <w:bCs/>
                <w:sz w:val="20"/>
                <w:szCs w:val="20"/>
              </w:rPr>
              <w:t>准确把握听力内容的关键词和关键句；听懂题目，带着题目去听听力材料。</w:t>
            </w:r>
          </w:p>
        </w:tc>
        <w:tc>
          <w:tcPr>
            <w:tcW w:w="2304"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强化听力训练</w:t>
            </w:r>
          </w:p>
          <w:p>
            <w:pPr>
              <w:snapToGrid w:val="0"/>
              <w:spacing w:line="288" w:lineRule="auto"/>
              <w:jc w:val="center"/>
              <w:rPr>
                <w:rFonts w:hint="eastAsia" w:ascii="Calibri" w:hAnsi="Calibri"/>
                <w:bCs/>
                <w:sz w:val="20"/>
                <w:szCs w:val="20"/>
              </w:rPr>
            </w:pPr>
            <w:r>
              <w:rPr>
                <w:rFonts w:hint="eastAsia" w:ascii="Calibri" w:hAnsi="Calibri"/>
                <w:bCs/>
                <w:sz w:val="20"/>
                <w:szCs w:val="20"/>
              </w:rPr>
              <w:t>（主要选取真题）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40" w:type="dxa"/>
            <w:noWrap w:val="0"/>
            <w:vAlign w:val="center"/>
          </w:tcPr>
          <w:p>
            <w:pPr>
              <w:snapToGrid w:val="0"/>
              <w:spacing w:line="288" w:lineRule="auto"/>
              <w:jc w:val="center"/>
              <w:rPr>
                <w:rFonts w:hint="eastAsia" w:ascii="Calibri" w:hAnsi="Calibri"/>
                <w:bCs/>
                <w:sz w:val="20"/>
                <w:szCs w:val="20"/>
              </w:rPr>
            </w:pPr>
            <w:r>
              <w:rPr>
                <w:rFonts w:hint="eastAsia" w:ascii="Calibri" w:hAnsi="Calibri"/>
                <w:bCs/>
                <w:sz w:val="20"/>
                <w:szCs w:val="20"/>
              </w:rPr>
              <w:t>5</w:t>
            </w:r>
          </w:p>
        </w:tc>
        <w:tc>
          <w:tcPr>
            <w:tcW w:w="1214" w:type="dxa"/>
            <w:noWrap w:val="0"/>
            <w:vAlign w:val="center"/>
          </w:tcPr>
          <w:p>
            <w:pPr>
              <w:snapToGrid w:val="0"/>
              <w:spacing w:line="288" w:lineRule="auto"/>
              <w:jc w:val="center"/>
              <w:rPr>
                <w:rFonts w:hint="eastAsia" w:ascii="Calibri" w:hAnsi="Calibri" w:eastAsia="MS Mincho"/>
                <w:bCs/>
                <w:sz w:val="20"/>
                <w:szCs w:val="20"/>
              </w:rPr>
            </w:pPr>
            <w:r>
              <w:rPr>
                <w:rFonts w:hint="eastAsia" w:ascii="宋体" w:hAnsi="宋体" w:cs="宋体"/>
                <w:bCs/>
                <w:sz w:val="20"/>
                <w:szCs w:val="20"/>
                <w:lang w:eastAsia="ja-JP"/>
              </w:rPr>
              <w:t>写作</w:t>
            </w:r>
          </w:p>
        </w:tc>
        <w:tc>
          <w:tcPr>
            <w:tcW w:w="2229" w:type="dxa"/>
            <w:noWrap w:val="0"/>
            <w:vAlign w:val="top"/>
          </w:tcPr>
          <w:p>
            <w:pPr>
              <w:snapToGrid w:val="0"/>
              <w:spacing w:line="288" w:lineRule="auto"/>
              <w:rPr>
                <w:rFonts w:hint="eastAsia" w:ascii="Calibri" w:hAnsi="Calibri" w:eastAsia="MS Mincho"/>
                <w:bCs/>
                <w:sz w:val="20"/>
                <w:szCs w:val="20"/>
              </w:rPr>
            </w:pPr>
            <w:r>
              <w:rPr>
                <w:rFonts w:hint="eastAsia" w:ascii="Calibri" w:hAnsi="Calibri" w:eastAsia="MS Mincho"/>
                <w:bCs/>
                <w:sz w:val="20"/>
                <w:szCs w:val="20"/>
              </w:rPr>
              <w:t>根据所</w:t>
            </w:r>
            <w:r>
              <w:rPr>
                <w:rFonts w:hint="eastAsia" w:ascii="宋体" w:hAnsi="宋体" w:cs="宋体"/>
                <w:bCs/>
                <w:sz w:val="20"/>
                <w:szCs w:val="20"/>
              </w:rPr>
              <w:t>给</w:t>
            </w:r>
            <w:r>
              <w:rPr>
                <w:rFonts w:hint="eastAsia" w:ascii="MS Mincho" w:hAnsi="MS Mincho" w:eastAsia="MS Mincho" w:cs="MS Mincho"/>
                <w:bCs/>
                <w:sz w:val="20"/>
                <w:szCs w:val="20"/>
              </w:rPr>
              <w:t>的</w:t>
            </w:r>
            <w:r>
              <w:rPr>
                <w:rFonts w:hint="eastAsia" w:ascii="宋体" w:hAnsi="宋体" w:cs="宋体"/>
                <w:bCs/>
                <w:sz w:val="20"/>
                <w:szCs w:val="20"/>
              </w:rPr>
              <w:t>题目、图表、数字统计等，写出350-400字的短文和信函，包括叙述文、说明文、议论文、书信文等。按照日语作文的写作格式正确写出简体文章。</w:t>
            </w:r>
          </w:p>
        </w:tc>
        <w:tc>
          <w:tcPr>
            <w:tcW w:w="2335" w:type="dxa"/>
            <w:noWrap w:val="0"/>
            <w:vAlign w:val="top"/>
          </w:tcPr>
          <w:p>
            <w:pPr>
              <w:snapToGrid w:val="0"/>
              <w:spacing w:line="288" w:lineRule="auto"/>
              <w:rPr>
                <w:rFonts w:hint="eastAsia" w:ascii="Calibri" w:hAnsi="Calibri"/>
                <w:bCs/>
                <w:sz w:val="20"/>
                <w:szCs w:val="20"/>
              </w:rPr>
            </w:pPr>
          </w:p>
          <w:p>
            <w:pPr>
              <w:snapToGrid w:val="0"/>
              <w:spacing w:line="288" w:lineRule="auto"/>
              <w:rPr>
                <w:rFonts w:hint="eastAsia" w:ascii="Calibri" w:hAnsi="Calibri"/>
                <w:bCs/>
                <w:sz w:val="20"/>
                <w:szCs w:val="20"/>
              </w:rPr>
            </w:pPr>
            <w:r>
              <w:rPr>
                <w:rFonts w:ascii="Calibri" w:hAnsi="Calibri"/>
                <w:bCs/>
                <w:sz w:val="20"/>
                <w:szCs w:val="20"/>
              </w:rPr>
              <w:t>通过范文讲解</w:t>
            </w:r>
            <w:r>
              <w:rPr>
                <w:rFonts w:hint="eastAsia" w:ascii="Calibri" w:hAnsi="Calibri"/>
                <w:bCs/>
                <w:sz w:val="20"/>
                <w:szCs w:val="20"/>
              </w:rPr>
              <w:t>作文试题的类型、写作必备的知识要点等写作知识。</w:t>
            </w:r>
          </w:p>
          <w:p>
            <w:pPr>
              <w:snapToGrid w:val="0"/>
              <w:spacing w:line="288" w:lineRule="auto"/>
              <w:rPr>
                <w:rFonts w:ascii="Calibri" w:hAnsi="Calibri"/>
                <w:bCs/>
                <w:sz w:val="20"/>
                <w:szCs w:val="20"/>
              </w:rPr>
            </w:pPr>
          </w:p>
        </w:tc>
        <w:tc>
          <w:tcPr>
            <w:tcW w:w="2304" w:type="dxa"/>
            <w:noWrap w:val="0"/>
            <w:vAlign w:val="center"/>
          </w:tcPr>
          <w:p>
            <w:pPr>
              <w:snapToGrid w:val="0"/>
              <w:spacing w:line="288" w:lineRule="auto"/>
              <w:jc w:val="center"/>
              <w:rPr>
                <w:rFonts w:ascii="Calibri" w:hAnsi="Calibri"/>
                <w:bCs/>
                <w:sz w:val="20"/>
                <w:szCs w:val="20"/>
              </w:rPr>
            </w:pPr>
            <w:r>
              <w:rPr>
                <w:rFonts w:hint="eastAsia" w:ascii="Calibri" w:hAnsi="Calibri"/>
                <w:bCs/>
                <w:sz w:val="20"/>
                <w:szCs w:val="20"/>
              </w:rPr>
              <w:t>作文写作训练</w:t>
            </w:r>
          </w:p>
          <w:p>
            <w:pPr>
              <w:snapToGrid w:val="0"/>
              <w:spacing w:line="288" w:lineRule="auto"/>
              <w:jc w:val="center"/>
              <w:rPr>
                <w:rFonts w:hint="eastAsia" w:ascii="Calibri" w:hAnsi="Calibri"/>
                <w:bCs/>
                <w:sz w:val="20"/>
                <w:szCs w:val="20"/>
              </w:rPr>
            </w:pPr>
            <w:r>
              <w:rPr>
                <w:rFonts w:hint="eastAsia" w:ascii="Calibri" w:hAnsi="Calibri"/>
                <w:bCs/>
                <w:sz w:val="20"/>
                <w:szCs w:val="20"/>
              </w:rPr>
              <w:t>（选取真题范文）</w:t>
            </w:r>
          </w:p>
        </w:tc>
      </w:tr>
    </w:tbl>
    <w:p>
      <w:pPr>
        <w:snapToGrid w:val="0"/>
        <w:spacing w:line="288" w:lineRule="auto"/>
        <w:rPr>
          <w:rFonts w:ascii="Calibri" w:hAnsi="Calibri"/>
          <w:bCs/>
          <w:sz w:val="20"/>
          <w:szCs w:val="20"/>
        </w:rPr>
      </w:pPr>
    </w:p>
    <w:p>
      <w:pPr>
        <w:snapToGrid w:val="0"/>
        <w:spacing w:line="288" w:lineRule="auto"/>
        <w:ind w:right="26" w:firstLine="240" w:firstLineChars="100"/>
        <w:rPr>
          <w:rFonts w:ascii="黑体" w:hAnsi="宋体" w:eastAsia="黑体"/>
          <w:sz w:val="24"/>
          <w:szCs w:val="22"/>
        </w:rPr>
      </w:pPr>
      <w:r>
        <w:rPr>
          <w:rFonts w:hint="eastAsia" w:ascii="黑体" w:hAnsi="宋体" w:eastAsia="黑体"/>
          <w:sz w:val="24"/>
          <w:szCs w:val="22"/>
        </w:rPr>
        <w:t>七、课内实验名称及基本要求</w:t>
      </w:r>
    </w:p>
    <w:tbl>
      <w:tblPr>
        <w:tblStyle w:val="3"/>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2977"/>
        <w:gridCol w:w="1417"/>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noWrap w:val="0"/>
            <w:vAlign w:val="center"/>
          </w:tcPr>
          <w:p>
            <w:pPr>
              <w:snapToGrid w:val="0"/>
              <w:rPr>
                <w:rFonts w:ascii="宋体" w:hAnsi="Calibri"/>
                <w:szCs w:val="21"/>
              </w:rPr>
            </w:pPr>
            <w:r>
              <w:rPr>
                <w:rFonts w:hint="eastAsia" w:ascii="宋体" w:hAnsi="宋体"/>
                <w:szCs w:val="21"/>
              </w:rPr>
              <w:t>序号</w:t>
            </w:r>
          </w:p>
        </w:tc>
        <w:tc>
          <w:tcPr>
            <w:tcW w:w="1843" w:type="dxa"/>
            <w:noWrap w:val="0"/>
            <w:vAlign w:val="center"/>
          </w:tcPr>
          <w:p>
            <w:pPr>
              <w:snapToGrid w:val="0"/>
              <w:ind w:firstLine="315" w:firstLineChars="150"/>
              <w:rPr>
                <w:rFonts w:ascii="宋体" w:hAnsi="Calibri"/>
                <w:szCs w:val="21"/>
              </w:rPr>
            </w:pPr>
            <w:r>
              <w:rPr>
                <w:rFonts w:hint="eastAsia" w:ascii="宋体" w:hAnsi="宋体"/>
                <w:szCs w:val="21"/>
              </w:rPr>
              <w:t>各阶段名称</w:t>
            </w:r>
          </w:p>
        </w:tc>
        <w:tc>
          <w:tcPr>
            <w:tcW w:w="2977" w:type="dxa"/>
            <w:noWrap w:val="0"/>
            <w:vAlign w:val="center"/>
          </w:tcPr>
          <w:p>
            <w:pPr>
              <w:snapToGrid w:val="0"/>
              <w:ind w:firstLine="945" w:firstLineChars="450"/>
              <w:rPr>
                <w:rFonts w:ascii="宋体" w:hAnsi="Calibri"/>
                <w:szCs w:val="21"/>
              </w:rPr>
            </w:pPr>
            <w:r>
              <w:rPr>
                <w:rFonts w:hint="eastAsia" w:ascii="宋体" w:hAnsi="宋体"/>
                <w:szCs w:val="21"/>
              </w:rPr>
              <w:t>实践主要内容</w:t>
            </w:r>
          </w:p>
        </w:tc>
        <w:tc>
          <w:tcPr>
            <w:tcW w:w="1417" w:type="dxa"/>
            <w:noWrap w:val="0"/>
            <w:vAlign w:val="center"/>
          </w:tcPr>
          <w:p>
            <w:pPr>
              <w:snapToGrid w:val="0"/>
              <w:jc w:val="center"/>
              <w:rPr>
                <w:rFonts w:ascii="宋体" w:hAnsi="Calibri"/>
                <w:szCs w:val="21"/>
              </w:rPr>
            </w:pPr>
            <w:r>
              <w:rPr>
                <w:rFonts w:hint="eastAsia" w:ascii="宋体" w:hAnsi="宋体"/>
                <w:szCs w:val="21"/>
              </w:rPr>
              <w:t>实验类型</w:t>
            </w:r>
          </w:p>
        </w:tc>
        <w:tc>
          <w:tcPr>
            <w:tcW w:w="1276" w:type="dxa"/>
            <w:noWrap w:val="0"/>
            <w:vAlign w:val="center"/>
          </w:tcPr>
          <w:p>
            <w:pPr>
              <w:snapToGrid w:val="0"/>
              <w:rPr>
                <w:rFonts w:ascii="宋体" w:hAnsi="Calibri"/>
                <w:szCs w:val="21"/>
              </w:rPr>
            </w:pPr>
            <w:r>
              <w:rPr>
                <w:rFonts w:hint="eastAsia" w:ascii="宋体" w:hAnsi="宋体"/>
                <w:szCs w:val="21"/>
              </w:rPr>
              <w:t>天数</w:t>
            </w:r>
            <w:r>
              <w:rPr>
                <w:rFonts w:ascii="宋体" w:hAnsi="宋体"/>
                <w:szCs w:val="21"/>
              </w:rPr>
              <w:t>/</w:t>
            </w:r>
            <w:r>
              <w:rPr>
                <w:rFonts w:hint="eastAsia" w:ascii="宋体" w:hAnsi="宋体"/>
                <w:szCs w:val="21"/>
              </w:rPr>
              <w:t>周数</w:t>
            </w:r>
          </w:p>
        </w:tc>
        <w:tc>
          <w:tcPr>
            <w:tcW w:w="709" w:type="dxa"/>
            <w:noWrap w:val="0"/>
            <w:vAlign w:val="center"/>
          </w:tcPr>
          <w:p>
            <w:pPr>
              <w:snapToGrid w:val="0"/>
              <w:rPr>
                <w:rFonts w:ascii="宋体" w:hAnsi="Calibri"/>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1</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文字</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汉字注假名、假名注汉字</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2</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词汇</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选词填空，近义词辨析</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3</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语法</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助词、助动词、各种句型</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4</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完型填空</w:t>
            </w:r>
          </w:p>
        </w:tc>
        <w:tc>
          <w:tcPr>
            <w:tcW w:w="2977" w:type="dxa"/>
            <w:noWrap w:val="0"/>
            <w:vAlign w:val="center"/>
          </w:tcPr>
          <w:p>
            <w:pPr>
              <w:snapToGrid w:val="0"/>
              <w:spacing w:before="156" w:beforeLines="50" w:after="156" w:afterLines="50" w:line="288" w:lineRule="auto"/>
              <w:rPr>
                <w:rFonts w:ascii="宋体" w:hAnsi="Calibri"/>
                <w:szCs w:val="21"/>
                <w:lang w:eastAsia="ja-JP"/>
              </w:rPr>
            </w:pPr>
            <w:r>
              <w:rPr>
                <w:rFonts w:ascii="宋体" w:hAnsi="Calibri"/>
                <w:szCs w:val="21"/>
                <w:lang w:eastAsia="ja-JP"/>
              </w:rPr>
              <w:t>根据文章内容填空</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5</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完成句子</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根据句型完成句子</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6</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阅读理解</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根据文章内容回答问题</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7</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作文</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掌握写作技巧，练习命题作文</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1"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8</w:t>
            </w:r>
          </w:p>
        </w:tc>
        <w:tc>
          <w:tcPr>
            <w:tcW w:w="1843"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听力</w:t>
            </w:r>
          </w:p>
        </w:tc>
        <w:tc>
          <w:tcPr>
            <w:tcW w:w="2977" w:type="dxa"/>
            <w:noWrap w:val="0"/>
            <w:vAlign w:val="center"/>
          </w:tcPr>
          <w:p>
            <w:pPr>
              <w:snapToGrid w:val="0"/>
              <w:spacing w:before="156" w:beforeLines="50" w:after="156" w:afterLines="50" w:line="288" w:lineRule="auto"/>
              <w:rPr>
                <w:rFonts w:ascii="宋体" w:hAnsi="Calibri"/>
                <w:szCs w:val="21"/>
              </w:rPr>
            </w:pPr>
            <w:r>
              <w:rPr>
                <w:rFonts w:ascii="宋体" w:hAnsi="Calibri"/>
                <w:szCs w:val="21"/>
              </w:rPr>
              <w:t>掌握听力技巧，边听边练</w:t>
            </w:r>
          </w:p>
        </w:tc>
        <w:tc>
          <w:tcPr>
            <w:tcW w:w="1417" w:type="dxa"/>
            <w:noWrap w:val="0"/>
            <w:vAlign w:val="top"/>
          </w:tcPr>
          <w:p>
            <w:pPr>
              <w:snapToGrid w:val="0"/>
              <w:spacing w:before="156" w:beforeLines="50" w:after="156" w:afterLines="50" w:line="288" w:lineRule="auto"/>
              <w:rPr>
                <w:rFonts w:ascii="宋体" w:hAnsi="Calibri"/>
                <w:szCs w:val="21"/>
              </w:rPr>
            </w:pPr>
            <w:r>
              <w:rPr>
                <w:rFonts w:hint="eastAsia" w:ascii="宋体" w:hAnsi="Calibri"/>
                <w:szCs w:val="21"/>
              </w:rPr>
              <w:t>综合型</w:t>
            </w:r>
          </w:p>
        </w:tc>
        <w:tc>
          <w:tcPr>
            <w:tcW w:w="1276" w:type="dxa"/>
            <w:noWrap w:val="0"/>
            <w:vAlign w:val="center"/>
          </w:tcPr>
          <w:p>
            <w:pPr>
              <w:snapToGrid w:val="0"/>
              <w:spacing w:before="156" w:beforeLines="50" w:after="156" w:afterLines="50" w:line="288" w:lineRule="auto"/>
              <w:rPr>
                <w:rFonts w:ascii="宋体" w:hAnsi="Calibri"/>
                <w:szCs w:val="21"/>
              </w:rPr>
            </w:pPr>
            <w:r>
              <w:rPr>
                <w:rFonts w:hint="eastAsia" w:ascii="宋体" w:hAnsi="Calibri"/>
                <w:szCs w:val="21"/>
              </w:rPr>
              <w:t>两周</w:t>
            </w:r>
          </w:p>
        </w:tc>
        <w:tc>
          <w:tcPr>
            <w:tcW w:w="709" w:type="dxa"/>
            <w:noWrap w:val="0"/>
            <w:vAlign w:val="center"/>
          </w:tcPr>
          <w:p>
            <w:pPr>
              <w:snapToGrid w:val="0"/>
              <w:spacing w:before="156" w:beforeLines="50" w:after="156" w:afterLines="50" w:line="288" w:lineRule="auto"/>
              <w:rPr>
                <w:rFonts w:ascii="宋体" w:hAnsi="Calibri"/>
                <w:szCs w:val="21"/>
              </w:rPr>
            </w:pPr>
          </w:p>
        </w:tc>
      </w:tr>
    </w:tbl>
    <w:p>
      <w:pPr>
        <w:snapToGrid w:val="0"/>
        <w:spacing w:line="288" w:lineRule="auto"/>
        <w:ind w:right="2520"/>
        <w:rPr>
          <w:rFonts w:hint="eastAsia" w:ascii="黑体" w:hAnsi="宋体" w:eastAsia="黑体"/>
          <w:sz w:val="24"/>
          <w:szCs w:val="22"/>
        </w:rPr>
      </w:pPr>
    </w:p>
    <w:tbl>
      <w:tblPr>
        <w:tblStyle w:val="3"/>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ascii="宋体" w:hAnsi="宋体"/>
                <w:bCs/>
                <w:color w:val="000000"/>
                <w:szCs w:val="20"/>
              </w:rPr>
              <w:t>期终考试（闭卷）</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noWrap w:val="0"/>
            <w:vAlign w:val="top"/>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随堂</w:t>
            </w:r>
            <w:r>
              <w:rPr>
                <w:rFonts w:ascii="宋体" w:hAnsi="宋体"/>
                <w:bCs/>
                <w:color w:val="000000"/>
                <w:szCs w:val="20"/>
              </w:rPr>
              <w:t>测试</w:t>
            </w:r>
            <w:r>
              <w:rPr>
                <w:rFonts w:hint="eastAsia" w:ascii="宋体" w:hAnsi="宋体"/>
                <w:bCs/>
                <w:color w:val="000000"/>
                <w:szCs w:val="20"/>
              </w:rPr>
              <w:t>，</w:t>
            </w:r>
            <w:r>
              <w:rPr>
                <w:rFonts w:ascii="宋体" w:hAnsi="宋体"/>
                <w:bCs/>
                <w:color w:val="000000"/>
                <w:szCs w:val="20"/>
              </w:rPr>
              <w:t>并结合出勤</w:t>
            </w:r>
            <w:r>
              <w:rPr>
                <w:rFonts w:hint="eastAsia" w:ascii="宋体" w:hAnsi="宋体"/>
                <w:bCs/>
                <w:color w:val="000000"/>
                <w:szCs w:val="20"/>
              </w:rPr>
              <w:t>、</w:t>
            </w:r>
            <w:r>
              <w:rPr>
                <w:rFonts w:ascii="宋体" w:hAnsi="宋体"/>
                <w:bCs/>
                <w:color w:val="000000"/>
                <w:szCs w:val="20"/>
              </w:rPr>
              <w:t>课堂表现</w:t>
            </w:r>
            <w:r>
              <w:rPr>
                <w:rFonts w:hint="eastAsia" w:ascii="宋体" w:hAnsi="宋体"/>
                <w:bCs/>
                <w:color w:val="000000"/>
                <w:szCs w:val="20"/>
              </w:rPr>
              <w:t>、</w:t>
            </w:r>
            <w:r>
              <w:rPr>
                <w:rFonts w:ascii="宋体" w:hAnsi="宋体"/>
                <w:bCs/>
                <w:color w:val="000000"/>
                <w:szCs w:val="20"/>
              </w:rPr>
              <w:t>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随堂测试，并结合出勤、课堂表现、回答问题等情况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noWrap w:val="0"/>
            <w:vAlign w:val="top"/>
          </w:tcPr>
          <w:p>
            <w:pPr>
              <w:snapToGrid w:val="0"/>
              <w:spacing w:before="156" w:beforeLines="50" w:after="156" w:afterLines="50"/>
              <w:jc w:val="center"/>
              <w:rPr>
                <w:rFonts w:hint="eastAsia" w:ascii="宋体" w:hAnsi="宋体"/>
                <w:bCs/>
                <w:color w:val="000000"/>
                <w:szCs w:val="20"/>
              </w:rPr>
            </w:pPr>
            <w:r>
              <w:rPr>
                <w:rFonts w:hint="eastAsia" w:ascii="宋体" w:hAnsi="宋体"/>
                <w:bCs/>
                <w:color w:val="000000"/>
                <w:szCs w:val="20"/>
              </w:rPr>
              <w:t>随堂测试，并结合出勤、课堂表现、回答问题等情况</w:t>
            </w:r>
          </w:p>
        </w:tc>
        <w:tc>
          <w:tcPr>
            <w:tcW w:w="1843" w:type="dxa"/>
            <w:noWrap w:val="0"/>
            <w:vAlign w:val="top"/>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right="2520" w:firstLine="480" w:firstLineChars="200"/>
        <w:rPr>
          <w:rFonts w:ascii="Calibri" w:hAnsi="Calibri"/>
          <w:sz w:val="20"/>
          <w:szCs w:val="20"/>
        </w:rPr>
      </w:pPr>
      <w:r>
        <w:rPr>
          <w:rFonts w:hint="eastAsia" w:ascii="黑体" w:hAnsi="宋体" w:eastAsia="黑体"/>
          <w:sz w:val="24"/>
          <w:szCs w:val="22"/>
        </w:rPr>
        <w:t>八、评价方式与成绩</w:t>
      </w:r>
    </w:p>
    <w:p>
      <w:pPr>
        <w:snapToGrid w:val="0"/>
        <w:spacing w:line="288" w:lineRule="auto"/>
        <w:rPr>
          <w:rFonts w:hint="eastAsia" w:ascii="Calibri" w:hAnsi="Calibri"/>
          <w:sz w:val="24"/>
        </w:rPr>
      </w:pPr>
      <w:r>
        <w:rPr>
          <w:rFonts w:hint="eastAsia" w:ascii="Calibri" w:hAnsi="Calibri"/>
          <w:sz w:val="24"/>
        </w:rPr>
        <w:t>撰写人：</w:t>
      </w:r>
      <w:r>
        <w:rPr>
          <w:rFonts w:ascii="Calibri" w:hAnsi="Calibri"/>
          <w:sz w:val="24"/>
        </w:rPr>
        <w:drawing>
          <wp:inline distT="0" distB="0" distL="114300" distR="114300">
            <wp:extent cx="1047750" cy="317500"/>
            <wp:effectExtent l="0" t="0" r="0" b="6350"/>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4"/>
                    <a:stretch>
                      <a:fillRect/>
                    </a:stretch>
                  </pic:blipFill>
                  <pic:spPr>
                    <a:xfrm>
                      <a:off x="0" y="0"/>
                      <a:ext cx="1047750" cy="317500"/>
                    </a:xfrm>
                    <a:prstGeom prst="rect">
                      <a:avLst/>
                    </a:prstGeom>
                    <a:noFill/>
                    <a:ln>
                      <a:noFill/>
                    </a:ln>
                  </pic:spPr>
                </pic:pic>
              </a:graphicData>
            </a:graphic>
          </wp:inline>
        </w:drawing>
      </w:r>
      <w:r>
        <w:rPr>
          <w:rFonts w:hint="eastAsia" w:ascii="Calibri" w:hAnsi="Calibri"/>
          <w:sz w:val="24"/>
        </w:rPr>
        <w:t xml:space="preserve"> 系主任审核签名：</w:t>
      </w:r>
      <w:r>
        <w:rPr>
          <w:sz w:val="24"/>
        </w:rPr>
        <w:drawing>
          <wp:inline distT="0" distB="0" distL="114300" distR="114300">
            <wp:extent cx="660400" cy="476250"/>
            <wp:effectExtent l="0" t="0" r="6350" b="0"/>
            <wp:docPr id="3"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e6864682111cdbb9b8be5557acbb38"/>
                    <pic:cNvPicPr>
                      <a:picLocks noChangeAspect="1"/>
                    </pic:cNvPicPr>
                  </pic:nvPicPr>
                  <pic:blipFill>
                    <a:blip r:embed="rId5"/>
                    <a:srcRect l="18773" t="20906" r="13768" b="8952"/>
                    <a:stretch>
                      <a:fillRect/>
                    </a:stretch>
                  </pic:blipFill>
                  <pic:spPr>
                    <a:xfrm>
                      <a:off x="0" y="0"/>
                      <a:ext cx="660400" cy="476250"/>
                    </a:xfrm>
                    <a:prstGeom prst="rect">
                      <a:avLst/>
                    </a:prstGeom>
                    <a:noFill/>
                    <a:ln>
                      <a:noFill/>
                    </a:ln>
                  </pic:spPr>
                </pic:pic>
              </a:graphicData>
            </a:graphic>
          </wp:inline>
        </w:drawing>
      </w:r>
      <w:r>
        <w:rPr>
          <w:rFonts w:hint="eastAsia" w:ascii="Calibri" w:hAnsi="Calibri"/>
          <w:sz w:val="24"/>
        </w:rPr>
        <w:t xml:space="preserve">  </w:t>
      </w:r>
    </w:p>
    <w:p>
      <w:pPr>
        <w:snapToGrid w:val="0"/>
        <w:spacing w:line="288" w:lineRule="auto"/>
        <w:rPr>
          <w:rFonts w:ascii="Calibri" w:hAnsi="Calibri"/>
          <w:sz w:val="24"/>
        </w:rPr>
      </w:pPr>
      <w:r>
        <w:rPr>
          <w:rFonts w:hint="eastAsia" w:ascii="Calibri" w:hAnsi="Calibri"/>
          <w:sz w:val="24"/>
        </w:rPr>
        <w:t>审核时间：</w:t>
      </w:r>
      <w:r>
        <w:rPr>
          <w:rFonts w:hint="eastAsia" w:ascii="Calibri" w:hAnsi="Calibri"/>
          <w:sz w:val="24"/>
          <w:lang w:val="en-US" w:eastAsia="zh-CN"/>
        </w:rPr>
        <w:t>2024年3月15日</w:t>
      </w:r>
      <w:bookmarkStart w:id="7" w:name="_GoBack"/>
      <w:bookmarkEnd w:id="7"/>
      <w:r>
        <w:rPr>
          <w:rFonts w:hint="eastAsia" w:ascii="Calibri" w:hAnsi="Calibri"/>
          <w:sz w:val="24"/>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QzYzIzNTM4OWI4ZDNmZjcwMzk2MWI1ODNiMjgifQ=="/>
  </w:docVars>
  <w:rsids>
    <w:rsidRoot w:val="00000000"/>
    <w:rsid w:val="505F08B7"/>
    <w:rsid w:val="53D826CB"/>
    <w:rsid w:val="77D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扬扬</cp:lastModifiedBy>
  <dcterms:modified xsi:type="dcterms:W3CDTF">2024-03-15T03:48:37Z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E572895AD57A4920937CE1DE1B89C121_12</vt:lpwstr>
  </property>
</Properties>
</file>