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288B6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《现代教育技术应用》本科课程教学大纲</w:t>
      </w:r>
    </w:p>
    <w:p w14:paraId="58B373B9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6458B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76B769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B17EC1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（中文）现代教育技术应用</w:t>
            </w:r>
          </w:p>
        </w:tc>
      </w:tr>
      <w:tr w14:paraId="33CB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A199B09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35D77D9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Modern Educational Technology and Application</w:t>
            </w:r>
          </w:p>
        </w:tc>
      </w:tr>
      <w:tr w14:paraId="041C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E83B5D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DE3BA5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2020447</w:t>
            </w:r>
          </w:p>
        </w:tc>
        <w:tc>
          <w:tcPr>
            <w:tcW w:w="2126" w:type="dxa"/>
            <w:gridSpan w:val="2"/>
            <w:vAlign w:val="center"/>
          </w:tcPr>
          <w:p w14:paraId="64718A01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2C82AB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436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A5EF33C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7A63DBC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272" w:type="dxa"/>
            <w:vAlign w:val="center"/>
          </w:tcPr>
          <w:p w14:paraId="0F9B0F3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AA39A7B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016A30F0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61E408E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 w14:paraId="6700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94301B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5AA61D1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31B6604F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C997A96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大三</w:t>
            </w:r>
          </w:p>
        </w:tc>
      </w:tr>
      <w:tr w14:paraId="0D34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C7BB94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17F12E2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专业选修</w:t>
            </w:r>
          </w:p>
        </w:tc>
        <w:tc>
          <w:tcPr>
            <w:tcW w:w="2126" w:type="dxa"/>
            <w:gridSpan w:val="2"/>
            <w:vAlign w:val="center"/>
          </w:tcPr>
          <w:p w14:paraId="1304564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86D892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617B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C32B44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03A1873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  <w:szCs w:val="20"/>
                <w:lang w:val="zh-Hans" w:eastAsia="zh-Hans"/>
              </w:rPr>
              <w:t>《新编现代教育技术</w:t>
            </w:r>
            <w:r>
              <w:rPr>
                <w:rFonts w:hint="eastAsia"/>
                <w:sz w:val="20"/>
                <w:szCs w:val="20"/>
                <w:lang w:val="zh-Hans"/>
              </w:rPr>
              <w:t>应用</w:t>
            </w:r>
            <w:r>
              <w:rPr>
                <w:rFonts w:hint="eastAsia"/>
                <w:sz w:val="20"/>
                <w:szCs w:val="20"/>
                <w:lang w:val="zh-Hans" w:eastAsia="zh-Hans"/>
              </w:rPr>
              <w:t>》，</w:t>
            </w:r>
            <w:r>
              <w:rPr>
                <w:rFonts w:hint="eastAsia"/>
                <w:sz w:val="20"/>
                <w:szCs w:val="20"/>
                <w:lang w:val="zh-Hans"/>
              </w:rPr>
              <w:t>马秀芳</w:t>
            </w:r>
            <w:r>
              <w:rPr>
                <w:rFonts w:hint="eastAsia"/>
                <w:sz w:val="20"/>
                <w:szCs w:val="20"/>
                <w:lang w:val="zh-Hans" w:eastAsia="zh-Hans"/>
              </w:rPr>
              <w:t>,</w:t>
            </w:r>
            <w:r>
              <w:rPr>
                <w:rFonts w:hint="eastAsia"/>
                <w:sz w:val="20"/>
                <w:szCs w:val="20"/>
                <w:lang w:val="zh-Hans"/>
              </w:rPr>
              <w:t xml:space="preserve"> </w:t>
            </w:r>
            <w:r>
              <w:rPr>
                <w:rFonts w:hint="eastAsia"/>
                <w:sz w:val="20"/>
                <w:szCs w:val="20"/>
                <w:lang w:val="zh-Hans" w:eastAsia="zh-Hans"/>
              </w:rPr>
              <w:t>华东师范出版社,20</w:t>
            </w:r>
            <w:r>
              <w:rPr>
                <w:rFonts w:hint="eastAsia"/>
                <w:sz w:val="20"/>
                <w:szCs w:val="20"/>
                <w:lang w:val="zh-Hans"/>
              </w:rPr>
              <w:t>23</w:t>
            </w:r>
          </w:p>
        </w:tc>
        <w:tc>
          <w:tcPr>
            <w:tcW w:w="1413" w:type="dxa"/>
            <w:gridSpan w:val="2"/>
            <w:vAlign w:val="center"/>
          </w:tcPr>
          <w:p w14:paraId="3FC8D0C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15FDB2A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0BB0356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9FD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722143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16D525A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《计算机基本原理》、《英语教学法》与《教育心理学》</w:t>
            </w:r>
          </w:p>
        </w:tc>
      </w:tr>
      <w:tr w14:paraId="2EFE4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79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A6F2C2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15FD1874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《现代教育技术应用》的目的在于培养学生的信息素养和教育技术能力，使未来的教育工作者能够有效地运用现代教育技术手段，实现信息技术与课程整合，提高教育教学的实践能力。</w:t>
            </w:r>
          </w:p>
          <w:p w14:paraId="299FD69C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本课程的主要教学内容包括教育技术的基本概念、历史沿革和理论基础；现代信息技术环境中的教学设计的基本原理和方法等。在</w:t>
            </w:r>
            <w:r>
              <w:t>课程思政</w:t>
            </w:r>
            <w:r>
              <w:rPr>
                <w:rFonts w:hint="eastAsia"/>
              </w:rPr>
              <w:t>建设</w:t>
            </w:r>
            <w:r>
              <w:t>方面，教师坚持隐形</w:t>
            </w:r>
            <w:r>
              <w:rPr>
                <w:rFonts w:hint="eastAsia"/>
              </w:rPr>
              <w:t>教育</w:t>
            </w:r>
            <w:r>
              <w:t>与显示</w:t>
            </w:r>
            <w:r>
              <w:rPr>
                <w:rFonts w:hint="eastAsia"/>
              </w:rPr>
              <w:t>教育相结合</w:t>
            </w:r>
            <w:r>
              <w:t>的方式，引导学生树立正确的价值观，做好社会主义事业教育的接班人。</w:t>
            </w:r>
          </w:p>
          <w:p w14:paraId="73F8E88C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学生通过学习该门课程，能够了解现代教育技术和信息化教学设计的基本内容，熟悉各类教学资源获取和处理的方法和技巧，具备把信息技术应用到教育教学中的能力。</w:t>
            </w:r>
          </w:p>
        </w:tc>
      </w:tr>
      <w:tr w14:paraId="7EE71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09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6BEF481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55AD92D7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《现代教育技术应用》是英语专业（教育方向）三年学生的必修课程，其前提是学生应具有一定的计算机基础和教育学知识、辩证的思维方法和初步的科学研究方法，同时学生应具备一定的自主学习能力。</w:t>
            </w:r>
          </w:p>
        </w:tc>
      </w:tr>
      <w:tr w14:paraId="58E5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039ADF6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6779B3A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713105" cy="290830"/>
                  <wp:effectExtent l="0" t="0" r="0" b="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29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42EE1F2E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42EF7CF">
            <w:pPr>
              <w:widowControl w:val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14:paraId="0BF0F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C5317C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AC4B0FF">
            <w:pPr>
              <w:widowControl w:val="0"/>
              <w:ind w:right="84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713105" cy="290830"/>
                  <wp:effectExtent l="0" t="0" r="1079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29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06C6EFFF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8F1B672">
            <w:pPr>
              <w:widowControl w:val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14:paraId="16F0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68A16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403B31F">
            <w:pPr>
              <w:widowControl w:val="0"/>
              <w:ind w:right="84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26035</wp:posOffset>
                  </wp:positionV>
                  <wp:extent cx="866775" cy="335280"/>
                  <wp:effectExtent l="0" t="0" r="9525" b="7620"/>
                  <wp:wrapNone/>
                  <wp:docPr id="6" name="图片 6" descr="老师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老师签名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5CFB7E88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732122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.9</w:t>
            </w:r>
          </w:p>
        </w:tc>
      </w:tr>
    </w:tbl>
    <w:p w14:paraId="1A2D85A2">
      <w:pPr>
        <w:spacing w:line="100" w:lineRule="exact"/>
        <w:rPr>
          <w:rFonts w:ascii="Arial" w:hAnsi="Arial" w:eastAsia="黑体"/>
        </w:rPr>
      </w:pPr>
      <w:r>
        <w:br w:type="page"/>
      </w:r>
      <w:bookmarkStart w:id="6" w:name="_GoBack"/>
      <w:bookmarkEnd w:id="6"/>
    </w:p>
    <w:p w14:paraId="5F6C47A7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5805CD8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8"/>
      </w:tblGrid>
      <w:tr w14:paraId="677773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71AA712F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32C4FA4E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49C36145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6DA91C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Align w:val="center"/>
          </w:tcPr>
          <w:p w14:paraId="6C8C45C5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C5D7E44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09C1DF88">
            <w:pPr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掌握现代教育技术应用</w:t>
            </w:r>
            <w:r>
              <w:rPr>
                <w:bCs/>
                <w:color w:val="000000"/>
                <w:sz w:val="21"/>
                <w:szCs w:val="21"/>
              </w:rPr>
              <w:t>的重要概念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、领会新技术包含的</w:t>
            </w:r>
            <w:r>
              <w:rPr>
                <w:bCs/>
                <w:color w:val="000000"/>
                <w:sz w:val="21"/>
                <w:szCs w:val="21"/>
              </w:rPr>
              <w:t>要素</w:t>
            </w:r>
          </w:p>
        </w:tc>
      </w:tr>
      <w:tr w14:paraId="4294C8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0BAFA326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C128EF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F029EDA">
            <w:pPr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借助教学资源与多媒体技术</w:t>
            </w:r>
            <w:r>
              <w:rPr>
                <w:bCs/>
                <w:color w:val="000000"/>
                <w:sz w:val="21"/>
                <w:szCs w:val="21"/>
              </w:rPr>
              <w:t>进行微课设计</w:t>
            </w:r>
          </w:p>
        </w:tc>
      </w:tr>
      <w:tr w14:paraId="55992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0EAC4EA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29911DC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F30FE51">
            <w:pPr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运用书面</w:t>
            </w:r>
            <w:r>
              <w:rPr>
                <w:bCs/>
                <w:sz w:val="21"/>
                <w:szCs w:val="21"/>
              </w:rPr>
              <w:t>的形式，</w:t>
            </w:r>
            <w:r>
              <w:rPr>
                <w:rFonts w:hint="eastAsia"/>
                <w:bCs/>
                <w:sz w:val="21"/>
                <w:szCs w:val="21"/>
              </w:rPr>
              <w:t>通过教学设计、评价等手段进行说课稿的设计</w:t>
            </w:r>
          </w:p>
        </w:tc>
      </w:tr>
      <w:tr w14:paraId="5BACB9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0CAFAFF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360C05B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0643374A">
            <w:pPr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依据某种设计模式及教育理念，通过计算机查找相关的资源，设计单元教学课程包</w:t>
            </w:r>
          </w:p>
        </w:tc>
      </w:tr>
      <w:tr w14:paraId="04A9A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37" w:hRule="atLeast"/>
          <w:jc w:val="center"/>
        </w:trPr>
        <w:tc>
          <w:tcPr>
            <w:tcW w:w="1206" w:type="dxa"/>
            <w:vAlign w:val="center"/>
          </w:tcPr>
          <w:p w14:paraId="0C47A12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32FF01EE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7BF9E55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CE051A9">
            <w:pPr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专业知识与社会主义核心价值观</w:t>
            </w:r>
            <w:r>
              <w:rPr>
                <w:bCs/>
                <w:color w:val="000000"/>
                <w:sz w:val="21"/>
                <w:szCs w:val="21"/>
              </w:rPr>
              <w:t>自然融合，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倡导</w:t>
            </w:r>
            <w:r>
              <w:rPr>
                <w:bCs/>
                <w:color w:val="000000"/>
                <w:sz w:val="21"/>
                <w:szCs w:val="21"/>
              </w:rPr>
              <w:t>爱国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、敬业、平等、</w:t>
            </w:r>
            <w:r>
              <w:rPr>
                <w:bCs/>
                <w:color w:val="000000"/>
                <w:sz w:val="21"/>
                <w:szCs w:val="21"/>
              </w:rPr>
              <w:t>诚信的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工作</w:t>
            </w:r>
            <w:r>
              <w:rPr>
                <w:bCs/>
                <w:color w:val="000000"/>
                <w:sz w:val="21"/>
                <w:szCs w:val="21"/>
              </w:rPr>
              <w:t>精神，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建立</w:t>
            </w:r>
            <w:r>
              <w:rPr>
                <w:bCs/>
                <w:color w:val="000000"/>
                <w:sz w:val="21"/>
                <w:szCs w:val="21"/>
              </w:rPr>
              <w:t>符合社会主义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道德</w:t>
            </w:r>
            <w:r>
              <w:rPr>
                <w:bCs/>
                <w:color w:val="000000"/>
                <w:sz w:val="21"/>
                <w:szCs w:val="21"/>
              </w:rPr>
              <w:t>要求的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价值观。</w:t>
            </w:r>
          </w:p>
        </w:tc>
      </w:tr>
    </w:tbl>
    <w:p w14:paraId="7AA2B50D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DAD0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F08A77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1A0E325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②遵纪守法，增强法律意识，培养法律思维，自觉遵守法律法规、校纪校规。</w:t>
            </w:r>
          </w:p>
        </w:tc>
      </w:tr>
      <w:tr w14:paraId="78F408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10B4F7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LO3表达沟通：理解他人的观点，尊重他人的价值观，能在不同场合用书面或口头形式进行有效沟通。</w:t>
            </w:r>
          </w:p>
          <w:p w14:paraId="09F4372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②应用书面或口头形式，阐释自己的观点，有效沟通。</w:t>
            </w:r>
          </w:p>
        </w:tc>
      </w:tr>
      <w:tr w14:paraId="398B8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4EFD3A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LO7信息应用：具备一定的信息素养，并能在工作中应用信息技术和工具解决问题。</w:t>
            </w:r>
          </w:p>
          <w:p w14:paraId="3F97B1C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③熟练使用计算机，掌握常用办公软件。</w:t>
            </w:r>
          </w:p>
        </w:tc>
      </w:tr>
    </w:tbl>
    <w:p w14:paraId="39F83647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879"/>
        <w:gridCol w:w="1232"/>
      </w:tblGrid>
      <w:tr w14:paraId="7A40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2472381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E29B9F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21CF479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4" w:type="dxa"/>
            <w:tcBorders>
              <w:top w:val="single" w:color="auto" w:sz="12" w:space="0"/>
            </w:tcBorders>
            <w:vAlign w:val="center"/>
          </w:tcPr>
          <w:p w14:paraId="27FA522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20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92DB9D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6158B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4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1B5A9BD">
            <w:pPr>
              <w:pStyle w:val="14"/>
            </w:pPr>
            <w:r>
              <w:t>LO1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013D7A6D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2E8E5501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764" w:type="dxa"/>
            <w:vAlign w:val="center"/>
          </w:tcPr>
          <w:p w14:paraId="255FE40D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5.专业知识与社会主义核心价值观自然融合，倡导爱国、敬业、平等、诚信的工作精神，建立符合社会主义道德要求的价值观。</w:t>
            </w:r>
          </w:p>
        </w:tc>
        <w:tc>
          <w:tcPr>
            <w:tcW w:w="1203" w:type="dxa"/>
            <w:tcBorders>
              <w:right w:val="single" w:color="auto" w:sz="12" w:space="0"/>
            </w:tcBorders>
            <w:vAlign w:val="center"/>
          </w:tcPr>
          <w:p w14:paraId="6ABCA026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  <w:tr w14:paraId="7052B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37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365A794">
            <w:pPr>
              <w:pStyle w:val="14"/>
            </w:pPr>
            <w:r>
              <w:t>LO3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0DDA953C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vAlign w:val="center"/>
          </w:tcPr>
          <w:p w14:paraId="159BE8AE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4" w:type="dxa"/>
            <w:vAlign w:val="center"/>
          </w:tcPr>
          <w:p w14:paraId="193A1270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  <w:bCs/>
              </w:rPr>
              <w:t>掌握现代教育技术应用的重要概念、领会新技术包含的要素</w:t>
            </w:r>
          </w:p>
        </w:tc>
        <w:tc>
          <w:tcPr>
            <w:tcW w:w="1203" w:type="dxa"/>
            <w:tcBorders>
              <w:right w:val="single" w:color="auto" w:sz="12" w:space="0"/>
            </w:tcBorders>
            <w:vAlign w:val="center"/>
          </w:tcPr>
          <w:p w14:paraId="63E20124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20%</w:t>
            </w:r>
          </w:p>
        </w:tc>
      </w:tr>
      <w:tr w14:paraId="0289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08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FC0AF2D">
            <w:pPr>
              <w:pStyle w:val="14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0E0D2CFD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vAlign w:val="center"/>
          </w:tcPr>
          <w:p w14:paraId="2A839F02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4764" w:type="dxa"/>
            <w:vAlign w:val="center"/>
          </w:tcPr>
          <w:p w14:paraId="1677D2F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3.运用书面</w:t>
            </w:r>
            <w:r>
              <w:rPr>
                <w:rFonts w:ascii="宋体" w:hAnsi="宋体"/>
                <w:bCs/>
              </w:rPr>
              <w:t>的形式，</w:t>
            </w:r>
            <w:r>
              <w:rPr>
                <w:rFonts w:hint="eastAsia" w:ascii="宋体" w:hAnsi="宋体"/>
                <w:bCs/>
              </w:rPr>
              <w:t>通过教学设计、评价等手段进行教学单元包的设计</w:t>
            </w:r>
          </w:p>
        </w:tc>
        <w:tc>
          <w:tcPr>
            <w:tcW w:w="1203" w:type="dxa"/>
            <w:tcBorders>
              <w:right w:val="single" w:color="auto" w:sz="12" w:space="0"/>
            </w:tcBorders>
            <w:vAlign w:val="center"/>
          </w:tcPr>
          <w:p w14:paraId="0DE41868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80%</w:t>
            </w:r>
          </w:p>
        </w:tc>
      </w:tr>
      <w:tr w14:paraId="24238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</w:tcPr>
          <w:p w14:paraId="5F7A7632">
            <w:pPr>
              <w:pStyle w:val="14"/>
            </w:pPr>
            <w:r>
              <w:t>LO7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781543A4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③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vAlign w:val="center"/>
          </w:tcPr>
          <w:p w14:paraId="62D0D580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764" w:type="dxa"/>
            <w:vAlign w:val="center"/>
          </w:tcPr>
          <w:p w14:paraId="009B7123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2.借助教学资源与多媒体技术进行微课设计</w:t>
            </w:r>
          </w:p>
        </w:tc>
        <w:tc>
          <w:tcPr>
            <w:tcW w:w="1203" w:type="dxa"/>
            <w:tcBorders>
              <w:right w:val="single" w:color="auto" w:sz="12" w:space="0"/>
            </w:tcBorders>
            <w:vAlign w:val="center"/>
          </w:tcPr>
          <w:p w14:paraId="664FF2D3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20%</w:t>
            </w:r>
          </w:p>
        </w:tc>
      </w:tr>
      <w:tr w14:paraId="2BD9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0137E2DB">
            <w:pPr>
              <w:pStyle w:val="14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8069A50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105AD618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4764" w:type="dxa"/>
            <w:tcBorders>
              <w:bottom w:val="single" w:color="auto" w:sz="12" w:space="0"/>
            </w:tcBorders>
            <w:vAlign w:val="center"/>
          </w:tcPr>
          <w:p w14:paraId="07D40C4C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4.依据某种设计模式及教育理念，通过</w:t>
            </w:r>
            <w:r>
              <w:rPr>
                <w:rFonts w:ascii="宋体" w:hAnsi="宋体"/>
                <w:bCs/>
              </w:rPr>
              <w:t>计算机查找相关的资源，</w:t>
            </w:r>
            <w:r>
              <w:rPr>
                <w:rFonts w:hint="eastAsia" w:ascii="宋体" w:hAnsi="宋体"/>
                <w:bCs/>
              </w:rPr>
              <w:t>设计单元教学课程包</w:t>
            </w:r>
          </w:p>
        </w:tc>
        <w:tc>
          <w:tcPr>
            <w:tcW w:w="120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CE86E36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80%</w:t>
            </w:r>
          </w:p>
        </w:tc>
      </w:tr>
    </w:tbl>
    <w:p w14:paraId="40D74454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1D652DB9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74BE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D97D89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bookmarkStart w:id="0" w:name="OLE_LINK6"/>
            <w:bookmarkStart w:id="1" w:name="OLE_LINK5"/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1单元 现代教育技术概述</w:t>
            </w:r>
          </w:p>
          <w:p w14:paraId="555BFBA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</w:t>
            </w:r>
            <w:r>
              <w:rPr>
                <w:rFonts w:ascii="宋体" w:hAnsi="宋体"/>
                <w:bCs/>
              </w:rPr>
              <w:t>：</w:t>
            </w:r>
            <w:r>
              <w:rPr>
                <w:rFonts w:hint="eastAsia" w:ascii="宋体" w:hAnsi="宋体"/>
                <w:bCs/>
              </w:rPr>
              <w:t>了解现代教育技术的定义、起源</w:t>
            </w:r>
            <w:r>
              <w:rPr>
                <w:rFonts w:ascii="宋体" w:hAnsi="宋体"/>
                <w:bCs/>
              </w:rPr>
              <w:t>和发展；</w:t>
            </w:r>
            <w:r>
              <w:rPr>
                <w:rFonts w:hint="eastAsia" w:ascii="宋体" w:hAnsi="宋体"/>
                <w:bCs/>
              </w:rPr>
              <w:t>分析</w:t>
            </w:r>
            <w:r>
              <w:rPr>
                <w:rFonts w:ascii="宋体" w:hAnsi="宋体"/>
                <w:bCs/>
              </w:rPr>
              <w:t>学习现代教育技术的意义；</w:t>
            </w:r>
            <w:r>
              <w:rPr>
                <w:rFonts w:hint="eastAsia" w:ascii="宋体" w:hAnsi="宋体"/>
                <w:bCs/>
              </w:rPr>
              <w:t>掌握现代教育技术的理论基础</w:t>
            </w:r>
            <w:r>
              <w:rPr>
                <w:rFonts w:ascii="宋体" w:hAnsi="宋体"/>
                <w:bCs/>
              </w:rPr>
              <w:t>及研究方法。</w:t>
            </w:r>
          </w:p>
          <w:p w14:paraId="44D232B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将</w:t>
            </w:r>
            <w:r>
              <w:rPr>
                <w:rFonts w:ascii="宋体" w:hAnsi="宋体"/>
                <w:bCs/>
              </w:rPr>
              <w:t>现代</w:t>
            </w:r>
            <w:r>
              <w:rPr>
                <w:rFonts w:hint="eastAsia" w:ascii="宋体" w:hAnsi="宋体"/>
                <w:bCs/>
              </w:rPr>
              <w:t>教育技术的理论基础及研究方法应用于</w:t>
            </w:r>
            <w:r>
              <w:rPr>
                <w:rFonts w:ascii="宋体" w:hAnsi="宋体"/>
                <w:bCs/>
              </w:rPr>
              <w:t>实际教学中</w:t>
            </w:r>
            <w:r>
              <w:rPr>
                <w:rFonts w:hint="eastAsia" w:ascii="宋体" w:hAnsi="宋体"/>
                <w:bCs/>
              </w:rPr>
              <w:t>；运用教育技术理论解释现代教育发展的现象。</w:t>
            </w:r>
          </w:p>
          <w:p w14:paraId="4EF0C31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教学难点：理解教育技术在不同时期</w:t>
            </w:r>
            <w:r>
              <w:rPr>
                <w:rFonts w:ascii="宋体" w:hAnsi="宋体"/>
                <w:bCs/>
              </w:rPr>
              <w:t>的含义。</w:t>
            </w:r>
          </w:p>
          <w:p w14:paraId="057A1C8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2单元 信息化教学设计</w:t>
            </w:r>
          </w:p>
          <w:p w14:paraId="38A6587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</w:t>
            </w:r>
            <w:r>
              <w:rPr>
                <w:rFonts w:ascii="宋体" w:hAnsi="宋体"/>
                <w:bCs/>
              </w:rPr>
              <w:t>：</w:t>
            </w:r>
            <w:r>
              <w:rPr>
                <w:rFonts w:hint="eastAsia" w:ascii="宋体" w:hAnsi="宋体"/>
                <w:bCs/>
              </w:rPr>
              <w:t>了解教学设计、信息化教学设计的定义以及信息技术与课程整合的教学设计；</w:t>
            </w:r>
          </w:p>
          <w:p w14:paraId="609BAD4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理解教学设计的层次、模式以及基本过程。</w:t>
            </w:r>
          </w:p>
          <w:p w14:paraId="4F529E6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掌握信息化教学设计的过程；</w:t>
            </w:r>
          </w:p>
          <w:p w14:paraId="2F92F48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教学难点：理解教学设计的</w:t>
            </w:r>
            <w:r>
              <w:rPr>
                <w:rFonts w:ascii="宋体" w:hAnsi="宋体"/>
                <w:bCs/>
              </w:rPr>
              <w:t>ASSURE模式；掌握信息化教学设计过程的基本要素。</w:t>
            </w:r>
          </w:p>
          <w:p w14:paraId="33BC0AE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3单元 信息化教学评价</w:t>
            </w:r>
          </w:p>
          <w:p w14:paraId="4FFC1A2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知识点：了解教学评价和信息化教学评价的概念、功能和类型；掌握信息技术支撑教学评价的优势、设计与实施。</w:t>
            </w:r>
          </w:p>
          <w:p w14:paraId="15847E9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:了解计算机辅助测验、电子档案袋等评价方法，并能在教学实践中运用这集中信息评价方法；</w:t>
            </w:r>
          </w:p>
          <w:p w14:paraId="16F9760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教学难点：理解教学评价的类型；掌握信息化教学评价的方法。</w:t>
            </w:r>
          </w:p>
          <w:p w14:paraId="7B32624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4单元 微课的制作</w:t>
            </w:r>
          </w:p>
          <w:p w14:paraId="56F044C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知识点：了解微课的含义与特点；理解微课的应用方式。</w:t>
            </w:r>
          </w:p>
          <w:p w14:paraId="5A8B9F8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掌握微课制作的流程；</w:t>
            </w:r>
          </w:p>
          <w:p w14:paraId="39739C9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教学难点：运用</w:t>
            </w:r>
            <w:r>
              <w:rPr>
                <w:rFonts w:ascii="宋体" w:hAnsi="宋体"/>
                <w:bCs/>
              </w:rPr>
              <w:t>所学的知识制作微课</w:t>
            </w:r>
            <w:r>
              <w:rPr>
                <w:rFonts w:hint="eastAsia" w:ascii="宋体" w:hAnsi="宋体"/>
                <w:bCs/>
              </w:rPr>
              <w:t>。</w:t>
            </w:r>
          </w:p>
          <w:p w14:paraId="234C111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5单元问卷调查</w:t>
            </w:r>
          </w:p>
          <w:p w14:paraId="3837B7C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知识点：了解问卷调查的含义、目标与类型；掌握问卷调查的结构，利用问卷星进行设计。</w:t>
            </w:r>
          </w:p>
          <w:p w14:paraId="4C9332A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理解如何进行有效地问卷设计</w:t>
            </w:r>
          </w:p>
          <w:p w14:paraId="460A075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教学难点：利用问卷星平台设计一份有效地中小学英语问卷</w:t>
            </w:r>
          </w:p>
          <w:p w14:paraId="09C80E3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6单元 Microsoft Word的高级功能</w:t>
            </w:r>
          </w:p>
          <w:p w14:paraId="5AD7032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知识点：了解</w:t>
            </w:r>
            <w:r>
              <w:rPr>
                <w:rFonts w:ascii="宋体" w:hAnsi="宋体"/>
                <w:bCs/>
              </w:rPr>
              <w:t>word高级功能中的论文目录、页码、电子签名以及页眉的知识；</w:t>
            </w:r>
            <w:r>
              <w:rPr>
                <w:rFonts w:hint="eastAsia" w:ascii="宋体" w:hAnsi="宋体"/>
                <w:bCs/>
              </w:rPr>
              <w:t>掌握论文目录生成的步骤以及页眉的制作。</w:t>
            </w:r>
          </w:p>
          <w:p w14:paraId="05A052C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掌握论文中的页码以及电子签名的制作；</w:t>
            </w:r>
          </w:p>
          <w:p w14:paraId="72942F7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教学难点：如何快速有效地制作论文中的目录、页码、电子签名以及页眉。</w:t>
            </w:r>
          </w:p>
          <w:p w14:paraId="39EE21F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7单元 现代教学媒体与应用</w:t>
            </w:r>
          </w:p>
          <w:p w14:paraId="7F9A58B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知识点：了解各种教育教学媒体的一般概念和特点；知道各种教育教学媒体的基本知识与功能；</w:t>
            </w:r>
          </w:p>
          <w:p w14:paraId="5F4B8AE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能力要求</w:t>
            </w:r>
            <w:r>
              <w:rPr>
                <w:rFonts w:ascii="宋体" w:hAnsi="宋体"/>
                <w:bCs/>
              </w:rPr>
              <w:t>:</w:t>
            </w:r>
            <w:r>
              <w:rPr>
                <w:rFonts w:hint="eastAsia" w:ascii="宋体" w:hAnsi="宋体"/>
                <w:bCs/>
              </w:rPr>
              <w:t>掌握如何在教学中选择合适的教学媒体；</w:t>
            </w:r>
          </w:p>
          <w:p w14:paraId="701D838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教学难点：在教学中选择合适</w:t>
            </w:r>
            <w:r>
              <w:rPr>
                <w:rFonts w:ascii="宋体" w:hAnsi="宋体"/>
                <w:bCs/>
              </w:rPr>
              <w:t>的</w:t>
            </w:r>
            <w:r>
              <w:rPr>
                <w:rFonts w:hint="eastAsia" w:ascii="宋体" w:hAnsi="宋体"/>
                <w:bCs/>
              </w:rPr>
              <w:t>教学媒体技术</w:t>
            </w:r>
          </w:p>
        </w:tc>
      </w:tr>
      <w:bookmarkEnd w:id="0"/>
      <w:bookmarkEnd w:id="1"/>
    </w:tbl>
    <w:p w14:paraId="75B60B36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8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320"/>
        <w:gridCol w:w="1015"/>
        <w:gridCol w:w="1015"/>
        <w:gridCol w:w="1015"/>
        <w:gridCol w:w="1016"/>
        <w:gridCol w:w="886"/>
      </w:tblGrid>
      <w:tr w14:paraId="6886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246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63D904C3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7988748">
            <w:pPr>
              <w:pStyle w:val="13"/>
              <w:ind w:right="210"/>
              <w:jc w:val="left"/>
              <w:rPr>
                <w:szCs w:val="16"/>
              </w:rPr>
            </w:pPr>
          </w:p>
          <w:p w14:paraId="518A91D9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4C0A109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392C4E9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73D0FFB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color="auto" w:sz="12" w:space="0"/>
            </w:tcBorders>
            <w:vAlign w:val="center"/>
          </w:tcPr>
          <w:p w14:paraId="33EE835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66" w:type="dxa"/>
            <w:tcBorders>
              <w:top w:val="single" w:color="auto" w:sz="12" w:space="0"/>
            </w:tcBorders>
            <w:vAlign w:val="center"/>
          </w:tcPr>
          <w:p w14:paraId="6031909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2917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7A8C4A04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1单元 现代教育技术概述</w:t>
            </w:r>
          </w:p>
        </w:tc>
        <w:tc>
          <w:tcPr>
            <w:tcW w:w="992" w:type="dxa"/>
            <w:vAlign w:val="center"/>
          </w:tcPr>
          <w:p w14:paraId="73006BD8">
            <w:pPr>
              <w:pStyle w:val="14"/>
            </w:pPr>
            <w:r>
              <w:rPr>
                <w:rFonts w:hint="eastAsia" w:ascii="宋体" w:hAnsi="宋体"/>
              </w:rPr>
              <w:t>√</w:t>
            </w:r>
          </w:p>
        </w:tc>
        <w:tc>
          <w:tcPr>
            <w:tcW w:w="992" w:type="dxa"/>
            <w:vAlign w:val="center"/>
          </w:tcPr>
          <w:p w14:paraId="723628FD">
            <w:pPr>
              <w:pStyle w:val="14"/>
            </w:pPr>
          </w:p>
        </w:tc>
        <w:tc>
          <w:tcPr>
            <w:tcW w:w="992" w:type="dxa"/>
            <w:vAlign w:val="center"/>
          </w:tcPr>
          <w:p w14:paraId="22CF64ED">
            <w:pPr>
              <w:pStyle w:val="14"/>
            </w:pPr>
          </w:p>
        </w:tc>
        <w:tc>
          <w:tcPr>
            <w:tcW w:w="993" w:type="dxa"/>
            <w:vAlign w:val="center"/>
          </w:tcPr>
          <w:p w14:paraId="095FAB0C">
            <w:pPr>
              <w:pStyle w:val="14"/>
            </w:pPr>
          </w:p>
        </w:tc>
        <w:tc>
          <w:tcPr>
            <w:tcW w:w="866" w:type="dxa"/>
            <w:vAlign w:val="center"/>
          </w:tcPr>
          <w:p w14:paraId="3631A1C2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411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017262A3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2单元 信息化教学设计</w:t>
            </w:r>
          </w:p>
        </w:tc>
        <w:tc>
          <w:tcPr>
            <w:tcW w:w="992" w:type="dxa"/>
            <w:vAlign w:val="center"/>
          </w:tcPr>
          <w:p w14:paraId="1C3EBDB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2DFFE4C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CF965F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16C9ED52">
            <w:pPr>
              <w:pStyle w:val="14"/>
            </w:pPr>
          </w:p>
        </w:tc>
        <w:tc>
          <w:tcPr>
            <w:tcW w:w="866" w:type="dxa"/>
            <w:vAlign w:val="center"/>
          </w:tcPr>
          <w:p w14:paraId="5BA21524">
            <w:pPr>
              <w:pStyle w:val="14"/>
            </w:pPr>
          </w:p>
        </w:tc>
      </w:tr>
      <w:tr w14:paraId="7564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6D2407E7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3单元 信息化教学评价</w:t>
            </w:r>
          </w:p>
        </w:tc>
        <w:tc>
          <w:tcPr>
            <w:tcW w:w="992" w:type="dxa"/>
            <w:vAlign w:val="center"/>
          </w:tcPr>
          <w:p w14:paraId="1A50180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0DB6F980">
            <w:pPr>
              <w:pStyle w:val="14"/>
            </w:pPr>
          </w:p>
        </w:tc>
        <w:tc>
          <w:tcPr>
            <w:tcW w:w="992" w:type="dxa"/>
            <w:vAlign w:val="center"/>
          </w:tcPr>
          <w:p w14:paraId="3F8E4A0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50BA3CDD">
            <w:pPr>
              <w:pStyle w:val="14"/>
            </w:pPr>
          </w:p>
        </w:tc>
        <w:tc>
          <w:tcPr>
            <w:tcW w:w="866" w:type="dxa"/>
            <w:vAlign w:val="center"/>
          </w:tcPr>
          <w:p w14:paraId="13BDDA15">
            <w:pPr>
              <w:pStyle w:val="14"/>
            </w:pPr>
          </w:p>
        </w:tc>
      </w:tr>
      <w:tr w14:paraId="781D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1A165BF7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4单元：微课的制作</w:t>
            </w:r>
          </w:p>
        </w:tc>
        <w:tc>
          <w:tcPr>
            <w:tcW w:w="992" w:type="dxa"/>
            <w:vAlign w:val="center"/>
          </w:tcPr>
          <w:p w14:paraId="66D2DBC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2468BA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27696E00">
            <w:pPr>
              <w:pStyle w:val="14"/>
            </w:pPr>
          </w:p>
        </w:tc>
        <w:tc>
          <w:tcPr>
            <w:tcW w:w="993" w:type="dxa"/>
            <w:vAlign w:val="center"/>
          </w:tcPr>
          <w:p w14:paraId="12ADBD09">
            <w:pPr>
              <w:pStyle w:val="14"/>
            </w:pPr>
          </w:p>
        </w:tc>
        <w:tc>
          <w:tcPr>
            <w:tcW w:w="866" w:type="dxa"/>
            <w:vAlign w:val="center"/>
          </w:tcPr>
          <w:p w14:paraId="2E39BD3D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4EC6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24549FE8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5单元 问卷调查</w:t>
            </w:r>
          </w:p>
        </w:tc>
        <w:tc>
          <w:tcPr>
            <w:tcW w:w="992" w:type="dxa"/>
            <w:vAlign w:val="center"/>
          </w:tcPr>
          <w:p w14:paraId="5D8754AE">
            <w:pPr>
              <w:pStyle w:val="14"/>
            </w:pPr>
          </w:p>
        </w:tc>
        <w:tc>
          <w:tcPr>
            <w:tcW w:w="992" w:type="dxa"/>
            <w:vAlign w:val="center"/>
          </w:tcPr>
          <w:p w14:paraId="2BC88967">
            <w:pPr>
              <w:pStyle w:val="14"/>
            </w:pPr>
          </w:p>
        </w:tc>
        <w:tc>
          <w:tcPr>
            <w:tcW w:w="992" w:type="dxa"/>
            <w:vAlign w:val="center"/>
          </w:tcPr>
          <w:p w14:paraId="474C075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4AC3578C">
            <w:pPr>
              <w:pStyle w:val="14"/>
            </w:pPr>
          </w:p>
        </w:tc>
        <w:tc>
          <w:tcPr>
            <w:tcW w:w="866" w:type="dxa"/>
            <w:vAlign w:val="center"/>
          </w:tcPr>
          <w:p w14:paraId="43026AC1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5B19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</w:tcBorders>
          </w:tcPr>
          <w:p w14:paraId="269B1AA3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6单元 Microsoft Word的高级功能</w:t>
            </w:r>
          </w:p>
        </w:tc>
        <w:tc>
          <w:tcPr>
            <w:tcW w:w="992" w:type="dxa"/>
            <w:vAlign w:val="center"/>
          </w:tcPr>
          <w:p w14:paraId="275994B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32AAFE7B">
            <w:pPr>
              <w:pStyle w:val="14"/>
            </w:pPr>
          </w:p>
        </w:tc>
        <w:tc>
          <w:tcPr>
            <w:tcW w:w="992" w:type="dxa"/>
            <w:vAlign w:val="center"/>
          </w:tcPr>
          <w:p w14:paraId="64F191E4">
            <w:pPr>
              <w:pStyle w:val="14"/>
            </w:pPr>
          </w:p>
        </w:tc>
        <w:tc>
          <w:tcPr>
            <w:tcW w:w="993" w:type="dxa"/>
            <w:vAlign w:val="center"/>
          </w:tcPr>
          <w:p w14:paraId="2276D689">
            <w:pPr>
              <w:pStyle w:val="14"/>
            </w:pPr>
          </w:p>
        </w:tc>
        <w:tc>
          <w:tcPr>
            <w:tcW w:w="866" w:type="dxa"/>
            <w:vAlign w:val="center"/>
          </w:tcPr>
          <w:p w14:paraId="4410FF2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5B969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3246" w:type="dxa"/>
            <w:tcBorders>
              <w:left w:val="single" w:color="auto" w:sz="12" w:space="0"/>
              <w:bottom w:val="single" w:color="auto" w:sz="12" w:space="0"/>
            </w:tcBorders>
          </w:tcPr>
          <w:p w14:paraId="07E76FB4">
            <w:pPr>
              <w:pStyle w:val="14"/>
              <w:jc w:val="left"/>
            </w:pPr>
            <w:r>
              <w:rPr>
                <w:rFonts w:hint="eastAsia"/>
              </w:rPr>
              <w:t>第</w:t>
            </w:r>
            <w:r>
              <w:t>7单元 现代教学媒体与应用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54B511D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17A9A4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177D9DF1">
            <w:pPr>
              <w:pStyle w:val="14"/>
            </w:pPr>
          </w:p>
        </w:tc>
        <w:tc>
          <w:tcPr>
            <w:tcW w:w="993" w:type="dxa"/>
            <w:tcBorders>
              <w:bottom w:val="single" w:color="auto" w:sz="12" w:space="0"/>
            </w:tcBorders>
            <w:vAlign w:val="center"/>
          </w:tcPr>
          <w:p w14:paraId="4920DB9A">
            <w:pPr>
              <w:pStyle w:val="14"/>
            </w:pPr>
          </w:p>
        </w:tc>
        <w:tc>
          <w:tcPr>
            <w:tcW w:w="866" w:type="dxa"/>
            <w:tcBorders>
              <w:bottom w:val="single" w:color="auto" w:sz="12" w:space="0"/>
            </w:tcBorders>
            <w:vAlign w:val="center"/>
          </w:tcPr>
          <w:p w14:paraId="0C956D81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3B2E89FF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2744"/>
        <w:gridCol w:w="1883"/>
        <w:gridCol w:w="1738"/>
        <w:gridCol w:w="725"/>
        <w:gridCol w:w="669"/>
        <w:gridCol w:w="717"/>
      </w:tblGrid>
      <w:tr w14:paraId="48B7A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67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70CA2A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1839" w:type="dxa"/>
            <w:vMerge w:val="restart"/>
            <w:tcBorders>
              <w:top w:val="single" w:color="auto" w:sz="12" w:space="0"/>
            </w:tcBorders>
            <w:vAlign w:val="center"/>
          </w:tcPr>
          <w:p w14:paraId="19086E86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7384C62C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7B3685D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EC6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679" w:type="dxa"/>
            <w:vMerge w:val="continue"/>
            <w:tcBorders>
              <w:left w:val="single" w:color="auto" w:sz="12" w:space="0"/>
            </w:tcBorders>
          </w:tcPr>
          <w:p w14:paraId="483497F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839" w:type="dxa"/>
            <w:vMerge w:val="continue"/>
          </w:tcPr>
          <w:p w14:paraId="24B613BB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781FA73A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15F420C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6E75A870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2CBC80D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1241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2ABDF4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1单元 现代教育技术概述</w:t>
            </w:r>
          </w:p>
        </w:tc>
        <w:tc>
          <w:tcPr>
            <w:tcW w:w="1839" w:type="dxa"/>
            <w:vAlign w:val="center"/>
          </w:tcPr>
          <w:p w14:paraId="545FE20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</w:t>
            </w:r>
            <w:r>
              <w:rPr>
                <w:rFonts w:hint="eastAsia"/>
                <w:bCs/>
                <w:sz w:val="21"/>
                <w:szCs w:val="21"/>
              </w:rPr>
              <w:t>、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7D6E9F7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17E9C87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7EBD5F4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1FC97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5D10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7CCFA9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2单元 信息化教学设计</w:t>
            </w:r>
          </w:p>
        </w:tc>
        <w:tc>
          <w:tcPr>
            <w:tcW w:w="1839" w:type="dxa"/>
            <w:vAlign w:val="center"/>
          </w:tcPr>
          <w:p w14:paraId="45B6017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726350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6721A97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17008A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208221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</w:tr>
      <w:tr w14:paraId="43FAE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64DB45C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3单元 信息化教学评价</w:t>
            </w:r>
          </w:p>
        </w:tc>
        <w:tc>
          <w:tcPr>
            <w:tcW w:w="1839" w:type="dxa"/>
            <w:vAlign w:val="center"/>
          </w:tcPr>
          <w:p w14:paraId="4B10E3C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61FFD04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2DE6962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21B25E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6897FD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0354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0A9E8746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4单元：微课的制作</w:t>
            </w:r>
          </w:p>
        </w:tc>
        <w:tc>
          <w:tcPr>
            <w:tcW w:w="1839" w:type="dxa"/>
            <w:vAlign w:val="center"/>
          </w:tcPr>
          <w:p w14:paraId="7EB833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7BA892E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0D1931F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A9F91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68C66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71A03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5FD2503C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5单元 问卷调查</w:t>
            </w:r>
          </w:p>
        </w:tc>
        <w:tc>
          <w:tcPr>
            <w:tcW w:w="1839" w:type="dxa"/>
            <w:vAlign w:val="center"/>
          </w:tcPr>
          <w:p w14:paraId="225CF8C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63C1834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11D5F41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802D4A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FA4D5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792B6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2AFB36F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6单元 Microsoft Word的高级功能</w:t>
            </w:r>
          </w:p>
        </w:tc>
        <w:tc>
          <w:tcPr>
            <w:tcW w:w="1839" w:type="dxa"/>
            <w:vAlign w:val="center"/>
          </w:tcPr>
          <w:p w14:paraId="0278596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5E0A9C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5829BE5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5478EFF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E9BC6E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6F2BC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2679" w:type="dxa"/>
            <w:tcBorders>
              <w:left w:val="single" w:color="auto" w:sz="12" w:space="0"/>
            </w:tcBorders>
            <w:vAlign w:val="center"/>
          </w:tcPr>
          <w:p w14:paraId="1065A15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第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7单元 现代教学媒体与应用</w:t>
            </w:r>
          </w:p>
        </w:tc>
        <w:tc>
          <w:tcPr>
            <w:tcW w:w="1839" w:type="dxa"/>
            <w:vAlign w:val="center"/>
          </w:tcPr>
          <w:p w14:paraId="25EA9F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讲课、讨论</w:t>
            </w:r>
          </w:p>
        </w:tc>
        <w:tc>
          <w:tcPr>
            <w:tcW w:w="1697" w:type="dxa"/>
            <w:vAlign w:val="center"/>
          </w:tcPr>
          <w:p w14:paraId="34FE93B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2575919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A5F645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89820B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321D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CEB861D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7284EE9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16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0C2BC0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9B50F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16</w:t>
            </w:r>
          </w:p>
        </w:tc>
      </w:tr>
    </w:tbl>
    <w:p w14:paraId="2E0B8F39">
      <w:pPr>
        <w:pStyle w:val="16"/>
        <w:spacing w:before="326" w:beforeLines="100" w:line="360" w:lineRule="auto"/>
        <w:rPr>
          <w:rFonts w:hint="eastAsia" w:ascii="黑体" w:hAnsi="宋体"/>
        </w:rPr>
      </w:pPr>
      <w:bookmarkStart w:id="2" w:name="OLE_LINK1"/>
      <w:bookmarkStart w:id="3" w:name="OLE_LINK2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7CFB63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793" w:hRule="atLeast"/>
        </w:trPr>
        <w:tc>
          <w:tcPr>
            <w:tcW w:w="8276" w:type="dxa"/>
            <w:vAlign w:val="center"/>
          </w:tcPr>
          <w:p w14:paraId="0C824771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>通过本课程的学习，学生能够意识到教育技术能力是教师专业素质的必要组成部分；能够培养他们的自主学习能力，提高他们的使命意识，也就是为将来踏上中小学教师的岗位，培养社会主义的接班人；在教育技术的概述部分，应强调师范生应具备爱国敬业之德（爱国、敬业）、应具备为人师表之行（敬业、平等）、应具备与时俱进之品（敬业）、应具备尊爱学生之情（平等、诚信）；在教学设计部分，应强调师范生应具备尊爱学生之情（平等、诚信）和实事求是、精益求精的工作精神；在教育技术研究方法部分，应强调师范生应注重科学的思维和方法，工作中做到勤奋、严谨、实事求是，要用发展的、辩证的和历史的思维去看待和解决教学研究中的问题。</w:t>
            </w:r>
          </w:p>
        </w:tc>
      </w:tr>
    </w:tbl>
    <w:p w14:paraId="531EB74D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585"/>
        <w:gridCol w:w="1276"/>
      </w:tblGrid>
      <w:tr w14:paraId="4455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C6AF5E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E67FB68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6247483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33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F96941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EBD0429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1A25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1E55DA0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5E991AAC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32A12F2C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C9B7A08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23A576F3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1DD10D7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77FD4E43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585" w:type="dxa"/>
            <w:vAlign w:val="center"/>
          </w:tcPr>
          <w:p w14:paraId="4BB0529B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1276" w:type="dxa"/>
            <w:vMerge w:val="continue"/>
            <w:tcBorders>
              <w:right w:val="single" w:color="auto" w:sz="12" w:space="0"/>
            </w:tcBorders>
          </w:tcPr>
          <w:p w14:paraId="465DDE4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1734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B70DA7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37AE2BF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C59A475">
            <w:pPr>
              <w:pStyle w:val="14"/>
              <w:widowControl w:val="0"/>
            </w:pPr>
            <w:r>
              <w:rPr>
                <w:rFonts w:hint="eastAsia"/>
              </w:rPr>
              <w:t>平时作业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6070C13">
            <w:pPr>
              <w:pStyle w:val="14"/>
              <w:widowControl w:val="0"/>
            </w:pPr>
            <w:r>
              <w:rPr>
                <w:rFonts w:hint="eastAsia"/>
              </w:rPr>
              <w:t>70</w:t>
            </w:r>
          </w:p>
        </w:tc>
        <w:tc>
          <w:tcPr>
            <w:tcW w:w="612" w:type="dxa"/>
            <w:vAlign w:val="center"/>
          </w:tcPr>
          <w:p w14:paraId="7766FA22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496E443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BBFA632">
            <w:pPr>
              <w:pStyle w:val="14"/>
              <w:widowControl w:val="0"/>
            </w:pPr>
          </w:p>
        </w:tc>
        <w:tc>
          <w:tcPr>
            <w:tcW w:w="585" w:type="dxa"/>
            <w:vAlign w:val="center"/>
          </w:tcPr>
          <w:p w14:paraId="3257AD6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8A4D96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71A6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D77197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6D192673">
            <w:pPr>
              <w:pStyle w:val="14"/>
              <w:widowControl w:val="0"/>
            </w:pPr>
            <w:r>
              <w:rPr>
                <w:rFonts w:hint="eastAsia"/>
              </w:rPr>
              <w:t>25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8E4EE67">
            <w:pPr>
              <w:pStyle w:val="14"/>
              <w:widowControl w:val="0"/>
            </w:pPr>
            <w:r>
              <w:rPr>
                <w:rFonts w:hint="eastAsia"/>
              </w:rPr>
              <w:t>小组项目报告（微课）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19AE387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2E175A22">
            <w:pPr>
              <w:pStyle w:val="14"/>
              <w:widowControl w:val="0"/>
            </w:pPr>
            <w:r>
              <w:rPr>
                <w:rFonts w:hint="eastAsia"/>
              </w:rPr>
              <w:t>100</w:t>
            </w:r>
          </w:p>
        </w:tc>
        <w:tc>
          <w:tcPr>
            <w:tcW w:w="612" w:type="dxa"/>
            <w:vAlign w:val="center"/>
          </w:tcPr>
          <w:p w14:paraId="50E984A5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29929F6C">
            <w:pPr>
              <w:pStyle w:val="14"/>
              <w:widowControl w:val="0"/>
            </w:pPr>
          </w:p>
        </w:tc>
        <w:tc>
          <w:tcPr>
            <w:tcW w:w="585" w:type="dxa"/>
            <w:vAlign w:val="center"/>
          </w:tcPr>
          <w:p w14:paraId="78FABC8F">
            <w:pPr>
              <w:pStyle w:val="14"/>
              <w:widowControl w:val="0"/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620C158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885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F7915D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3348D3DE">
            <w:pPr>
              <w:pStyle w:val="14"/>
              <w:widowControl w:val="0"/>
            </w:pPr>
            <w:r>
              <w:t>55%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BF4CCE9">
            <w:pPr>
              <w:pStyle w:val="14"/>
              <w:widowControl w:val="0"/>
            </w:pPr>
            <w:r>
              <w:rPr>
                <w:rFonts w:hint="eastAsia"/>
              </w:rPr>
              <w:t>大作业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4965B14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D4ED831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34C8C31E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4F21E48">
            <w:pPr>
              <w:pStyle w:val="14"/>
              <w:widowControl w:val="0"/>
            </w:pPr>
            <w:r>
              <w:rPr>
                <w:rFonts w:hint="eastAsia"/>
              </w:rPr>
              <w:t>80</w:t>
            </w:r>
          </w:p>
        </w:tc>
        <w:tc>
          <w:tcPr>
            <w:tcW w:w="585" w:type="dxa"/>
            <w:vAlign w:val="center"/>
          </w:tcPr>
          <w:p w14:paraId="2780757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62730B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30FE4E06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77504923"/>
    </w:sdtPr>
    <w:sdtContent>
      <w:p w14:paraId="21C4ACA1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11F6326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81E92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7DB29D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B7DB29D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xODk4NTY5MjFhYjAxOGY1YWM4OWIyZjVlNWFjOGE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0AE"/>
    <w:rsid w:val="000C13BC"/>
    <w:rsid w:val="000C6E8B"/>
    <w:rsid w:val="000D28E5"/>
    <w:rsid w:val="000D34D7"/>
    <w:rsid w:val="00100633"/>
    <w:rsid w:val="001072BC"/>
    <w:rsid w:val="00114BD6"/>
    <w:rsid w:val="00130900"/>
    <w:rsid w:val="00130F6D"/>
    <w:rsid w:val="00133554"/>
    <w:rsid w:val="001345DF"/>
    <w:rsid w:val="00144082"/>
    <w:rsid w:val="00155ACA"/>
    <w:rsid w:val="0016381F"/>
    <w:rsid w:val="00163A48"/>
    <w:rsid w:val="00164E36"/>
    <w:rsid w:val="001678A2"/>
    <w:rsid w:val="0018391F"/>
    <w:rsid w:val="00183AA1"/>
    <w:rsid w:val="0018767C"/>
    <w:rsid w:val="00192FCF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1F3ABC"/>
    <w:rsid w:val="00217861"/>
    <w:rsid w:val="002204E4"/>
    <w:rsid w:val="002211BF"/>
    <w:rsid w:val="00233F15"/>
    <w:rsid w:val="002420F1"/>
    <w:rsid w:val="00253AC8"/>
    <w:rsid w:val="002568CA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A61"/>
    <w:rsid w:val="00353F74"/>
    <w:rsid w:val="003557DE"/>
    <w:rsid w:val="00361BEB"/>
    <w:rsid w:val="0036695B"/>
    <w:rsid w:val="00370184"/>
    <w:rsid w:val="00373C8A"/>
    <w:rsid w:val="003773C7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C6DDE"/>
    <w:rsid w:val="003D1968"/>
    <w:rsid w:val="003D4994"/>
    <w:rsid w:val="003E10A5"/>
    <w:rsid w:val="003E7D72"/>
    <w:rsid w:val="003F3923"/>
    <w:rsid w:val="003F43F6"/>
    <w:rsid w:val="004019DB"/>
    <w:rsid w:val="00402B67"/>
    <w:rsid w:val="00403A9E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2EC1"/>
    <w:rsid w:val="00453AE4"/>
    <w:rsid w:val="004540AA"/>
    <w:rsid w:val="00456BD8"/>
    <w:rsid w:val="00456DC8"/>
    <w:rsid w:val="004628DA"/>
    <w:rsid w:val="0046549D"/>
    <w:rsid w:val="00471668"/>
    <w:rsid w:val="00471E1D"/>
    <w:rsid w:val="004771B3"/>
    <w:rsid w:val="00481F98"/>
    <w:rsid w:val="004852BF"/>
    <w:rsid w:val="00487A46"/>
    <w:rsid w:val="00493504"/>
    <w:rsid w:val="00494579"/>
    <w:rsid w:val="00497334"/>
    <w:rsid w:val="004A4645"/>
    <w:rsid w:val="004A6F3A"/>
    <w:rsid w:val="004B3B85"/>
    <w:rsid w:val="004B408D"/>
    <w:rsid w:val="004B6F68"/>
    <w:rsid w:val="004B73F7"/>
    <w:rsid w:val="004D4FB3"/>
    <w:rsid w:val="004D75A6"/>
    <w:rsid w:val="004E3456"/>
    <w:rsid w:val="004F3DF0"/>
    <w:rsid w:val="0050041B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0F13"/>
    <w:rsid w:val="00551335"/>
    <w:rsid w:val="005519BB"/>
    <w:rsid w:val="005523FD"/>
    <w:rsid w:val="00553D03"/>
    <w:rsid w:val="00555BA0"/>
    <w:rsid w:val="00556E41"/>
    <w:rsid w:val="005748E0"/>
    <w:rsid w:val="0057496F"/>
    <w:rsid w:val="005770A6"/>
    <w:rsid w:val="0059045B"/>
    <w:rsid w:val="00597EC2"/>
    <w:rsid w:val="005A13AB"/>
    <w:rsid w:val="005B1150"/>
    <w:rsid w:val="005B161C"/>
    <w:rsid w:val="005B1FFC"/>
    <w:rsid w:val="005B2B6D"/>
    <w:rsid w:val="005B4B4E"/>
    <w:rsid w:val="005C3A76"/>
    <w:rsid w:val="005D05AA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0E20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D5854"/>
    <w:rsid w:val="006E5CA9"/>
    <w:rsid w:val="006E5E98"/>
    <w:rsid w:val="006E7A37"/>
    <w:rsid w:val="006F3151"/>
    <w:rsid w:val="007011CA"/>
    <w:rsid w:val="007056DE"/>
    <w:rsid w:val="00706121"/>
    <w:rsid w:val="00710B6B"/>
    <w:rsid w:val="007124A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0765"/>
    <w:rsid w:val="00764FD9"/>
    <w:rsid w:val="00770194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44A3"/>
    <w:rsid w:val="00815B8D"/>
    <w:rsid w:val="00815B8E"/>
    <w:rsid w:val="00816D99"/>
    <w:rsid w:val="0082236A"/>
    <w:rsid w:val="0082324C"/>
    <w:rsid w:val="00823D71"/>
    <w:rsid w:val="008245AF"/>
    <w:rsid w:val="008256B9"/>
    <w:rsid w:val="0083705D"/>
    <w:rsid w:val="0084242F"/>
    <w:rsid w:val="00845795"/>
    <w:rsid w:val="00847437"/>
    <w:rsid w:val="00872B82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5248"/>
    <w:rsid w:val="008B7448"/>
    <w:rsid w:val="008B7E1E"/>
    <w:rsid w:val="008C2AE6"/>
    <w:rsid w:val="008C2DE8"/>
    <w:rsid w:val="008C4194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221C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10D7"/>
    <w:rsid w:val="00992356"/>
    <w:rsid w:val="00992674"/>
    <w:rsid w:val="00994793"/>
    <w:rsid w:val="00996AE3"/>
    <w:rsid w:val="009A0450"/>
    <w:rsid w:val="009A185A"/>
    <w:rsid w:val="009A1E27"/>
    <w:rsid w:val="009A307B"/>
    <w:rsid w:val="009B04E7"/>
    <w:rsid w:val="009B14E8"/>
    <w:rsid w:val="009B4D21"/>
    <w:rsid w:val="009B5A73"/>
    <w:rsid w:val="009C1D4B"/>
    <w:rsid w:val="009C3773"/>
    <w:rsid w:val="009C54C9"/>
    <w:rsid w:val="009C589C"/>
    <w:rsid w:val="009D06B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A77E4"/>
    <w:rsid w:val="00AB22C0"/>
    <w:rsid w:val="00AB28FC"/>
    <w:rsid w:val="00AB49E4"/>
    <w:rsid w:val="00AC05C3"/>
    <w:rsid w:val="00AC1479"/>
    <w:rsid w:val="00AC2AAC"/>
    <w:rsid w:val="00AC40F1"/>
    <w:rsid w:val="00AC4C45"/>
    <w:rsid w:val="00AC7CB0"/>
    <w:rsid w:val="00AD1085"/>
    <w:rsid w:val="00AD5B40"/>
    <w:rsid w:val="00AE293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3813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2AFE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576CA"/>
    <w:rsid w:val="00C61B1B"/>
    <w:rsid w:val="00C66AB7"/>
    <w:rsid w:val="00C673D1"/>
    <w:rsid w:val="00C7289F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57E6"/>
    <w:rsid w:val="00D37832"/>
    <w:rsid w:val="00D44860"/>
    <w:rsid w:val="00D47689"/>
    <w:rsid w:val="00D50C42"/>
    <w:rsid w:val="00D57CF5"/>
    <w:rsid w:val="00D612BC"/>
    <w:rsid w:val="00D62F98"/>
    <w:rsid w:val="00D6681C"/>
    <w:rsid w:val="00D66FD6"/>
    <w:rsid w:val="00D8285B"/>
    <w:rsid w:val="00D862EB"/>
    <w:rsid w:val="00D86619"/>
    <w:rsid w:val="00D93E7C"/>
    <w:rsid w:val="00DA0CD1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28A5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0C95"/>
    <w:rsid w:val="00E71319"/>
    <w:rsid w:val="00E75171"/>
    <w:rsid w:val="00E804B0"/>
    <w:rsid w:val="00E85EB6"/>
    <w:rsid w:val="00E86772"/>
    <w:rsid w:val="00E90B8B"/>
    <w:rsid w:val="00E93ADD"/>
    <w:rsid w:val="00E952D8"/>
    <w:rsid w:val="00EB00E4"/>
    <w:rsid w:val="00EB28DA"/>
    <w:rsid w:val="00EB3812"/>
    <w:rsid w:val="00EB44EB"/>
    <w:rsid w:val="00EB5182"/>
    <w:rsid w:val="00EB66B8"/>
    <w:rsid w:val="00EB791E"/>
    <w:rsid w:val="00EC07BC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26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5BD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1520797E"/>
    <w:rsid w:val="22987C80"/>
    <w:rsid w:val="24192CCC"/>
    <w:rsid w:val="25912840"/>
    <w:rsid w:val="39A66CD4"/>
    <w:rsid w:val="3B284367"/>
    <w:rsid w:val="3CD52CE1"/>
    <w:rsid w:val="410F2E6A"/>
    <w:rsid w:val="4430136C"/>
    <w:rsid w:val="499F00AD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B38677-68C2-44B1-BE58-8E6D3C18B1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637</Words>
  <Characters>700</Characters>
  <Lines>67</Lines>
  <Paragraphs>254</Paragraphs>
  <TotalTime>0</TotalTime>
  <ScaleCrop>false</ScaleCrop>
  <LinksUpToDate>false</LinksUpToDate>
  <CharactersWithSpaces>707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林安洪</cp:lastModifiedBy>
  <cp:lastPrinted>2024-09-02T05:18:00Z</cp:lastPrinted>
  <dcterms:modified xsi:type="dcterms:W3CDTF">2026-09-04T13:22:14Z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EBE9B5B2344748E9A75C59652DB7AA99_12</vt:lpwstr>
  </property>
  <property fmtid="{D5CDD505-2E9C-101B-9397-08002B2CF9AE}" pid="4" name="KSOTemplateDocerSaveRecord">
    <vt:lpwstr>eyJoZGlkIjoiMDcwMDA5MTI4M2JhY2ViNTIzMjIyZjdlMWM0NmVkNDkiLCJ1c2VySWQiOiI2NTU2MDI2MTUifQ==</vt:lpwstr>
  </property>
</Properties>
</file>