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2CB37" w14:textId="374FABEE" w:rsidR="0023247E" w:rsidRDefault="007506C5">
      <w:pPr>
        <w:jc w:val="center"/>
        <w:rPr>
          <w:rFonts w:ascii="黑体" w:eastAsia="黑体" w:hAnsi="黑体"/>
          <w:bCs/>
          <w:sz w:val="32"/>
          <w:szCs w:val="32"/>
        </w:rPr>
      </w:pPr>
      <w:r>
        <w:rPr>
          <w:rFonts w:ascii="黑体" w:eastAsia="黑体" w:hAnsi="黑体" w:hint="eastAsia"/>
          <w:bCs/>
          <w:sz w:val="32"/>
          <w:szCs w:val="32"/>
        </w:rPr>
        <w:t>《综合英语</w:t>
      </w:r>
      <w:r w:rsidR="008D2FCF">
        <w:rPr>
          <w:rFonts w:ascii="黑体" w:eastAsia="黑体" w:hAnsi="黑体" w:hint="eastAsia"/>
          <w:bCs/>
          <w:sz w:val="32"/>
          <w:szCs w:val="32"/>
        </w:rPr>
        <w:t>1》专升本课程教学大纲</w:t>
      </w:r>
    </w:p>
    <w:p w14:paraId="57DAE069" w14:textId="77777777" w:rsidR="0023247E" w:rsidRDefault="008D2FCF">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8"/>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23247E" w14:paraId="128597A9" w14:textId="77777777">
        <w:trPr>
          <w:trHeight w:val="340"/>
        </w:trPr>
        <w:tc>
          <w:tcPr>
            <w:tcW w:w="1691" w:type="dxa"/>
            <w:vMerge w:val="restart"/>
            <w:tcBorders>
              <w:top w:val="single" w:sz="12" w:space="0" w:color="auto"/>
              <w:left w:val="single" w:sz="12" w:space="0" w:color="auto"/>
            </w:tcBorders>
            <w:shd w:val="clear" w:color="auto" w:fill="auto"/>
            <w:vAlign w:val="center"/>
          </w:tcPr>
          <w:p w14:paraId="02DFF769" w14:textId="77777777" w:rsidR="0023247E" w:rsidRDefault="008D2F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52333C2" w14:textId="06CC84B2" w:rsidR="0023247E" w:rsidRDefault="00656E61">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综合英语</w:t>
            </w:r>
            <w:r w:rsidR="008D2FCF">
              <w:rPr>
                <w:rFonts w:asciiTheme="minorEastAsia" w:eastAsiaTheme="minorEastAsia" w:hAnsiTheme="minorEastAsia" w:hint="eastAsia"/>
                <w:color w:val="000000" w:themeColor="text1"/>
                <w:sz w:val="21"/>
                <w:szCs w:val="21"/>
              </w:rPr>
              <w:t>1</w:t>
            </w:r>
          </w:p>
        </w:tc>
      </w:tr>
      <w:tr w:rsidR="0023247E" w14:paraId="4AA7B2F5" w14:textId="77777777">
        <w:trPr>
          <w:trHeight w:val="340"/>
        </w:trPr>
        <w:tc>
          <w:tcPr>
            <w:tcW w:w="1691" w:type="dxa"/>
            <w:vMerge/>
            <w:tcBorders>
              <w:left w:val="single" w:sz="12" w:space="0" w:color="auto"/>
            </w:tcBorders>
            <w:shd w:val="clear" w:color="auto" w:fill="auto"/>
            <w:vAlign w:val="center"/>
          </w:tcPr>
          <w:p w14:paraId="2A17F461" w14:textId="77777777" w:rsidR="0023247E" w:rsidRDefault="0023247E">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406F9BD" w14:textId="77777777" w:rsidR="0023247E" w:rsidRDefault="008D2FCF">
            <w:pPr>
              <w:jc w:val="left"/>
              <w:rPr>
                <w:rFonts w:ascii="Times New Roman" w:hAnsi="Times New Roman" w:cs="Times New Roman"/>
                <w:color w:val="000000" w:themeColor="text1"/>
                <w:sz w:val="21"/>
                <w:szCs w:val="21"/>
              </w:rPr>
            </w:pPr>
            <w:r>
              <w:rPr>
                <w:rFonts w:ascii="Times New Roman" w:eastAsia="黑体" w:hAnsi="Times New Roman" w:cs="Times New Roman"/>
                <w:color w:val="000000" w:themeColor="text1"/>
                <w:sz w:val="21"/>
                <w:szCs w:val="21"/>
              </w:rPr>
              <w:t>Integrated English (</w:t>
            </w:r>
            <w:r>
              <w:rPr>
                <w:rFonts w:ascii="Times New Roman" w:eastAsia="黑体" w:hAnsi="Times New Roman" w:cs="Times New Roman" w:hint="eastAsia"/>
                <w:color w:val="000000" w:themeColor="text1"/>
                <w:sz w:val="21"/>
                <w:szCs w:val="21"/>
              </w:rPr>
              <w:t>I</w:t>
            </w:r>
            <w:r>
              <w:rPr>
                <w:rFonts w:ascii="Times New Roman" w:eastAsia="黑体" w:hAnsi="Times New Roman" w:cs="Times New Roman"/>
                <w:color w:val="000000" w:themeColor="text1"/>
                <w:sz w:val="21"/>
                <w:szCs w:val="21"/>
              </w:rPr>
              <w:t>)</w:t>
            </w:r>
          </w:p>
        </w:tc>
      </w:tr>
      <w:tr w:rsidR="0023247E" w14:paraId="3F395DB5" w14:textId="77777777">
        <w:trPr>
          <w:trHeight w:val="340"/>
        </w:trPr>
        <w:tc>
          <w:tcPr>
            <w:tcW w:w="1691" w:type="dxa"/>
            <w:tcBorders>
              <w:left w:val="single" w:sz="12" w:space="0" w:color="auto"/>
            </w:tcBorders>
            <w:shd w:val="clear" w:color="auto" w:fill="auto"/>
            <w:vAlign w:val="center"/>
          </w:tcPr>
          <w:p w14:paraId="1E893F0B" w14:textId="77777777" w:rsidR="0023247E" w:rsidRDefault="008D2FCF">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12443AE7" w14:textId="77777777" w:rsidR="0023247E" w:rsidRDefault="008D2FCF">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hint="eastAsia"/>
                <w:color w:val="000000" w:themeColor="text1"/>
                <w:sz w:val="21"/>
                <w:szCs w:val="21"/>
              </w:rPr>
              <w:t>1020040</w:t>
            </w:r>
          </w:p>
        </w:tc>
        <w:tc>
          <w:tcPr>
            <w:tcW w:w="2126" w:type="dxa"/>
            <w:gridSpan w:val="2"/>
            <w:vAlign w:val="center"/>
          </w:tcPr>
          <w:p w14:paraId="5E946258" w14:textId="77777777" w:rsidR="0023247E" w:rsidRDefault="008D2FCF">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7D8DAD2C" w14:textId="77777777" w:rsidR="0023247E" w:rsidRDefault="008D2FCF">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4</w:t>
            </w:r>
          </w:p>
        </w:tc>
      </w:tr>
      <w:tr w:rsidR="0023247E" w14:paraId="4ABD667E" w14:textId="77777777">
        <w:trPr>
          <w:trHeight w:val="340"/>
        </w:trPr>
        <w:tc>
          <w:tcPr>
            <w:tcW w:w="1691" w:type="dxa"/>
            <w:tcBorders>
              <w:left w:val="single" w:sz="12" w:space="0" w:color="auto"/>
            </w:tcBorders>
            <w:shd w:val="clear" w:color="auto" w:fill="auto"/>
            <w:vAlign w:val="center"/>
          </w:tcPr>
          <w:p w14:paraId="16CCB1D0" w14:textId="77777777" w:rsidR="0023247E" w:rsidRDefault="008D2FCF">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45CE2FDC" w14:textId="77777777" w:rsidR="0023247E" w:rsidRDefault="008D2FCF">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color w:val="000000" w:themeColor="text1"/>
                <w:sz w:val="21"/>
                <w:szCs w:val="21"/>
              </w:rPr>
              <w:t>64</w:t>
            </w:r>
          </w:p>
        </w:tc>
        <w:tc>
          <w:tcPr>
            <w:tcW w:w="1272" w:type="dxa"/>
            <w:vAlign w:val="center"/>
          </w:tcPr>
          <w:p w14:paraId="120EE6B6" w14:textId="77777777" w:rsidR="0023247E" w:rsidRDefault="008D2FCF">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60B59B26" w14:textId="77777777" w:rsidR="0023247E" w:rsidRDefault="008D2FCF">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48</w:t>
            </w:r>
          </w:p>
        </w:tc>
        <w:tc>
          <w:tcPr>
            <w:tcW w:w="1413" w:type="dxa"/>
            <w:gridSpan w:val="2"/>
            <w:vAlign w:val="center"/>
          </w:tcPr>
          <w:p w14:paraId="320DE223" w14:textId="77777777" w:rsidR="0023247E" w:rsidRDefault="008D2FCF">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59A930AE" w14:textId="77777777" w:rsidR="0023247E" w:rsidRDefault="008D2FCF">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16</w:t>
            </w:r>
          </w:p>
        </w:tc>
      </w:tr>
      <w:tr w:rsidR="0023247E" w14:paraId="4D2B9440" w14:textId="77777777">
        <w:trPr>
          <w:trHeight w:val="340"/>
        </w:trPr>
        <w:tc>
          <w:tcPr>
            <w:tcW w:w="1691" w:type="dxa"/>
            <w:tcBorders>
              <w:left w:val="single" w:sz="12" w:space="0" w:color="auto"/>
            </w:tcBorders>
            <w:shd w:val="clear" w:color="auto" w:fill="auto"/>
            <w:vAlign w:val="center"/>
          </w:tcPr>
          <w:p w14:paraId="5F11BD19" w14:textId="77777777" w:rsidR="0023247E" w:rsidRDefault="008D2FCF">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4690534E" w14:textId="506B4ADF" w:rsidR="0023247E" w:rsidRDefault="00606F32">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color w:val="000000" w:themeColor="text1"/>
                <w:sz w:val="21"/>
                <w:szCs w:val="21"/>
              </w:rPr>
              <w:t>外</w:t>
            </w:r>
            <w:r w:rsidR="008D2FCF">
              <w:rPr>
                <w:rFonts w:ascii="Times New Roman" w:eastAsiaTheme="minorEastAsia" w:hAnsi="Times New Roman" w:cs="Times New Roman"/>
                <w:color w:val="000000" w:themeColor="text1"/>
                <w:sz w:val="21"/>
                <w:szCs w:val="21"/>
              </w:rPr>
              <w:t>语</w:t>
            </w:r>
            <w:r>
              <w:rPr>
                <w:rFonts w:ascii="Times New Roman" w:eastAsiaTheme="minorEastAsia" w:hAnsi="Times New Roman" w:cs="Times New Roman"/>
                <w:color w:val="000000" w:themeColor="text1"/>
                <w:sz w:val="21"/>
                <w:szCs w:val="21"/>
              </w:rPr>
              <w:t>与国际教育</w:t>
            </w:r>
            <w:r w:rsidR="008D2FCF">
              <w:rPr>
                <w:rFonts w:ascii="Times New Roman" w:eastAsiaTheme="minorEastAsia" w:hAnsi="Times New Roman" w:cs="Times New Roman"/>
                <w:color w:val="000000" w:themeColor="text1"/>
                <w:sz w:val="21"/>
                <w:szCs w:val="21"/>
              </w:rPr>
              <w:t>学院英语系</w:t>
            </w:r>
          </w:p>
        </w:tc>
        <w:tc>
          <w:tcPr>
            <w:tcW w:w="2126" w:type="dxa"/>
            <w:gridSpan w:val="2"/>
            <w:vAlign w:val="center"/>
          </w:tcPr>
          <w:p w14:paraId="29D8AE67"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78A781CD" w14:textId="63E757FF" w:rsidR="0023247E" w:rsidRDefault="008D2FCF" w:rsidP="00606F32">
            <w:pPr>
              <w:jc w:val="left"/>
              <w:rPr>
                <w:rFonts w:ascii="Times New Roman" w:hAnsi="Times New Roman" w:cs="Times New Roman"/>
                <w:color w:val="000000" w:themeColor="text1"/>
                <w:sz w:val="21"/>
                <w:szCs w:val="21"/>
              </w:rPr>
            </w:pPr>
            <w:r w:rsidRPr="00606F32">
              <w:rPr>
                <w:rFonts w:ascii="Times New Roman" w:hAnsi="Times New Roman" w:cs="Times New Roman"/>
                <w:color w:val="000000" w:themeColor="text1"/>
                <w:sz w:val="21"/>
                <w:szCs w:val="21"/>
              </w:rPr>
              <w:t>202</w:t>
            </w:r>
            <w:r w:rsidR="00606F32" w:rsidRPr="00606F32">
              <w:rPr>
                <w:rFonts w:ascii="Times New Roman" w:hAnsi="Times New Roman" w:cs="Times New Roman"/>
                <w:color w:val="000000" w:themeColor="text1"/>
                <w:sz w:val="21"/>
                <w:szCs w:val="21"/>
              </w:rPr>
              <w:t>6</w:t>
            </w:r>
            <w:r w:rsidRPr="00606F32">
              <w:rPr>
                <w:rFonts w:ascii="Times New Roman" w:hAnsi="Times New Roman" w:cs="Times New Roman"/>
                <w:color w:val="000000" w:themeColor="text1"/>
                <w:sz w:val="21"/>
                <w:szCs w:val="21"/>
              </w:rPr>
              <w:t>级英语</w:t>
            </w:r>
            <w:r w:rsidRPr="00606F32">
              <w:rPr>
                <w:rFonts w:ascii="Times New Roman" w:hAnsi="Times New Roman" w:cs="Times New Roman" w:hint="eastAsia"/>
                <w:color w:val="000000" w:themeColor="text1"/>
                <w:sz w:val="21"/>
                <w:szCs w:val="21"/>
              </w:rPr>
              <w:t>专升本</w:t>
            </w:r>
            <w:bookmarkStart w:id="0" w:name="_GoBack"/>
            <w:bookmarkEnd w:id="0"/>
          </w:p>
        </w:tc>
      </w:tr>
      <w:tr w:rsidR="0023247E" w14:paraId="19A27AD1" w14:textId="77777777">
        <w:trPr>
          <w:trHeight w:val="340"/>
        </w:trPr>
        <w:tc>
          <w:tcPr>
            <w:tcW w:w="1691" w:type="dxa"/>
            <w:tcBorders>
              <w:left w:val="single" w:sz="12" w:space="0" w:color="auto"/>
            </w:tcBorders>
            <w:shd w:val="clear" w:color="auto" w:fill="auto"/>
            <w:vAlign w:val="center"/>
          </w:tcPr>
          <w:p w14:paraId="1BE341FB" w14:textId="77777777" w:rsidR="0023247E" w:rsidRDefault="008D2F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7866EEC8" w14:textId="77777777" w:rsidR="0023247E" w:rsidRDefault="008D2FCF">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color w:val="000000" w:themeColor="text1"/>
                <w:sz w:val="21"/>
                <w:szCs w:val="21"/>
              </w:rPr>
              <w:t>专业基础必修课</w:t>
            </w:r>
          </w:p>
        </w:tc>
        <w:tc>
          <w:tcPr>
            <w:tcW w:w="2126" w:type="dxa"/>
            <w:gridSpan w:val="2"/>
            <w:vAlign w:val="center"/>
          </w:tcPr>
          <w:p w14:paraId="1FE35C21"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0521FFF" w14:textId="77777777" w:rsidR="0023247E" w:rsidRDefault="008D2FCF">
            <w:pPr>
              <w:jc w:val="left"/>
              <w:rPr>
                <w:color w:val="000000" w:themeColor="text1"/>
                <w:sz w:val="21"/>
                <w:szCs w:val="21"/>
              </w:rPr>
            </w:pPr>
            <w:r>
              <w:rPr>
                <w:rFonts w:hint="eastAsia"/>
                <w:color w:val="000000" w:themeColor="text1"/>
                <w:sz w:val="21"/>
                <w:szCs w:val="21"/>
              </w:rPr>
              <w:t>考试</w:t>
            </w:r>
          </w:p>
        </w:tc>
      </w:tr>
      <w:tr w:rsidR="0023247E" w14:paraId="10706041" w14:textId="77777777">
        <w:trPr>
          <w:trHeight w:val="340"/>
        </w:trPr>
        <w:tc>
          <w:tcPr>
            <w:tcW w:w="1691" w:type="dxa"/>
            <w:tcBorders>
              <w:left w:val="single" w:sz="12" w:space="0" w:color="auto"/>
            </w:tcBorders>
            <w:shd w:val="clear" w:color="auto" w:fill="auto"/>
            <w:vAlign w:val="center"/>
          </w:tcPr>
          <w:p w14:paraId="094E5D1A" w14:textId="77777777" w:rsidR="0023247E" w:rsidRDefault="008D2F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1E565243" w14:textId="1018AA7A" w:rsidR="0023247E" w:rsidRDefault="008D2FCF">
            <w:pPr>
              <w:jc w:val="left"/>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color w:val="000000" w:themeColor="text1"/>
                <w:sz w:val="21"/>
                <w:szCs w:val="21"/>
              </w:rPr>
              <w:t>《综合教程》（第五册），何兆熊，</w:t>
            </w:r>
            <w:r>
              <w:rPr>
                <w:rFonts w:ascii="Times New Roman" w:eastAsiaTheme="minorEastAsia" w:hAnsi="Times New Roman" w:cs="Times New Roman" w:hint="eastAsia"/>
                <w:color w:val="000000" w:themeColor="text1"/>
                <w:sz w:val="21"/>
                <w:szCs w:val="21"/>
              </w:rPr>
              <w:t>ISBN978 -7-5446-</w:t>
            </w:r>
            <w:r w:rsidR="00FA3C24">
              <w:rPr>
                <w:rFonts w:ascii="Times New Roman" w:eastAsiaTheme="minorEastAsia" w:hAnsi="Times New Roman" w:cs="Times New Roman"/>
                <w:color w:val="000000" w:themeColor="text1"/>
                <w:sz w:val="21"/>
                <w:szCs w:val="21"/>
              </w:rPr>
              <w:t>8207</w:t>
            </w:r>
            <w:r w:rsidR="00FA3C24">
              <w:rPr>
                <w:rFonts w:ascii="Times New Roman" w:eastAsiaTheme="minorEastAsia" w:hAnsi="Times New Roman" w:cs="Times New Roman" w:hint="eastAsia"/>
                <w:color w:val="000000" w:themeColor="text1"/>
                <w:sz w:val="21"/>
                <w:szCs w:val="21"/>
              </w:rPr>
              <w:t>-</w:t>
            </w:r>
            <w:r w:rsidR="00FA3C24">
              <w:rPr>
                <w:rFonts w:ascii="Times New Roman" w:eastAsiaTheme="minorEastAsia" w:hAnsi="Times New Roman" w:cs="Times New Roman"/>
                <w:color w:val="000000" w:themeColor="text1"/>
                <w:sz w:val="21"/>
                <w:szCs w:val="21"/>
              </w:rPr>
              <w:t>7</w:t>
            </w:r>
            <w:r>
              <w:rPr>
                <w:rFonts w:ascii="Times New Roman" w:eastAsiaTheme="minorEastAsia" w:hAnsi="Times New Roman" w:cs="Times New Roman" w:hint="eastAsia"/>
                <w:color w:val="000000" w:themeColor="text1"/>
                <w:sz w:val="21"/>
                <w:szCs w:val="21"/>
              </w:rPr>
              <w:t>，</w:t>
            </w:r>
            <w:r>
              <w:rPr>
                <w:rFonts w:ascii="Times New Roman" w:eastAsiaTheme="minorEastAsia" w:hAnsi="Times New Roman" w:cs="Times New Roman"/>
                <w:color w:val="000000" w:themeColor="text1"/>
                <w:sz w:val="21"/>
                <w:szCs w:val="21"/>
              </w:rPr>
              <w:t>上海外语教育出版社，</w:t>
            </w:r>
            <w:r>
              <w:rPr>
                <w:rFonts w:ascii="Times New Roman" w:eastAsiaTheme="minorEastAsia" w:hAnsi="Times New Roman" w:cs="Times New Roman" w:hint="eastAsia"/>
                <w:color w:val="000000" w:themeColor="text1"/>
                <w:sz w:val="21"/>
                <w:szCs w:val="21"/>
              </w:rPr>
              <w:t>第</w:t>
            </w:r>
            <w:r w:rsidR="00FA3C24">
              <w:rPr>
                <w:rFonts w:ascii="Times New Roman" w:eastAsiaTheme="minorEastAsia" w:hAnsi="Times New Roman" w:cs="Times New Roman" w:hint="eastAsia"/>
                <w:color w:val="000000" w:themeColor="text1"/>
                <w:sz w:val="21"/>
                <w:szCs w:val="21"/>
              </w:rPr>
              <w:t>三</w:t>
            </w:r>
            <w:r>
              <w:rPr>
                <w:rFonts w:ascii="Times New Roman" w:eastAsiaTheme="minorEastAsia" w:hAnsi="Times New Roman" w:cs="Times New Roman" w:hint="eastAsia"/>
                <w:color w:val="000000" w:themeColor="text1"/>
                <w:sz w:val="21"/>
                <w:szCs w:val="21"/>
              </w:rPr>
              <w:t>版</w:t>
            </w:r>
          </w:p>
        </w:tc>
        <w:tc>
          <w:tcPr>
            <w:tcW w:w="1413" w:type="dxa"/>
            <w:gridSpan w:val="2"/>
            <w:vAlign w:val="center"/>
          </w:tcPr>
          <w:p w14:paraId="709EA76F"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118A3806"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7E940AD4" w14:textId="77777777" w:rsidR="0023247E" w:rsidRDefault="008D2FCF">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23247E" w14:paraId="3505542A" w14:textId="77777777">
        <w:trPr>
          <w:trHeight w:val="680"/>
        </w:trPr>
        <w:tc>
          <w:tcPr>
            <w:tcW w:w="1691" w:type="dxa"/>
            <w:tcBorders>
              <w:left w:val="single" w:sz="12" w:space="0" w:color="auto"/>
            </w:tcBorders>
            <w:shd w:val="clear" w:color="auto" w:fill="auto"/>
            <w:vAlign w:val="center"/>
          </w:tcPr>
          <w:p w14:paraId="42294D31" w14:textId="77777777" w:rsidR="0023247E" w:rsidRDefault="008D2FCF">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458337C1" w14:textId="699B218C" w:rsidR="0023247E" w:rsidRDefault="008D2FCF">
            <w:pPr>
              <w:jc w:val="left"/>
              <w:rPr>
                <w:rFonts w:ascii="Times New Roman" w:hAnsi="Times New Roman" w:cs="Times New Roman"/>
                <w:sz w:val="21"/>
                <w:szCs w:val="21"/>
              </w:rPr>
            </w:pPr>
            <w:r>
              <w:rPr>
                <w:rFonts w:hint="eastAsia"/>
                <w:sz w:val="21"/>
                <w:szCs w:val="21"/>
              </w:rPr>
              <w:t>综合英语</w:t>
            </w:r>
            <w:r>
              <w:rPr>
                <w:rFonts w:ascii="Times New Roman" w:hAnsi="Times New Roman" w:cs="Times New Roman" w:hint="eastAsia"/>
                <w:sz w:val="21"/>
                <w:szCs w:val="21"/>
              </w:rPr>
              <w:t>(</w:t>
            </w:r>
            <w:r>
              <w:rPr>
                <w:rFonts w:ascii="Times New Roman" w:hAnsi="Times New Roman" w:cs="Times New Roman"/>
                <w:sz w:val="21"/>
                <w:szCs w:val="21"/>
              </w:rPr>
              <w:t>1-4</w:t>
            </w:r>
            <w:r>
              <w:rPr>
                <w:rFonts w:ascii="Times New Roman" w:hAnsi="Times New Roman" w:cs="Times New Roman" w:hint="eastAsia"/>
                <w:sz w:val="21"/>
                <w:szCs w:val="21"/>
              </w:rPr>
              <w:t>)</w:t>
            </w:r>
            <w:r>
              <w:rPr>
                <w:rFonts w:ascii="Times New Roman" w:hAnsi="Times New Roman" w:cs="Times New Roman"/>
                <w:sz w:val="21"/>
                <w:szCs w:val="21"/>
              </w:rPr>
              <w:t>20203</w:t>
            </w:r>
            <w:r w:rsidR="009D55D7">
              <w:rPr>
                <w:rFonts w:ascii="Times New Roman" w:hAnsi="Times New Roman" w:cs="Times New Roman" w:hint="eastAsia"/>
                <w:sz w:val="21"/>
                <w:szCs w:val="21"/>
              </w:rPr>
              <w:t>40-2020343(4*4)</w:t>
            </w:r>
          </w:p>
          <w:p w14:paraId="55FEB09E" w14:textId="77777777" w:rsidR="0023247E" w:rsidRDefault="008D2FCF">
            <w:pPr>
              <w:jc w:val="left"/>
              <w:rPr>
                <w:rFonts w:ascii="Times New Roman" w:hAnsi="Times New Roman" w:cs="Times New Roman"/>
                <w:sz w:val="21"/>
                <w:szCs w:val="21"/>
              </w:rPr>
            </w:pPr>
            <w:r>
              <w:rPr>
                <w:rFonts w:ascii="Times New Roman" w:hAnsi="Times New Roman" w:cs="Times New Roman" w:hint="eastAsia"/>
                <w:sz w:val="21"/>
                <w:szCs w:val="21"/>
              </w:rPr>
              <w:t>英语语法</w:t>
            </w:r>
            <w:r>
              <w:rPr>
                <w:rFonts w:ascii="Times New Roman" w:hAnsi="Times New Roman" w:cs="Times New Roman" w:hint="eastAsia"/>
                <w:sz w:val="21"/>
                <w:szCs w:val="21"/>
              </w:rPr>
              <w:t>(1-2)2020163-2020164(4*2)</w:t>
            </w:r>
          </w:p>
          <w:p w14:paraId="26CA7E82" w14:textId="306F1796" w:rsidR="0023247E" w:rsidRDefault="008D2FCF">
            <w:pPr>
              <w:jc w:val="left"/>
              <w:rPr>
                <w:rFonts w:ascii="Times New Roman" w:hAnsi="Times New Roman" w:cs="Times New Roman"/>
                <w:sz w:val="21"/>
                <w:szCs w:val="21"/>
              </w:rPr>
            </w:pPr>
            <w:r>
              <w:rPr>
                <w:rFonts w:hint="eastAsia"/>
                <w:sz w:val="21"/>
                <w:szCs w:val="21"/>
              </w:rPr>
              <w:t>英语听说</w:t>
            </w:r>
            <w:r>
              <w:rPr>
                <w:rFonts w:ascii="Times New Roman" w:hAnsi="Times New Roman" w:cs="Times New Roman" w:hint="eastAsia"/>
                <w:sz w:val="21"/>
                <w:szCs w:val="21"/>
              </w:rPr>
              <w:t>(</w:t>
            </w:r>
            <w:r>
              <w:rPr>
                <w:rFonts w:ascii="Times New Roman" w:hAnsi="Times New Roman" w:cs="Times New Roman"/>
                <w:sz w:val="21"/>
                <w:szCs w:val="21"/>
              </w:rPr>
              <w:t>1-2</w:t>
            </w:r>
            <w:r>
              <w:rPr>
                <w:rFonts w:ascii="Times New Roman" w:hAnsi="Times New Roman" w:cs="Times New Roman" w:hint="eastAsia"/>
                <w:sz w:val="21"/>
                <w:szCs w:val="21"/>
              </w:rPr>
              <w:t>)</w:t>
            </w:r>
            <w:r>
              <w:rPr>
                <w:rFonts w:ascii="Times New Roman" w:hAnsi="Times New Roman" w:cs="Times New Roman"/>
                <w:sz w:val="21"/>
                <w:szCs w:val="21"/>
              </w:rPr>
              <w:t>2020</w:t>
            </w:r>
            <w:r w:rsidR="009D55D7">
              <w:rPr>
                <w:rFonts w:ascii="Times New Roman" w:hAnsi="Times New Roman" w:cs="Times New Roman" w:hint="eastAsia"/>
                <w:sz w:val="21"/>
                <w:szCs w:val="21"/>
              </w:rPr>
              <w:t>156-2020157(4*2)</w:t>
            </w:r>
          </w:p>
          <w:p w14:paraId="4164044A" w14:textId="77777777" w:rsidR="0023247E" w:rsidRDefault="008D2FCF">
            <w:pPr>
              <w:jc w:val="left"/>
              <w:rPr>
                <w:sz w:val="21"/>
                <w:szCs w:val="21"/>
              </w:rPr>
            </w:pPr>
            <w:r>
              <w:rPr>
                <w:rFonts w:hint="eastAsia"/>
                <w:sz w:val="21"/>
                <w:szCs w:val="21"/>
              </w:rPr>
              <w:t>英语写作</w:t>
            </w:r>
            <w:r>
              <w:rPr>
                <w:rFonts w:ascii="Times New Roman" w:hAnsi="Times New Roman" w:cs="Times New Roman" w:hint="eastAsia"/>
                <w:sz w:val="21"/>
                <w:szCs w:val="21"/>
              </w:rPr>
              <w:t>(</w:t>
            </w:r>
            <w:r>
              <w:rPr>
                <w:rFonts w:ascii="Times New Roman" w:hAnsi="Times New Roman" w:cs="Times New Roman"/>
                <w:sz w:val="21"/>
                <w:szCs w:val="21"/>
              </w:rPr>
              <w:t>1-2</w:t>
            </w:r>
            <w:r>
              <w:rPr>
                <w:rFonts w:ascii="Times New Roman" w:hAnsi="Times New Roman" w:cs="Times New Roman" w:hint="eastAsia"/>
                <w:sz w:val="21"/>
                <w:szCs w:val="21"/>
              </w:rPr>
              <w:t>)</w:t>
            </w:r>
            <w:r>
              <w:rPr>
                <w:rFonts w:ascii="Times New Roman" w:hAnsi="Times New Roman" w:cs="Times New Roman"/>
                <w:sz w:val="21"/>
                <w:szCs w:val="21"/>
              </w:rPr>
              <w:t>2020</w:t>
            </w:r>
            <w:r>
              <w:rPr>
                <w:rFonts w:ascii="Times New Roman" w:hAnsi="Times New Roman" w:cs="Times New Roman" w:hint="eastAsia"/>
                <w:sz w:val="21"/>
                <w:szCs w:val="21"/>
              </w:rPr>
              <w:t>160-2020161(4*2)</w:t>
            </w:r>
          </w:p>
        </w:tc>
      </w:tr>
      <w:tr w:rsidR="0023247E" w14:paraId="6D927E66" w14:textId="77777777">
        <w:trPr>
          <w:trHeight w:val="3912"/>
        </w:trPr>
        <w:tc>
          <w:tcPr>
            <w:tcW w:w="1691" w:type="dxa"/>
            <w:tcBorders>
              <w:left w:val="single" w:sz="12" w:space="0" w:color="auto"/>
            </w:tcBorders>
            <w:shd w:val="clear" w:color="auto" w:fill="auto"/>
            <w:vAlign w:val="center"/>
          </w:tcPr>
          <w:p w14:paraId="287A9B76" w14:textId="77777777" w:rsidR="0023247E" w:rsidRDefault="008D2FCF">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02AACD4C" w14:textId="77777777" w:rsidR="0023247E" w:rsidRDefault="008D2FCF">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专升本《综合英语</w:t>
            </w:r>
            <w:r>
              <w:rPr>
                <w:rFonts w:asciiTheme="minorEastAsia" w:eastAsiaTheme="minorEastAsia" w:hAnsiTheme="minorEastAsia"/>
                <w:sz w:val="21"/>
                <w:szCs w:val="21"/>
              </w:rPr>
              <w:t>(</w:t>
            </w:r>
            <w:r>
              <w:rPr>
                <w:rFonts w:asciiTheme="minorEastAsia" w:eastAsiaTheme="minorEastAsia" w:hAnsiTheme="minorEastAsia" w:hint="eastAsia"/>
                <w:sz w:val="21"/>
                <w:szCs w:val="21"/>
              </w:rPr>
              <w:t>1</w:t>
            </w:r>
            <w:r>
              <w:rPr>
                <w:rFonts w:asciiTheme="minorEastAsia" w:eastAsiaTheme="minorEastAsia" w:hAnsiTheme="minorEastAsia"/>
                <w:sz w:val="21"/>
                <w:szCs w:val="21"/>
              </w:rPr>
              <w:t>)》</w:t>
            </w:r>
            <w:r>
              <w:rPr>
                <w:rFonts w:asciiTheme="minorEastAsia" w:eastAsiaTheme="minorEastAsia" w:hAnsiTheme="minorEastAsia" w:hint="eastAsia"/>
                <w:sz w:val="21"/>
                <w:szCs w:val="21"/>
              </w:rPr>
              <w:t>为专业基础必修课，</w:t>
            </w:r>
            <w:r>
              <w:rPr>
                <w:rFonts w:asciiTheme="minorEastAsia" w:eastAsiaTheme="minorEastAsia" w:hAnsiTheme="minorEastAsia"/>
                <w:sz w:val="21"/>
                <w:szCs w:val="21"/>
              </w:rPr>
              <w:t>旨在培养英语专业高年级学生对各种文体的阅读分析理解能力，</w:t>
            </w:r>
            <w:r>
              <w:rPr>
                <w:rFonts w:asciiTheme="minorEastAsia" w:eastAsiaTheme="minorEastAsia" w:hAnsiTheme="minorEastAsia" w:hint="eastAsia"/>
                <w:sz w:val="21"/>
                <w:szCs w:val="21"/>
              </w:rPr>
              <w:t>使</w:t>
            </w:r>
            <w:r>
              <w:rPr>
                <w:rFonts w:asciiTheme="minorEastAsia" w:eastAsiaTheme="minorEastAsia" w:hAnsiTheme="minorEastAsia"/>
                <w:sz w:val="21"/>
                <w:szCs w:val="21"/>
              </w:rPr>
              <w:t>学生具备一定的英美语言文化知识，</w:t>
            </w:r>
            <w:r>
              <w:rPr>
                <w:rFonts w:asciiTheme="minorEastAsia" w:eastAsiaTheme="minorEastAsia" w:hAnsiTheme="minorEastAsia" w:hint="eastAsia"/>
                <w:sz w:val="21"/>
                <w:szCs w:val="21"/>
              </w:rPr>
              <w:t>并将</w:t>
            </w:r>
            <w:r>
              <w:rPr>
                <w:rFonts w:asciiTheme="minorEastAsia" w:eastAsiaTheme="minorEastAsia" w:hAnsiTheme="minorEastAsia"/>
                <w:sz w:val="21"/>
                <w:szCs w:val="21"/>
              </w:rPr>
              <w:t>这些知识转化成学生语言与技能的一部分</w:t>
            </w:r>
            <w:r>
              <w:rPr>
                <w:rFonts w:asciiTheme="minorEastAsia" w:eastAsiaTheme="minorEastAsia" w:hAnsiTheme="minorEastAsia" w:hint="eastAsia"/>
                <w:sz w:val="21"/>
                <w:szCs w:val="21"/>
              </w:rPr>
              <w:t>，</w:t>
            </w:r>
            <w:r>
              <w:rPr>
                <w:rFonts w:asciiTheme="minorEastAsia" w:eastAsiaTheme="minorEastAsia" w:hAnsiTheme="minorEastAsia"/>
                <w:sz w:val="21"/>
                <w:szCs w:val="21"/>
              </w:rPr>
              <w:t>从而用</w:t>
            </w:r>
            <w:r>
              <w:rPr>
                <w:rFonts w:asciiTheme="minorEastAsia" w:eastAsiaTheme="minorEastAsia" w:hAnsiTheme="minorEastAsia" w:hint="eastAsia"/>
                <w:sz w:val="21"/>
                <w:szCs w:val="21"/>
              </w:rPr>
              <w:t>准确</w:t>
            </w:r>
            <w:r>
              <w:rPr>
                <w:rFonts w:asciiTheme="minorEastAsia" w:eastAsiaTheme="minorEastAsia" w:hAnsiTheme="minorEastAsia"/>
                <w:sz w:val="21"/>
                <w:szCs w:val="21"/>
              </w:rPr>
              <w:t>、</w:t>
            </w:r>
            <w:r>
              <w:rPr>
                <w:rFonts w:asciiTheme="minorEastAsia" w:eastAsiaTheme="minorEastAsia" w:hAnsiTheme="minorEastAsia" w:hint="eastAsia"/>
                <w:sz w:val="21"/>
                <w:szCs w:val="21"/>
              </w:rPr>
              <w:t>自如地使用</w:t>
            </w:r>
            <w:r>
              <w:rPr>
                <w:rFonts w:asciiTheme="minorEastAsia" w:eastAsiaTheme="minorEastAsia" w:hAnsiTheme="minorEastAsia"/>
                <w:sz w:val="21"/>
                <w:szCs w:val="21"/>
              </w:rPr>
              <w:t>口</w:t>
            </w:r>
            <w:r>
              <w:rPr>
                <w:rFonts w:asciiTheme="minorEastAsia" w:eastAsiaTheme="minorEastAsia" w:hAnsiTheme="minorEastAsia" w:hint="eastAsia"/>
                <w:sz w:val="21"/>
                <w:szCs w:val="21"/>
              </w:rPr>
              <w:t>、</w:t>
            </w:r>
            <w:r>
              <w:rPr>
                <w:rFonts w:asciiTheme="minorEastAsia" w:eastAsiaTheme="minorEastAsia" w:hAnsiTheme="minorEastAsia"/>
                <w:sz w:val="21"/>
                <w:szCs w:val="21"/>
              </w:rPr>
              <w:t>笔语来表达自己的思想。本课程</w:t>
            </w:r>
            <w:r>
              <w:rPr>
                <w:rFonts w:asciiTheme="minorEastAsia" w:eastAsiaTheme="minorEastAsia" w:hAnsiTheme="minorEastAsia" w:hint="eastAsia"/>
                <w:sz w:val="21"/>
                <w:szCs w:val="21"/>
              </w:rPr>
              <w:t>能够</w:t>
            </w:r>
            <w:r>
              <w:rPr>
                <w:rFonts w:asciiTheme="minorEastAsia" w:eastAsiaTheme="minorEastAsia" w:hAnsiTheme="minorEastAsia"/>
                <w:sz w:val="21"/>
                <w:szCs w:val="21"/>
              </w:rPr>
              <w:t>使学生保持对英语学习的兴趣，多渠道地获取学习资源，有效地规划学习时间和学习任务，形成恰当的策略与方法，监控、反思、调整和评价自己的学习。同时，本课程还能使学生进一步熟悉英语国家的历史</w:t>
            </w:r>
            <w:r>
              <w:rPr>
                <w:rFonts w:asciiTheme="minorEastAsia" w:eastAsiaTheme="minorEastAsia" w:hAnsiTheme="minorEastAsia" w:hint="eastAsia"/>
                <w:sz w:val="21"/>
                <w:szCs w:val="21"/>
              </w:rPr>
              <w:t>、</w:t>
            </w:r>
            <w:r>
              <w:rPr>
                <w:rFonts w:asciiTheme="minorEastAsia" w:eastAsiaTheme="minorEastAsia" w:hAnsiTheme="minorEastAsia"/>
                <w:sz w:val="21"/>
                <w:szCs w:val="21"/>
              </w:rPr>
              <w:t>社会</w:t>
            </w:r>
            <w:r>
              <w:rPr>
                <w:rFonts w:asciiTheme="minorEastAsia" w:eastAsiaTheme="minorEastAsia" w:hAnsiTheme="minorEastAsia" w:hint="eastAsia"/>
                <w:sz w:val="21"/>
                <w:szCs w:val="21"/>
              </w:rPr>
              <w:t>、</w:t>
            </w:r>
            <w:r>
              <w:rPr>
                <w:rFonts w:asciiTheme="minorEastAsia" w:eastAsiaTheme="minorEastAsia" w:hAnsiTheme="minorEastAsia"/>
                <w:sz w:val="21"/>
                <w:szCs w:val="21"/>
              </w:rPr>
              <w:t>文化、教育、政治方面的内容</w:t>
            </w:r>
            <w:r>
              <w:rPr>
                <w:rFonts w:asciiTheme="minorEastAsia" w:eastAsiaTheme="minorEastAsia" w:hAnsiTheme="minorEastAsia" w:hint="eastAsia"/>
                <w:sz w:val="21"/>
                <w:szCs w:val="21"/>
              </w:rPr>
              <w:t>，帮助学生有全面了解英美文化体制、社会基本面貌以及西方国家所存在的社会问题，并能够鉴别、吸收外国文化精华，形成自己正确的社会主义价值观和道德情感，表现出应有的知识素质、人文修养和恰当的行为取向，以习近平新时代中国特色社会主义理论为指导，在全球化背景下坚定地保持社会主义先进的文化方向，坚定不移地走社会主义道路，坚定“学好外国语、做好中国人”的信念。</w:t>
            </w:r>
          </w:p>
        </w:tc>
      </w:tr>
      <w:tr w:rsidR="0023247E" w14:paraId="3DD8A458" w14:textId="77777777">
        <w:trPr>
          <w:trHeight w:val="1701"/>
        </w:trPr>
        <w:tc>
          <w:tcPr>
            <w:tcW w:w="1691" w:type="dxa"/>
            <w:tcBorders>
              <w:left w:val="single" w:sz="12" w:space="0" w:color="auto"/>
              <w:bottom w:val="double" w:sz="4" w:space="0" w:color="auto"/>
            </w:tcBorders>
            <w:shd w:val="clear" w:color="auto" w:fill="auto"/>
            <w:vAlign w:val="center"/>
          </w:tcPr>
          <w:p w14:paraId="28080C30" w14:textId="77777777" w:rsidR="0023247E" w:rsidRDefault="008D2FCF">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57C86507" w14:textId="77777777" w:rsidR="0023247E" w:rsidRDefault="008D2FCF">
            <w:pPr>
              <w:jc w:val="left"/>
              <w:rPr>
                <w:sz w:val="21"/>
                <w:szCs w:val="21"/>
              </w:rPr>
            </w:pPr>
            <w:r>
              <w:rPr>
                <w:rFonts w:asciiTheme="minorEastAsia" w:eastAsiaTheme="minorEastAsia" w:hAnsiTheme="minorEastAsia" w:hint="eastAsia"/>
                <w:sz w:val="21"/>
                <w:szCs w:val="21"/>
              </w:rPr>
              <w:t>专升本《综合英语</w:t>
            </w:r>
            <w:r>
              <w:rPr>
                <w:rFonts w:asciiTheme="minorEastAsia" w:eastAsiaTheme="minorEastAsia" w:hAnsiTheme="minorEastAsia"/>
                <w:sz w:val="21"/>
                <w:szCs w:val="21"/>
              </w:rPr>
              <w:t>(</w:t>
            </w:r>
            <w:r>
              <w:rPr>
                <w:rFonts w:asciiTheme="minorEastAsia" w:eastAsiaTheme="minorEastAsia" w:hAnsiTheme="minorEastAsia" w:hint="eastAsia"/>
                <w:sz w:val="21"/>
                <w:szCs w:val="21"/>
              </w:rPr>
              <w:t>1</w:t>
            </w:r>
            <w:r>
              <w:rPr>
                <w:rFonts w:asciiTheme="minorEastAsia" w:eastAsiaTheme="minorEastAsia" w:hAnsiTheme="minorEastAsia"/>
                <w:sz w:val="21"/>
                <w:szCs w:val="21"/>
              </w:rPr>
              <w:t>)》课程适合英语</w:t>
            </w:r>
            <w:r>
              <w:rPr>
                <w:rFonts w:asciiTheme="minorEastAsia" w:eastAsiaTheme="minorEastAsia" w:hAnsiTheme="minorEastAsia" w:hint="eastAsia"/>
                <w:sz w:val="21"/>
                <w:szCs w:val="21"/>
              </w:rPr>
              <w:t>专业</w:t>
            </w:r>
            <w:r>
              <w:rPr>
                <w:rFonts w:asciiTheme="minorEastAsia" w:eastAsiaTheme="minorEastAsia" w:hAnsiTheme="minorEastAsia"/>
                <w:sz w:val="21"/>
                <w:szCs w:val="21"/>
              </w:rPr>
              <w:t>专</w:t>
            </w:r>
            <w:r>
              <w:rPr>
                <w:rFonts w:asciiTheme="minorEastAsia" w:eastAsiaTheme="minorEastAsia" w:hAnsiTheme="minorEastAsia" w:hint="eastAsia"/>
                <w:sz w:val="21"/>
                <w:szCs w:val="21"/>
              </w:rPr>
              <w:t>升本</w:t>
            </w:r>
            <w:r>
              <w:rPr>
                <w:rFonts w:asciiTheme="minorEastAsia" w:eastAsiaTheme="minorEastAsia" w:hAnsiTheme="minorEastAsia"/>
                <w:sz w:val="21"/>
                <w:szCs w:val="21"/>
              </w:rPr>
              <w:t>第一学期学习，学生在</w:t>
            </w:r>
            <w:r>
              <w:rPr>
                <w:rFonts w:asciiTheme="minorEastAsia" w:eastAsiaTheme="minorEastAsia" w:hAnsiTheme="minorEastAsia" w:hint="eastAsia"/>
                <w:sz w:val="21"/>
                <w:szCs w:val="21"/>
              </w:rPr>
              <w:t>专</w:t>
            </w:r>
            <w:r>
              <w:rPr>
                <w:rFonts w:asciiTheme="minorEastAsia" w:eastAsiaTheme="minorEastAsia" w:hAnsiTheme="minorEastAsia"/>
                <w:sz w:val="21"/>
                <w:szCs w:val="21"/>
              </w:rPr>
              <w:t>科阶段一、二年级学过《综合英语（1-4）》后应当已经具备适当的语言基础知识和能力。</w:t>
            </w:r>
            <w:r>
              <w:rPr>
                <w:rFonts w:hint="eastAsia"/>
                <w:sz w:val="21"/>
                <w:szCs w:val="21"/>
              </w:rPr>
              <w:t>同时，学生还应该具备自我管理学习的素养和能力。学生能够合理规划时间，安排好自己对于本课程的预习、复习，按时完成本课程的任教教师布置的各项测试、作业；学生应该具备信息检索能力，能运用工具书和互联网来获取问题的答案；学生应该具备沟通、交流和跨文化理解的能力，能够有竞争与合作的意识。</w:t>
            </w:r>
          </w:p>
        </w:tc>
      </w:tr>
      <w:tr w:rsidR="0023247E" w14:paraId="61C3498B" w14:textId="77777777">
        <w:trPr>
          <w:trHeight w:val="510"/>
        </w:trPr>
        <w:tc>
          <w:tcPr>
            <w:tcW w:w="1691" w:type="dxa"/>
            <w:tcBorders>
              <w:top w:val="double" w:sz="4" w:space="0" w:color="auto"/>
              <w:left w:val="single" w:sz="12" w:space="0" w:color="auto"/>
            </w:tcBorders>
            <w:shd w:val="clear" w:color="auto" w:fill="auto"/>
            <w:vAlign w:val="center"/>
          </w:tcPr>
          <w:p w14:paraId="3B25A5E7"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lastRenderedPageBreak/>
              <w:t>大纲编写人</w:t>
            </w:r>
          </w:p>
        </w:tc>
        <w:tc>
          <w:tcPr>
            <w:tcW w:w="3532" w:type="dxa"/>
            <w:gridSpan w:val="2"/>
            <w:tcBorders>
              <w:top w:val="double" w:sz="4" w:space="0" w:color="auto"/>
            </w:tcBorders>
            <w:vAlign w:val="center"/>
          </w:tcPr>
          <w:p w14:paraId="2E5A51E8" w14:textId="23DA2900" w:rsidR="0023247E" w:rsidRDefault="008D2FCF">
            <w:pPr>
              <w:jc w:val="right"/>
              <w:rPr>
                <w:rFonts w:ascii="黑体" w:eastAsia="黑体" w:hAnsi="黑体"/>
                <w:color w:val="000000" w:themeColor="text1"/>
                <w:sz w:val="21"/>
                <w:szCs w:val="21"/>
              </w:rPr>
            </w:pPr>
            <w:r>
              <w:rPr>
                <w:rFonts w:asciiTheme="minorEastAsia" w:eastAsiaTheme="minorEastAsia" w:hAnsiTheme="minorEastAsia"/>
                <w:noProof/>
                <w:sz w:val="21"/>
                <w:szCs w:val="21"/>
              </w:rPr>
              <w:drawing>
                <wp:anchor distT="0" distB="0" distL="114300" distR="114300" simplePos="0" relativeHeight="251657728" behindDoc="0" locked="0" layoutInCell="1" allowOverlap="1" wp14:anchorId="3F7E885D" wp14:editId="7442385D">
                  <wp:simplePos x="0" y="0"/>
                  <wp:positionH relativeFrom="column">
                    <wp:posOffset>1061085</wp:posOffset>
                  </wp:positionH>
                  <wp:positionV relativeFrom="paragraph">
                    <wp:posOffset>-21590</wp:posOffset>
                  </wp:positionV>
                  <wp:extent cx="575310" cy="304800"/>
                  <wp:effectExtent l="0" t="0" r="0" b="0"/>
                  <wp:wrapNone/>
                  <wp:docPr id="1" name="图片 1" descr="E:\Min Zhu\朱旻 签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Min Zhu\朱旻 签名.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a:xfrm>
                            <a:off x="0" y="0"/>
                            <a:ext cx="575310" cy="304800"/>
                          </a:xfrm>
                          <a:prstGeom prst="rect">
                            <a:avLst/>
                          </a:prstGeom>
                          <a:noFill/>
                          <a:ln>
                            <a:noFill/>
                          </a:ln>
                        </pic:spPr>
                      </pic:pic>
                    </a:graphicData>
                  </a:graphic>
                </wp:anchor>
              </w:drawing>
            </w:r>
          </w:p>
        </w:tc>
        <w:tc>
          <w:tcPr>
            <w:tcW w:w="1425" w:type="dxa"/>
            <w:gridSpan w:val="2"/>
            <w:tcBorders>
              <w:top w:val="double" w:sz="4" w:space="0" w:color="auto"/>
            </w:tcBorders>
            <w:vAlign w:val="center"/>
          </w:tcPr>
          <w:p w14:paraId="5A04F397" w14:textId="77777777" w:rsidR="0023247E" w:rsidRDefault="008D2FCF">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0B01DE8C" w14:textId="095AA7E3" w:rsidR="0023247E" w:rsidRDefault="008D2FCF" w:rsidP="00CB7EC8">
            <w:pPr>
              <w:jc w:val="left"/>
              <w:rPr>
                <w:rFonts w:ascii="Times New Roman" w:hAnsi="Times New Roman"/>
                <w:color w:val="000000"/>
                <w:sz w:val="21"/>
                <w:szCs w:val="21"/>
              </w:rPr>
            </w:pPr>
            <w:r>
              <w:rPr>
                <w:rFonts w:ascii="Times New Roman" w:hAnsi="Times New Roman" w:hint="eastAsia"/>
                <w:color w:val="000000"/>
                <w:sz w:val="21"/>
                <w:szCs w:val="21"/>
              </w:rPr>
              <w:t>202</w:t>
            </w:r>
            <w:r w:rsidR="00CB7EC8">
              <w:rPr>
                <w:rFonts w:ascii="Times New Roman" w:hAnsi="Times New Roman"/>
                <w:color w:val="000000"/>
                <w:sz w:val="21"/>
                <w:szCs w:val="21"/>
              </w:rPr>
              <w:t>6</w:t>
            </w:r>
            <w:r>
              <w:rPr>
                <w:rFonts w:ascii="Times New Roman" w:hAnsi="Times New Roman" w:hint="eastAsia"/>
                <w:color w:val="000000"/>
                <w:sz w:val="21"/>
                <w:szCs w:val="21"/>
              </w:rPr>
              <w:t xml:space="preserve">. </w:t>
            </w:r>
            <w:r w:rsidR="00CB7EC8">
              <w:rPr>
                <w:rFonts w:ascii="Times New Roman" w:hAnsi="Times New Roman"/>
                <w:color w:val="000000"/>
                <w:sz w:val="21"/>
                <w:szCs w:val="21"/>
              </w:rPr>
              <w:t>9</w:t>
            </w:r>
          </w:p>
        </w:tc>
      </w:tr>
      <w:tr w:rsidR="0023247E" w14:paraId="400E8E18" w14:textId="77777777">
        <w:trPr>
          <w:trHeight w:val="510"/>
        </w:trPr>
        <w:tc>
          <w:tcPr>
            <w:tcW w:w="1691" w:type="dxa"/>
            <w:tcBorders>
              <w:left w:val="single" w:sz="12" w:space="0" w:color="auto"/>
            </w:tcBorders>
            <w:shd w:val="clear" w:color="auto" w:fill="auto"/>
            <w:vAlign w:val="center"/>
          </w:tcPr>
          <w:p w14:paraId="1BE94B8A" w14:textId="77777777" w:rsidR="0023247E" w:rsidRDefault="008D2F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6003B224" w14:textId="0363A957" w:rsidR="0023247E" w:rsidRDefault="008D2FCF">
            <w:pPr>
              <w:jc w:val="right"/>
              <w:rPr>
                <w:rFonts w:ascii="黑体" w:eastAsia="黑体" w:hAnsi="黑体"/>
                <w:color w:val="000000" w:themeColor="text1"/>
                <w:sz w:val="21"/>
                <w:szCs w:val="21"/>
              </w:rPr>
            </w:pPr>
            <w:r>
              <w:rPr>
                <w:noProof/>
                <w:sz w:val="21"/>
                <w:szCs w:val="21"/>
              </w:rPr>
              <w:drawing>
                <wp:inline distT="0" distB="0" distL="0" distR="0" wp14:anchorId="2B794D29" wp14:editId="68BBBC99">
                  <wp:extent cx="713105" cy="290830"/>
                  <wp:effectExtent l="0" t="0" r="10795"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13105" cy="290830"/>
                          </a:xfrm>
                          <a:prstGeom prst="rect">
                            <a:avLst/>
                          </a:prstGeom>
                          <a:noFill/>
                        </pic:spPr>
                      </pic:pic>
                    </a:graphicData>
                  </a:graphic>
                </wp:inline>
              </w:drawing>
            </w:r>
          </w:p>
        </w:tc>
        <w:tc>
          <w:tcPr>
            <w:tcW w:w="1425" w:type="dxa"/>
            <w:gridSpan w:val="2"/>
            <w:vAlign w:val="center"/>
          </w:tcPr>
          <w:p w14:paraId="08D5F416" w14:textId="77777777" w:rsidR="0023247E" w:rsidRDefault="008D2FCF">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13019DC7" w14:textId="12D7B76F" w:rsidR="0023247E" w:rsidRDefault="008D2FCF" w:rsidP="00CB7EC8">
            <w:pPr>
              <w:jc w:val="left"/>
              <w:rPr>
                <w:rFonts w:ascii="Times New Roman" w:hAnsi="Times New Roman"/>
                <w:color w:val="000000"/>
                <w:sz w:val="21"/>
                <w:szCs w:val="21"/>
              </w:rPr>
            </w:pPr>
            <w:r>
              <w:rPr>
                <w:rFonts w:ascii="Times New Roman" w:hAnsi="Times New Roman" w:hint="eastAsia"/>
                <w:color w:val="000000"/>
                <w:sz w:val="21"/>
                <w:szCs w:val="21"/>
              </w:rPr>
              <w:t>202</w:t>
            </w:r>
            <w:r w:rsidR="00CB7EC8">
              <w:rPr>
                <w:rFonts w:ascii="Times New Roman" w:hAnsi="Times New Roman"/>
                <w:color w:val="000000"/>
                <w:sz w:val="21"/>
                <w:szCs w:val="21"/>
              </w:rPr>
              <w:t>6</w:t>
            </w:r>
            <w:r>
              <w:rPr>
                <w:rFonts w:ascii="Times New Roman" w:hAnsi="Times New Roman" w:hint="eastAsia"/>
                <w:color w:val="000000"/>
                <w:sz w:val="21"/>
                <w:szCs w:val="21"/>
              </w:rPr>
              <w:t xml:space="preserve">. </w:t>
            </w:r>
            <w:r w:rsidR="00CB7EC8">
              <w:rPr>
                <w:rFonts w:ascii="Times New Roman" w:hAnsi="Times New Roman"/>
                <w:color w:val="000000"/>
                <w:sz w:val="21"/>
                <w:szCs w:val="21"/>
              </w:rPr>
              <w:t>9</w:t>
            </w:r>
          </w:p>
        </w:tc>
      </w:tr>
      <w:tr w:rsidR="00791BC8" w14:paraId="6A871B98" w14:textId="77777777" w:rsidTr="00791BC8">
        <w:trPr>
          <w:trHeight w:val="917"/>
        </w:trPr>
        <w:tc>
          <w:tcPr>
            <w:tcW w:w="1691" w:type="dxa"/>
            <w:tcBorders>
              <w:left w:val="single" w:sz="12" w:space="0" w:color="auto"/>
              <w:bottom w:val="single" w:sz="12" w:space="0" w:color="auto"/>
            </w:tcBorders>
            <w:shd w:val="clear" w:color="auto" w:fill="auto"/>
            <w:vAlign w:val="center"/>
          </w:tcPr>
          <w:p w14:paraId="7947AFA0" w14:textId="67A05E21" w:rsidR="00791BC8" w:rsidRDefault="00791BC8" w:rsidP="00791BC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4E299485" w14:textId="7C2FB048" w:rsidR="00791BC8" w:rsidRDefault="00CB7EC8" w:rsidP="00791BC8">
            <w:pPr>
              <w:ind w:right="1050"/>
              <w:rPr>
                <w:rFonts w:ascii="黑体" w:eastAsia="黑体" w:hAnsi="黑体"/>
                <w:color w:val="000000" w:themeColor="text1"/>
                <w:sz w:val="21"/>
                <w:szCs w:val="21"/>
              </w:rPr>
            </w:pPr>
            <w:r>
              <w:rPr>
                <w:rFonts w:ascii="黑体" w:eastAsia="黑体" w:hAnsi="黑体" w:hint="eastAsia"/>
                <w:noProof/>
                <w:color w:val="000000" w:themeColor="text1"/>
                <w:sz w:val="21"/>
                <w:szCs w:val="21"/>
              </w:rPr>
              <w:drawing>
                <wp:anchor distT="0" distB="0" distL="114300" distR="114300" simplePos="0" relativeHeight="251660800" behindDoc="1" locked="0" layoutInCell="1" allowOverlap="1" wp14:anchorId="7B88A7C6" wp14:editId="7D45CE58">
                  <wp:simplePos x="0" y="0"/>
                  <wp:positionH relativeFrom="column">
                    <wp:posOffset>1256030</wp:posOffset>
                  </wp:positionH>
                  <wp:positionV relativeFrom="page">
                    <wp:posOffset>1905</wp:posOffset>
                  </wp:positionV>
                  <wp:extent cx="828040" cy="471805"/>
                  <wp:effectExtent l="0" t="0" r="0" b="444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孔辉.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040" cy="471805"/>
                          </a:xfrm>
                          <a:prstGeom prst="rect">
                            <a:avLst/>
                          </a:prstGeom>
                        </pic:spPr>
                      </pic:pic>
                    </a:graphicData>
                  </a:graphic>
                  <wp14:sizeRelH relativeFrom="page">
                    <wp14:pctWidth>0</wp14:pctWidth>
                  </wp14:sizeRelH>
                  <wp14:sizeRelV relativeFrom="page">
                    <wp14:pctHeight>0</wp14:pctHeight>
                  </wp14:sizeRelV>
                </wp:anchor>
              </w:drawing>
            </w:r>
          </w:p>
        </w:tc>
        <w:tc>
          <w:tcPr>
            <w:tcW w:w="1425" w:type="dxa"/>
            <w:gridSpan w:val="2"/>
            <w:tcBorders>
              <w:bottom w:val="single" w:sz="12" w:space="0" w:color="auto"/>
            </w:tcBorders>
            <w:vAlign w:val="center"/>
          </w:tcPr>
          <w:p w14:paraId="2C3394D9" w14:textId="1F3DFBCA" w:rsidR="00791BC8" w:rsidRDefault="00791BC8" w:rsidP="00791BC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51E21D33" w14:textId="26531886" w:rsidR="00791BC8" w:rsidRDefault="00791BC8" w:rsidP="00CB7EC8">
            <w:pPr>
              <w:rPr>
                <w:rFonts w:ascii="Times New Roman" w:hAnsi="Times New Roman"/>
                <w:color w:val="000000"/>
                <w:sz w:val="21"/>
                <w:szCs w:val="21"/>
              </w:rPr>
            </w:pPr>
            <w:r>
              <w:rPr>
                <w:rFonts w:ascii="Times New Roman" w:hAnsi="Times New Roman" w:hint="eastAsia"/>
                <w:color w:val="000000"/>
                <w:sz w:val="21"/>
                <w:szCs w:val="21"/>
              </w:rPr>
              <w:t>202</w:t>
            </w:r>
            <w:r w:rsidR="00CB7EC8">
              <w:rPr>
                <w:rFonts w:ascii="Times New Roman" w:hAnsi="Times New Roman"/>
                <w:color w:val="000000"/>
                <w:sz w:val="21"/>
                <w:szCs w:val="21"/>
              </w:rPr>
              <w:t>6</w:t>
            </w:r>
            <w:r>
              <w:rPr>
                <w:rFonts w:ascii="Times New Roman" w:hAnsi="Times New Roman" w:hint="eastAsia"/>
                <w:color w:val="000000"/>
                <w:sz w:val="21"/>
                <w:szCs w:val="21"/>
              </w:rPr>
              <w:t>.</w:t>
            </w:r>
            <w:r w:rsidR="00CB7EC8">
              <w:rPr>
                <w:rFonts w:ascii="Times New Roman" w:hAnsi="Times New Roman"/>
                <w:color w:val="000000"/>
                <w:sz w:val="21"/>
                <w:szCs w:val="21"/>
              </w:rPr>
              <w:t>9</w:t>
            </w:r>
          </w:p>
        </w:tc>
      </w:tr>
    </w:tbl>
    <w:p w14:paraId="2B4AB795" w14:textId="7DD1FEFA" w:rsidR="0023247E" w:rsidRPr="003D15F8" w:rsidRDefault="008D2FCF" w:rsidP="003D15F8">
      <w:pPr>
        <w:pStyle w:val="DG1"/>
        <w:spacing w:beforeLines="100" w:before="326" w:line="360" w:lineRule="auto"/>
        <w:rPr>
          <w:rFonts w:ascii="黑体" w:hAnsi="宋体"/>
        </w:rPr>
      </w:pPr>
      <w:r>
        <w:rPr>
          <w:rFonts w:ascii="黑体" w:hAnsi="宋体" w:hint="eastAsia"/>
        </w:rPr>
        <w:t>二、课程目标与毕业要求</w:t>
      </w:r>
    </w:p>
    <w:p w14:paraId="6C71A8F7" w14:textId="3FC88BC3" w:rsidR="0023247E" w:rsidRDefault="008D2FCF">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4"/>
        <w:gridCol w:w="782"/>
        <w:gridCol w:w="6454"/>
      </w:tblGrid>
      <w:tr w:rsidR="0023247E" w14:paraId="1BA7DCF3" w14:textId="77777777">
        <w:trPr>
          <w:trHeight w:val="454"/>
          <w:jc w:val="center"/>
        </w:trPr>
        <w:tc>
          <w:tcPr>
            <w:tcW w:w="1234" w:type="dxa"/>
            <w:vAlign w:val="center"/>
          </w:tcPr>
          <w:p w14:paraId="5F6C03C4" w14:textId="77777777" w:rsidR="0023247E" w:rsidRDefault="008D2FCF">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shd w:val="clear" w:color="auto" w:fill="auto"/>
            <w:vAlign w:val="center"/>
          </w:tcPr>
          <w:p w14:paraId="4DD94FBE" w14:textId="77777777" w:rsidR="0023247E" w:rsidRDefault="008D2FCF">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54" w:type="dxa"/>
            <w:vAlign w:val="center"/>
          </w:tcPr>
          <w:p w14:paraId="24D50830" w14:textId="1A353A79" w:rsidR="0023247E" w:rsidRDefault="008D2FCF">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23247E" w14:paraId="4478C8B4" w14:textId="77777777">
        <w:trPr>
          <w:trHeight w:val="340"/>
          <w:jc w:val="center"/>
        </w:trPr>
        <w:tc>
          <w:tcPr>
            <w:tcW w:w="1234" w:type="dxa"/>
            <w:vAlign w:val="center"/>
          </w:tcPr>
          <w:p w14:paraId="11D42302" w14:textId="77777777" w:rsidR="0023247E" w:rsidRDefault="008D2FCF">
            <w:pPr>
              <w:snapToGrid w:val="0"/>
              <w:jc w:val="center"/>
            </w:pPr>
            <w:r>
              <w:rPr>
                <w:rFonts w:ascii="黑体" w:eastAsia="黑体" w:hAnsi="黑体" w:hint="eastAsia"/>
                <w:bCs/>
                <w:color w:val="000000"/>
                <w:sz w:val="21"/>
                <w:szCs w:val="18"/>
              </w:rPr>
              <w:t>知识目标</w:t>
            </w:r>
          </w:p>
        </w:tc>
        <w:tc>
          <w:tcPr>
            <w:tcW w:w="782" w:type="dxa"/>
            <w:shd w:val="clear" w:color="auto" w:fill="auto"/>
            <w:vAlign w:val="center"/>
          </w:tcPr>
          <w:p w14:paraId="124FB735" w14:textId="77777777" w:rsidR="0023247E" w:rsidRDefault="008D2FCF">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4" w:type="dxa"/>
            <w:vAlign w:val="center"/>
          </w:tcPr>
          <w:p w14:paraId="17341791" w14:textId="77777777" w:rsidR="0023247E" w:rsidRDefault="008D2FCF">
            <w:pPr>
              <w:pStyle w:val="DG0"/>
              <w:jc w:val="left"/>
              <w:rPr>
                <w:rFonts w:ascii="宋体" w:hAnsi="宋体"/>
                <w:bCs/>
              </w:rPr>
            </w:pPr>
            <w:r>
              <w:rPr>
                <w:rFonts w:ascii="宋体" w:hAnsi="宋体" w:hint="eastAsia"/>
                <w:bCs/>
              </w:rPr>
              <w:t>了解英语各种文体的表达方式和特点，熟悉英语国家的地理历史、文化传统、风俗习惯</w:t>
            </w:r>
          </w:p>
        </w:tc>
      </w:tr>
      <w:tr w:rsidR="0023247E" w14:paraId="587A2C53" w14:textId="77777777">
        <w:trPr>
          <w:trHeight w:val="340"/>
          <w:jc w:val="center"/>
        </w:trPr>
        <w:tc>
          <w:tcPr>
            <w:tcW w:w="1234" w:type="dxa"/>
            <w:vMerge w:val="restart"/>
            <w:vAlign w:val="center"/>
          </w:tcPr>
          <w:p w14:paraId="68B86F9D" w14:textId="77777777" w:rsidR="0023247E" w:rsidRDefault="008D2FCF">
            <w:pPr>
              <w:snapToGrid w:val="0"/>
              <w:jc w:val="center"/>
            </w:pPr>
            <w:r>
              <w:rPr>
                <w:rFonts w:ascii="黑体" w:eastAsia="黑体" w:hAnsi="黑体" w:hint="eastAsia"/>
                <w:bCs/>
                <w:color w:val="000000"/>
                <w:sz w:val="21"/>
                <w:szCs w:val="18"/>
              </w:rPr>
              <w:t>技能目标</w:t>
            </w:r>
          </w:p>
        </w:tc>
        <w:tc>
          <w:tcPr>
            <w:tcW w:w="782" w:type="dxa"/>
            <w:shd w:val="clear" w:color="auto" w:fill="auto"/>
            <w:vAlign w:val="center"/>
          </w:tcPr>
          <w:p w14:paraId="069ECC28" w14:textId="77777777" w:rsidR="0023247E" w:rsidRDefault="008D2F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4" w:type="dxa"/>
            <w:vAlign w:val="center"/>
          </w:tcPr>
          <w:p w14:paraId="150AC026" w14:textId="77777777" w:rsidR="0023247E" w:rsidRDefault="008D2FCF">
            <w:pPr>
              <w:pStyle w:val="DG0"/>
              <w:jc w:val="left"/>
              <w:rPr>
                <w:rFonts w:ascii="宋体" w:hAnsi="宋体"/>
                <w:bCs/>
              </w:rPr>
            </w:pPr>
            <w:r>
              <w:rPr>
                <w:rFonts w:hint="eastAsia"/>
              </w:rPr>
              <w:t>在理解的基础上能分析文章的思想观点、篇章结构和文体风格</w:t>
            </w:r>
          </w:p>
        </w:tc>
      </w:tr>
      <w:tr w:rsidR="0023247E" w14:paraId="7D1BCB29" w14:textId="77777777">
        <w:trPr>
          <w:trHeight w:val="340"/>
          <w:jc w:val="center"/>
        </w:trPr>
        <w:tc>
          <w:tcPr>
            <w:tcW w:w="1234" w:type="dxa"/>
            <w:vMerge/>
            <w:vAlign w:val="center"/>
          </w:tcPr>
          <w:p w14:paraId="620340AB" w14:textId="77777777" w:rsidR="0023247E" w:rsidRDefault="0023247E">
            <w:pPr>
              <w:pStyle w:val="DG0"/>
              <w:rPr>
                <w:rFonts w:ascii="宋体" w:hAnsi="宋体"/>
              </w:rPr>
            </w:pPr>
          </w:p>
        </w:tc>
        <w:tc>
          <w:tcPr>
            <w:tcW w:w="782" w:type="dxa"/>
            <w:shd w:val="clear" w:color="auto" w:fill="auto"/>
            <w:vAlign w:val="center"/>
          </w:tcPr>
          <w:p w14:paraId="31D4DC21" w14:textId="77777777" w:rsidR="0023247E" w:rsidRDefault="008D2F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4" w:type="dxa"/>
            <w:vAlign w:val="center"/>
          </w:tcPr>
          <w:p w14:paraId="4E0DA911" w14:textId="77777777" w:rsidR="0023247E" w:rsidRDefault="008D2FCF">
            <w:pPr>
              <w:pStyle w:val="DG0"/>
              <w:jc w:val="left"/>
              <w:rPr>
                <w:rFonts w:ascii="宋体" w:hAnsi="宋体"/>
                <w:bCs/>
              </w:rPr>
            </w:pPr>
            <w:r>
              <w:rPr>
                <w:rFonts w:hint="eastAsia"/>
              </w:rPr>
              <w:t>能写故事梗概、读书报告、课程论文以及正式书信等</w:t>
            </w:r>
          </w:p>
        </w:tc>
      </w:tr>
      <w:tr w:rsidR="0023247E" w14:paraId="427557DA" w14:textId="77777777">
        <w:trPr>
          <w:trHeight w:val="340"/>
          <w:jc w:val="center"/>
        </w:trPr>
        <w:tc>
          <w:tcPr>
            <w:tcW w:w="1234" w:type="dxa"/>
            <w:vMerge/>
            <w:vAlign w:val="center"/>
          </w:tcPr>
          <w:p w14:paraId="2E4DE9DE" w14:textId="77777777" w:rsidR="0023247E" w:rsidRDefault="0023247E">
            <w:pPr>
              <w:pStyle w:val="DG0"/>
              <w:rPr>
                <w:rFonts w:ascii="宋体" w:hAnsi="宋体"/>
              </w:rPr>
            </w:pPr>
          </w:p>
        </w:tc>
        <w:tc>
          <w:tcPr>
            <w:tcW w:w="782" w:type="dxa"/>
            <w:shd w:val="clear" w:color="auto" w:fill="auto"/>
            <w:vAlign w:val="center"/>
          </w:tcPr>
          <w:p w14:paraId="7E11BACB" w14:textId="77777777" w:rsidR="0023247E" w:rsidRDefault="008D2F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4" w:type="dxa"/>
            <w:vAlign w:val="center"/>
          </w:tcPr>
          <w:p w14:paraId="0937F316" w14:textId="77777777" w:rsidR="0023247E" w:rsidRDefault="008D2FCF">
            <w:pPr>
              <w:pStyle w:val="DG0"/>
              <w:jc w:val="left"/>
              <w:rPr>
                <w:rFonts w:ascii="宋体" w:hAnsi="宋体"/>
                <w:bCs/>
              </w:rPr>
            </w:pPr>
            <w:r>
              <w:rPr>
                <w:rFonts w:hint="eastAsia"/>
              </w:rPr>
              <w:t>能完成中等难度的书面和口头翻译</w:t>
            </w:r>
          </w:p>
        </w:tc>
      </w:tr>
      <w:tr w:rsidR="0023247E" w14:paraId="7DEAF477" w14:textId="77777777">
        <w:trPr>
          <w:trHeight w:val="340"/>
          <w:jc w:val="center"/>
        </w:trPr>
        <w:tc>
          <w:tcPr>
            <w:tcW w:w="1234" w:type="dxa"/>
            <w:vAlign w:val="center"/>
          </w:tcPr>
          <w:p w14:paraId="2AB81D43" w14:textId="77777777" w:rsidR="0023247E" w:rsidRDefault="008D2F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74476FB9" w14:textId="77777777" w:rsidR="0023247E" w:rsidRDefault="008D2FCF">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82" w:type="dxa"/>
            <w:shd w:val="clear" w:color="auto" w:fill="auto"/>
            <w:vAlign w:val="center"/>
          </w:tcPr>
          <w:p w14:paraId="73960AFC" w14:textId="77777777" w:rsidR="0023247E" w:rsidRDefault="008D2F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4" w:type="dxa"/>
            <w:vAlign w:val="center"/>
          </w:tcPr>
          <w:p w14:paraId="5E304C46" w14:textId="77777777" w:rsidR="0023247E" w:rsidRDefault="008D2FCF">
            <w:pPr>
              <w:pStyle w:val="DG0"/>
              <w:jc w:val="left"/>
              <w:rPr>
                <w:rFonts w:ascii="宋体" w:hAnsi="宋体"/>
                <w:bCs/>
              </w:rPr>
            </w:pPr>
            <w:r>
              <w:rPr>
                <w:rFonts w:hint="eastAsia"/>
              </w:rPr>
              <w:t>在“三全育人、五育并举、全课程育人”的原则下，无论是导入部分、词汇讲解的例句还是拓展部分，都可以通过补充和主题相关的相应的中国国情和中国传统文化以及美德，培养文化自信和家国情怀</w:t>
            </w:r>
          </w:p>
        </w:tc>
      </w:tr>
    </w:tbl>
    <w:p w14:paraId="39B16DAB" w14:textId="77777777" w:rsidR="0023247E" w:rsidRDefault="008D2FCF">
      <w:pPr>
        <w:pStyle w:val="DG2"/>
        <w:spacing w:beforeLines="50" w:before="163" w:after="163"/>
      </w:pPr>
      <w:r>
        <w:rPr>
          <w:rFonts w:hint="eastAsia"/>
        </w:rPr>
        <w:t>（二）课程支撑的毕业要求</w:t>
      </w:r>
    </w:p>
    <w:tbl>
      <w:tblPr>
        <w:tblStyle w:val="a8"/>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23247E" w14:paraId="3EBFF6B7" w14:textId="77777777">
        <w:tc>
          <w:tcPr>
            <w:tcW w:w="8296" w:type="dxa"/>
          </w:tcPr>
          <w:p w14:paraId="66C91D73" w14:textId="77777777" w:rsidR="0023247E" w:rsidRDefault="008D2FCF">
            <w:pPr>
              <w:pStyle w:val="DG0"/>
              <w:jc w:val="left"/>
              <w:rPr>
                <w:rFonts w:cs="Times New Roman"/>
              </w:rPr>
            </w:pPr>
            <w:r>
              <w:rPr>
                <w:rFonts w:cs="Times New Roman"/>
              </w:rPr>
              <w:t>LO1</w:t>
            </w:r>
            <w:r>
              <w:rPr>
                <w:rFonts w:cs="Times New Roman"/>
              </w:rPr>
              <w:t>品德修养：拥护</w:t>
            </w:r>
            <w:r>
              <w:rPr>
                <w:rFonts w:cs="Times New Roman" w:hint="eastAsia"/>
              </w:rPr>
              <w:t>中国共产</w:t>
            </w:r>
            <w:r>
              <w:rPr>
                <w:rFonts w:cs="Times New Roman"/>
              </w:rPr>
              <w:t>党的领导，坚定理想信念，自觉涵养和积极弘扬社会主义核心价值观，增强政治认同、</w:t>
            </w:r>
            <w:proofErr w:type="gramStart"/>
            <w:r>
              <w:rPr>
                <w:rFonts w:cs="Times New Roman"/>
              </w:rPr>
              <w:t>厚植家国</w:t>
            </w:r>
            <w:proofErr w:type="gramEnd"/>
            <w:r>
              <w:rPr>
                <w:rFonts w:cs="Times New Roman"/>
              </w:rPr>
              <w:t>情怀、遵守法律法规、传承雷锋精神，</w:t>
            </w:r>
            <w:proofErr w:type="gramStart"/>
            <w:r>
              <w:rPr>
                <w:rFonts w:cs="Times New Roman"/>
              </w:rPr>
              <w:t>践行</w:t>
            </w:r>
            <w:proofErr w:type="gramEnd"/>
            <w:r>
              <w:rPr>
                <w:rFonts w:cs="Times New Roman" w:hint="eastAsia"/>
              </w:rPr>
              <w:t>“感恩、回报、爱心、责任”</w:t>
            </w:r>
            <w:r>
              <w:rPr>
                <w:rFonts w:cs="Times New Roman"/>
              </w:rPr>
              <w:t>八字校训，积极服务他人、服务社会、诚信尽责、爱岗敬业。</w:t>
            </w:r>
          </w:p>
          <w:p w14:paraId="4C7BA6EF" w14:textId="77777777" w:rsidR="0023247E" w:rsidRDefault="008D2FCF">
            <w:pPr>
              <w:pStyle w:val="DG0"/>
              <w:jc w:val="left"/>
              <w:rPr>
                <w:rFonts w:ascii="宋体" w:hAnsi="宋体"/>
                <w:bCs/>
              </w:rPr>
            </w:pPr>
            <w:r>
              <w:rPr>
                <w:rFonts w:cs="Times New Roman" w:hint="eastAsia"/>
              </w:rPr>
              <w:t>⑤爱岗敬业，热爱所学专业，勤学多练，锤炼技能。熟悉本专业相关的法律法规，在实习实践中自觉遵守职业规范，具备职业道德操守。</w:t>
            </w:r>
          </w:p>
        </w:tc>
      </w:tr>
      <w:tr w:rsidR="0023247E" w14:paraId="208FC1A7" w14:textId="77777777">
        <w:tc>
          <w:tcPr>
            <w:tcW w:w="8296" w:type="dxa"/>
          </w:tcPr>
          <w:p w14:paraId="6568A6CA" w14:textId="77777777" w:rsidR="0023247E" w:rsidRDefault="008D2FCF">
            <w:pPr>
              <w:pStyle w:val="DG0"/>
              <w:jc w:val="left"/>
              <w:rPr>
                <w:rFonts w:cs="Times New Roman"/>
              </w:rPr>
            </w:pPr>
            <w:r>
              <w:rPr>
                <w:rFonts w:cs="Times New Roman"/>
              </w:rPr>
              <w:t>LO2</w:t>
            </w:r>
            <w:r>
              <w:rPr>
                <w:rFonts w:cs="Times New Roman"/>
              </w:rPr>
              <w:t>专业能力：具有人文科学素养，具备从事某项工作或专业的理论知识、实践能力。</w:t>
            </w:r>
          </w:p>
          <w:p w14:paraId="7AD38B31" w14:textId="77777777" w:rsidR="0023247E" w:rsidRDefault="008D2FCF">
            <w:pPr>
              <w:pStyle w:val="DG0"/>
              <w:jc w:val="left"/>
              <w:rPr>
                <w:rFonts w:cs="Times New Roman"/>
              </w:rPr>
            </w:pPr>
            <w:r>
              <w:rPr>
                <w:rFonts w:cs="Times New Roman" w:hint="eastAsia"/>
              </w:rPr>
              <w:t>②掌握英英语语言基本理论与知识，具备扎实的语言基本功和听、说、读、写、译等语言应用能力。</w:t>
            </w:r>
          </w:p>
        </w:tc>
      </w:tr>
      <w:tr w:rsidR="0023247E" w14:paraId="4B5FC09D" w14:textId="77777777">
        <w:tc>
          <w:tcPr>
            <w:tcW w:w="8296" w:type="dxa"/>
          </w:tcPr>
          <w:p w14:paraId="4604D80B" w14:textId="77777777" w:rsidR="0023247E" w:rsidRDefault="008D2FCF">
            <w:pPr>
              <w:pStyle w:val="DG0"/>
              <w:jc w:val="left"/>
              <w:rPr>
                <w:rFonts w:cs="Times New Roman"/>
              </w:rPr>
            </w:pPr>
            <w:r>
              <w:rPr>
                <w:rFonts w:cs="Times New Roman"/>
              </w:rPr>
              <w:t>LO4</w:t>
            </w:r>
            <w:r>
              <w:rPr>
                <w:rFonts w:cs="Times New Roman"/>
              </w:rPr>
              <w:t>自主学习：能根据环境需要确定自己的学习目标，并主动地通过搜集信息、分析信息、讨论、实践、质疑、创造等方法来实现学习目标。</w:t>
            </w:r>
          </w:p>
          <w:p w14:paraId="42E0F690" w14:textId="77777777" w:rsidR="0023247E" w:rsidRDefault="008D2FCF">
            <w:pPr>
              <w:pStyle w:val="DG0"/>
              <w:jc w:val="left"/>
              <w:rPr>
                <w:rFonts w:cs="Times New Roman"/>
              </w:rPr>
            </w:pPr>
            <w:r>
              <w:rPr>
                <w:rFonts w:cs="Times New Roman" w:hint="eastAsia"/>
              </w:rPr>
              <w:t>①</w:t>
            </w:r>
            <w:r>
              <w:rPr>
                <w:rFonts w:cs="Times New Roman"/>
              </w:rPr>
              <w:t>能根据需要确定学习目标，并设计学习计划。</w:t>
            </w:r>
          </w:p>
        </w:tc>
      </w:tr>
      <w:tr w:rsidR="0023247E" w14:paraId="42C77123" w14:textId="77777777">
        <w:tc>
          <w:tcPr>
            <w:tcW w:w="8296" w:type="dxa"/>
          </w:tcPr>
          <w:p w14:paraId="336D19C2" w14:textId="77777777" w:rsidR="0023247E" w:rsidRDefault="008D2FCF">
            <w:pPr>
              <w:pStyle w:val="DG0"/>
              <w:jc w:val="left"/>
              <w:rPr>
                <w:rFonts w:cs="Times New Roman"/>
              </w:rPr>
            </w:pPr>
            <w:r>
              <w:rPr>
                <w:rFonts w:cs="Times New Roman"/>
              </w:rPr>
              <w:t>LO8</w:t>
            </w:r>
            <w:r>
              <w:rPr>
                <w:rFonts w:cs="Times New Roman"/>
              </w:rPr>
              <w:t>国际视野：具有基本的外语表达沟通能力与跨文化理解能力，有国际竞争与合作的意识。</w:t>
            </w:r>
          </w:p>
          <w:p w14:paraId="7B81EF54" w14:textId="77777777" w:rsidR="0023247E" w:rsidRDefault="008D2FCF">
            <w:pPr>
              <w:pStyle w:val="DG0"/>
              <w:jc w:val="left"/>
              <w:rPr>
                <w:rFonts w:cs="Times New Roman"/>
              </w:rPr>
            </w:pPr>
            <w:r>
              <w:rPr>
                <w:rFonts w:cs="Times New Roman" w:hint="eastAsia"/>
              </w:rPr>
              <w:t>②理解其他国家历史文化，有跨文化交流能力。</w:t>
            </w:r>
          </w:p>
        </w:tc>
      </w:tr>
    </w:tbl>
    <w:p w14:paraId="784C1CDC" w14:textId="77777777" w:rsidR="0023247E" w:rsidRDefault="008D2FCF">
      <w:pPr>
        <w:pStyle w:val="DG2"/>
        <w:spacing w:beforeLines="50" w:before="163" w:after="163"/>
      </w:pPr>
      <w:r>
        <w:rPr>
          <w:rFonts w:hint="eastAsia"/>
        </w:rPr>
        <w:lastRenderedPageBreak/>
        <w:t>（三）毕业要求与课程目标的关系</w:t>
      </w:r>
      <w:r>
        <w:rPr>
          <w:rFonts w:hint="eastAsia"/>
        </w:rPr>
        <w:t xml:space="preserve"> </w:t>
      </w: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6"/>
        <w:gridCol w:w="794"/>
        <w:gridCol w:w="794"/>
        <w:gridCol w:w="4760"/>
        <w:gridCol w:w="1347"/>
        <w:gridCol w:w="6"/>
      </w:tblGrid>
      <w:tr w:rsidR="0023247E" w14:paraId="3C66AFEF" w14:textId="77777777">
        <w:trPr>
          <w:gridAfter w:val="1"/>
          <w:wAfter w:w="6" w:type="dxa"/>
          <w:trHeight w:val="391"/>
          <w:jc w:val="center"/>
        </w:trPr>
        <w:tc>
          <w:tcPr>
            <w:tcW w:w="776" w:type="dxa"/>
            <w:tcBorders>
              <w:top w:val="single" w:sz="12" w:space="0" w:color="auto"/>
              <w:left w:val="single" w:sz="12" w:space="0" w:color="auto"/>
              <w:right w:val="single" w:sz="4" w:space="0" w:color="auto"/>
            </w:tcBorders>
            <w:shd w:val="clear" w:color="auto" w:fill="auto"/>
            <w:vAlign w:val="center"/>
          </w:tcPr>
          <w:p w14:paraId="1AFC1943" w14:textId="77777777" w:rsidR="0023247E" w:rsidRDefault="008D2FCF">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14:paraId="5461E433" w14:textId="77777777" w:rsidR="0023247E" w:rsidRDefault="008D2FCF">
            <w:pPr>
              <w:pStyle w:val="DG"/>
              <w:rPr>
                <w:szCs w:val="16"/>
              </w:rPr>
            </w:pPr>
            <w:r>
              <w:rPr>
                <w:rFonts w:hint="eastAsia"/>
                <w:szCs w:val="16"/>
              </w:rPr>
              <w:t>指标点</w:t>
            </w:r>
          </w:p>
        </w:tc>
        <w:tc>
          <w:tcPr>
            <w:tcW w:w="794" w:type="dxa"/>
            <w:tcBorders>
              <w:top w:val="single" w:sz="12" w:space="0" w:color="auto"/>
              <w:right w:val="double" w:sz="4" w:space="0" w:color="auto"/>
            </w:tcBorders>
            <w:shd w:val="clear" w:color="auto" w:fill="auto"/>
            <w:vAlign w:val="center"/>
          </w:tcPr>
          <w:p w14:paraId="4A7C4F98" w14:textId="77777777" w:rsidR="0023247E" w:rsidRDefault="008D2FCF">
            <w:pPr>
              <w:pStyle w:val="DG"/>
              <w:rPr>
                <w:szCs w:val="16"/>
              </w:rPr>
            </w:pPr>
            <w:r>
              <w:rPr>
                <w:rFonts w:hint="eastAsia"/>
                <w:szCs w:val="16"/>
              </w:rPr>
              <w:t>支撑度</w:t>
            </w:r>
          </w:p>
        </w:tc>
        <w:tc>
          <w:tcPr>
            <w:tcW w:w="4760" w:type="dxa"/>
            <w:tcBorders>
              <w:top w:val="single" w:sz="12" w:space="0" w:color="auto"/>
            </w:tcBorders>
            <w:vAlign w:val="center"/>
          </w:tcPr>
          <w:p w14:paraId="1E06569C" w14:textId="77777777" w:rsidR="0023247E" w:rsidRDefault="008D2FCF">
            <w:pPr>
              <w:pStyle w:val="DG"/>
              <w:rPr>
                <w:szCs w:val="16"/>
              </w:rPr>
            </w:pPr>
            <w:r>
              <w:rPr>
                <w:rFonts w:hint="eastAsia"/>
                <w:szCs w:val="16"/>
              </w:rPr>
              <w:t>课程目标</w:t>
            </w:r>
          </w:p>
        </w:tc>
        <w:tc>
          <w:tcPr>
            <w:tcW w:w="1347" w:type="dxa"/>
            <w:tcBorders>
              <w:top w:val="single" w:sz="12" w:space="0" w:color="auto"/>
              <w:right w:val="single" w:sz="12" w:space="0" w:color="auto"/>
            </w:tcBorders>
            <w:vAlign w:val="center"/>
          </w:tcPr>
          <w:p w14:paraId="743550B9" w14:textId="77777777" w:rsidR="0023247E" w:rsidRDefault="008D2FCF">
            <w:pPr>
              <w:pStyle w:val="DG"/>
              <w:rPr>
                <w:szCs w:val="16"/>
              </w:rPr>
            </w:pPr>
            <w:r>
              <w:rPr>
                <w:rFonts w:hint="eastAsia"/>
                <w:szCs w:val="16"/>
              </w:rPr>
              <w:t>对指标点的贡献度</w:t>
            </w:r>
          </w:p>
        </w:tc>
      </w:tr>
      <w:tr w:rsidR="0023247E" w14:paraId="39588A30" w14:textId="77777777">
        <w:trPr>
          <w:gridAfter w:val="1"/>
          <w:wAfter w:w="6" w:type="dxa"/>
          <w:trHeight w:val="340"/>
          <w:jc w:val="center"/>
        </w:trPr>
        <w:tc>
          <w:tcPr>
            <w:tcW w:w="776" w:type="dxa"/>
            <w:tcBorders>
              <w:left w:val="single" w:sz="12" w:space="0" w:color="auto"/>
              <w:right w:val="single" w:sz="4" w:space="0" w:color="auto"/>
            </w:tcBorders>
            <w:shd w:val="clear" w:color="auto" w:fill="auto"/>
            <w:vAlign w:val="center"/>
          </w:tcPr>
          <w:p w14:paraId="4A783EDD" w14:textId="77777777" w:rsidR="0023247E" w:rsidRDefault="008D2FCF">
            <w:pPr>
              <w:pStyle w:val="DG0"/>
            </w:pPr>
            <w:r>
              <w:rPr>
                <w:rFonts w:cs="Times New Roman"/>
                <w:b/>
              </w:rPr>
              <w:t>LO1</w:t>
            </w:r>
          </w:p>
        </w:tc>
        <w:tc>
          <w:tcPr>
            <w:tcW w:w="794" w:type="dxa"/>
            <w:tcBorders>
              <w:left w:val="single" w:sz="4" w:space="0" w:color="auto"/>
            </w:tcBorders>
            <w:vAlign w:val="center"/>
          </w:tcPr>
          <w:p w14:paraId="0210725D" w14:textId="77777777" w:rsidR="0023247E" w:rsidRDefault="008D2FCF">
            <w:pPr>
              <w:pStyle w:val="DG0"/>
              <w:rPr>
                <w:rFonts w:ascii="Cambria Math" w:hAnsi="Cambria Math" w:cs="Cambria Math" w:hint="eastAsia"/>
                <w:bCs/>
              </w:rPr>
            </w:pPr>
            <w:r>
              <w:rPr>
                <w:rFonts w:ascii="Cambria Math" w:hAnsi="Cambria Math" w:cs="Cambria Math" w:hint="eastAsia"/>
                <w:bCs/>
              </w:rPr>
              <w:t>⑤</w:t>
            </w:r>
          </w:p>
        </w:tc>
        <w:tc>
          <w:tcPr>
            <w:tcW w:w="794" w:type="dxa"/>
            <w:tcBorders>
              <w:right w:val="double" w:sz="4" w:space="0" w:color="auto"/>
            </w:tcBorders>
            <w:shd w:val="clear" w:color="auto" w:fill="auto"/>
            <w:vAlign w:val="center"/>
          </w:tcPr>
          <w:p w14:paraId="4C00179A" w14:textId="77777777" w:rsidR="0023247E" w:rsidRDefault="008D2FCF">
            <w:pPr>
              <w:pStyle w:val="DG0"/>
              <w:rPr>
                <w:rFonts w:ascii="宋体" w:hAnsi="宋体"/>
              </w:rPr>
            </w:pPr>
            <w:r>
              <w:rPr>
                <w:rFonts w:cs="Times New Roman"/>
              </w:rPr>
              <w:t>M</w:t>
            </w:r>
          </w:p>
        </w:tc>
        <w:tc>
          <w:tcPr>
            <w:tcW w:w="4760" w:type="dxa"/>
            <w:vAlign w:val="center"/>
          </w:tcPr>
          <w:p w14:paraId="3A96432B" w14:textId="77777777" w:rsidR="0023247E" w:rsidRDefault="008D2FCF">
            <w:pPr>
              <w:pStyle w:val="DG0"/>
              <w:jc w:val="left"/>
              <w:rPr>
                <w:rFonts w:cs="Times New Roman"/>
              </w:rPr>
            </w:pPr>
            <w:r>
              <w:rPr>
                <w:rFonts w:cs="Times New Roman" w:hint="eastAsia"/>
              </w:rPr>
              <w:t xml:space="preserve">5. </w:t>
            </w:r>
            <w:r>
              <w:rPr>
                <w:rFonts w:hint="eastAsia"/>
              </w:rPr>
              <w:t>在“三全育人、五育并举、全课程育人”的原则下，无论是导入部分、词汇讲解的例句还是拓展部分，都可以通过补充和主题相关的相应的中国国情和中国传统文化以及美德，培养文化自信和家国情怀。</w:t>
            </w:r>
          </w:p>
        </w:tc>
        <w:tc>
          <w:tcPr>
            <w:tcW w:w="1347" w:type="dxa"/>
            <w:tcBorders>
              <w:right w:val="single" w:sz="12" w:space="0" w:color="auto"/>
            </w:tcBorders>
            <w:vAlign w:val="center"/>
          </w:tcPr>
          <w:p w14:paraId="319B9965" w14:textId="77777777" w:rsidR="0023247E" w:rsidRDefault="008D2FCF">
            <w:pPr>
              <w:pStyle w:val="DG0"/>
              <w:rPr>
                <w:rFonts w:ascii="宋体" w:hAnsi="宋体"/>
                <w:bCs/>
              </w:rPr>
            </w:pPr>
            <w:r>
              <w:rPr>
                <w:rFonts w:ascii="宋体" w:hAnsi="宋体" w:hint="eastAsia"/>
                <w:bCs/>
              </w:rPr>
              <w:t>1</w:t>
            </w:r>
            <w:r>
              <w:rPr>
                <w:rFonts w:ascii="宋体" w:hAnsi="宋体"/>
                <w:bCs/>
              </w:rPr>
              <w:t>00%</w:t>
            </w:r>
          </w:p>
        </w:tc>
      </w:tr>
      <w:tr w:rsidR="0023247E" w14:paraId="196E2F65" w14:textId="77777777">
        <w:trPr>
          <w:gridAfter w:val="1"/>
          <w:wAfter w:w="6" w:type="dxa"/>
          <w:trHeight w:val="340"/>
          <w:jc w:val="center"/>
        </w:trPr>
        <w:tc>
          <w:tcPr>
            <w:tcW w:w="776" w:type="dxa"/>
            <w:vMerge w:val="restart"/>
            <w:tcBorders>
              <w:left w:val="single" w:sz="12" w:space="0" w:color="auto"/>
              <w:right w:val="single" w:sz="4" w:space="0" w:color="auto"/>
            </w:tcBorders>
            <w:shd w:val="clear" w:color="auto" w:fill="auto"/>
            <w:vAlign w:val="center"/>
          </w:tcPr>
          <w:p w14:paraId="14BA2CC1" w14:textId="77777777" w:rsidR="0023247E" w:rsidRDefault="008D2FCF">
            <w:pPr>
              <w:pStyle w:val="DG0"/>
              <w:rPr>
                <w:rFonts w:cs="Times New Roman"/>
                <w:b/>
              </w:rPr>
            </w:pPr>
            <w:r>
              <w:rPr>
                <w:rFonts w:cs="Times New Roman" w:hint="eastAsia"/>
                <w:b/>
              </w:rPr>
              <w:t>LO2</w:t>
            </w:r>
          </w:p>
        </w:tc>
        <w:tc>
          <w:tcPr>
            <w:tcW w:w="794" w:type="dxa"/>
            <w:vMerge w:val="restart"/>
            <w:tcBorders>
              <w:left w:val="single" w:sz="4" w:space="0" w:color="auto"/>
            </w:tcBorders>
            <w:vAlign w:val="center"/>
          </w:tcPr>
          <w:p w14:paraId="4553AF5F" w14:textId="77777777" w:rsidR="0023247E" w:rsidRDefault="008D2FCF">
            <w:pPr>
              <w:pStyle w:val="DG0"/>
              <w:rPr>
                <w:rFonts w:ascii="Cambria Math" w:hAnsi="Cambria Math" w:cs="Cambria Math" w:hint="eastAsia"/>
                <w:bCs/>
              </w:rPr>
            </w:pPr>
            <w:r>
              <w:rPr>
                <w:rFonts w:ascii="Cambria Math" w:hAnsi="Cambria Math" w:cs="Cambria Math" w:hint="eastAsia"/>
                <w:bCs/>
              </w:rPr>
              <w:t>②</w:t>
            </w:r>
          </w:p>
        </w:tc>
        <w:tc>
          <w:tcPr>
            <w:tcW w:w="794" w:type="dxa"/>
            <w:vMerge w:val="restart"/>
            <w:tcBorders>
              <w:right w:val="double" w:sz="4" w:space="0" w:color="auto"/>
            </w:tcBorders>
            <w:shd w:val="clear" w:color="auto" w:fill="auto"/>
            <w:vAlign w:val="center"/>
          </w:tcPr>
          <w:p w14:paraId="367B9F63" w14:textId="77777777" w:rsidR="0023247E" w:rsidRDefault="008D2FCF">
            <w:pPr>
              <w:pStyle w:val="DG0"/>
              <w:rPr>
                <w:rFonts w:cs="Times New Roman"/>
              </w:rPr>
            </w:pPr>
            <w:r>
              <w:rPr>
                <w:rFonts w:cs="Times New Roman" w:hint="eastAsia"/>
              </w:rPr>
              <w:t>H</w:t>
            </w:r>
          </w:p>
        </w:tc>
        <w:tc>
          <w:tcPr>
            <w:tcW w:w="4760" w:type="dxa"/>
            <w:vAlign w:val="center"/>
          </w:tcPr>
          <w:p w14:paraId="3F9E6491" w14:textId="77777777" w:rsidR="0023247E" w:rsidRDefault="008D2FCF">
            <w:pPr>
              <w:pStyle w:val="DG0"/>
              <w:jc w:val="left"/>
              <w:rPr>
                <w:rFonts w:cs="Times New Roman"/>
              </w:rPr>
            </w:pPr>
            <w:r>
              <w:rPr>
                <w:rFonts w:hint="eastAsia"/>
              </w:rPr>
              <w:t xml:space="preserve">2. </w:t>
            </w:r>
            <w:r>
              <w:rPr>
                <w:rFonts w:hint="eastAsia"/>
              </w:rPr>
              <w:t>在理解的基础上能分析文章的思想观点、篇章结构和文体风格</w:t>
            </w:r>
          </w:p>
        </w:tc>
        <w:tc>
          <w:tcPr>
            <w:tcW w:w="1347" w:type="dxa"/>
            <w:tcBorders>
              <w:right w:val="single" w:sz="12" w:space="0" w:color="auto"/>
            </w:tcBorders>
            <w:vAlign w:val="center"/>
          </w:tcPr>
          <w:p w14:paraId="3A84F315" w14:textId="77777777" w:rsidR="0023247E" w:rsidRDefault="008D2FCF">
            <w:pPr>
              <w:pStyle w:val="DG0"/>
              <w:rPr>
                <w:rFonts w:ascii="宋体" w:hAnsi="宋体"/>
                <w:bCs/>
              </w:rPr>
            </w:pPr>
            <w:r>
              <w:rPr>
                <w:rFonts w:ascii="宋体" w:hAnsi="宋体" w:hint="eastAsia"/>
                <w:bCs/>
              </w:rPr>
              <w:t>50</w:t>
            </w:r>
            <w:r>
              <w:rPr>
                <w:rFonts w:ascii="宋体" w:hAnsi="宋体"/>
                <w:bCs/>
              </w:rPr>
              <w:t>%</w:t>
            </w:r>
          </w:p>
        </w:tc>
      </w:tr>
      <w:tr w:rsidR="0023247E" w14:paraId="683A3A64" w14:textId="77777777">
        <w:trPr>
          <w:gridAfter w:val="1"/>
          <w:wAfter w:w="6" w:type="dxa"/>
          <w:trHeight w:val="340"/>
          <w:jc w:val="center"/>
        </w:trPr>
        <w:tc>
          <w:tcPr>
            <w:tcW w:w="776" w:type="dxa"/>
            <w:vMerge/>
            <w:tcBorders>
              <w:left w:val="single" w:sz="12" w:space="0" w:color="auto"/>
              <w:right w:val="single" w:sz="4" w:space="0" w:color="auto"/>
            </w:tcBorders>
            <w:shd w:val="clear" w:color="auto" w:fill="auto"/>
            <w:vAlign w:val="center"/>
          </w:tcPr>
          <w:p w14:paraId="331CE319" w14:textId="77777777" w:rsidR="0023247E" w:rsidRDefault="0023247E">
            <w:pPr>
              <w:pStyle w:val="DG0"/>
              <w:rPr>
                <w:rFonts w:cs="Times New Roman"/>
                <w:b/>
              </w:rPr>
            </w:pPr>
          </w:p>
        </w:tc>
        <w:tc>
          <w:tcPr>
            <w:tcW w:w="794" w:type="dxa"/>
            <w:vMerge/>
            <w:tcBorders>
              <w:left w:val="single" w:sz="4" w:space="0" w:color="auto"/>
            </w:tcBorders>
            <w:vAlign w:val="center"/>
          </w:tcPr>
          <w:p w14:paraId="764112C4" w14:textId="77777777" w:rsidR="0023247E" w:rsidRDefault="0023247E">
            <w:pPr>
              <w:pStyle w:val="DG0"/>
              <w:rPr>
                <w:rFonts w:ascii="Cambria Math" w:hAnsi="Cambria Math" w:cs="Cambria Math" w:hint="eastAsia"/>
                <w:bCs/>
              </w:rPr>
            </w:pPr>
          </w:p>
        </w:tc>
        <w:tc>
          <w:tcPr>
            <w:tcW w:w="794" w:type="dxa"/>
            <w:vMerge/>
            <w:tcBorders>
              <w:right w:val="double" w:sz="4" w:space="0" w:color="auto"/>
            </w:tcBorders>
            <w:shd w:val="clear" w:color="auto" w:fill="auto"/>
            <w:vAlign w:val="center"/>
          </w:tcPr>
          <w:p w14:paraId="3979DD7E" w14:textId="77777777" w:rsidR="0023247E" w:rsidRDefault="0023247E">
            <w:pPr>
              <w:pStyle w:val="DG0"/>
              <w:rPr>
                <w:rFonts w:cs="Times New Roman"/>
              </w:rPr>
            </w:pPr>
          </w:p>
        </w:tc>
        <w:tc>
          <w:tcPr>
            <w:tcW w:w="4760" w:type="dxa"/>
            <w:vAlign w:val="center"/>
          </w:tcPr>
          <w:p w14:paraId="13330105" w14:textId="77777777" w:rsidR="0023247E" w:rsidRDefault="008D2FCF">
            <w:pPr>
              <w:pStyle w:val="DG0"/>
              <w:jc w:val="left"/>
              <w:rPr>
                <w:rFonts w:cs="Times New Roman"/>
              </w:rPr>
            </w:pPr>
            <w:r>
              <w:rPr>
                <w:rFonts w:cs="Times New Roman" w:hint="eastAsia"/>
              </w:rPr>
              <w:t xml:space="preserve">4. </w:t>
            </w:r>
            <w:r>
              <w:rPr>
                <w:rFonts w:hint="eastAsia"/>
              </w:rPr>
              <w:t>能完成中等难度的书面和口头翻译</w:t>
            </w:r>
          </w:p>
        </w:tc>
        <w:tc>
          <w:tcPr>
            <w:tcW w:w="1347" w:type="dxa"/>
            <w:tcBorders>
              <w:right w:val="single" w:sz="12" w:space="0" w:color="auto"/>
            </w:tcBorders>
            <w:vAlign w:val="center"/>
          </w:tcPr>
          <w:p w14:paraId="26BAD2EB" w14:textId="77777777" w:rsidR="0023247E" w:rsidRDefault="008D2FCF">
            <w:pPr>
              <w:pStyle w:val="DG0"/>
              <w:rPr>
                <w:rFonts w:ascii="宋体" w:hAnsi="宋体"/>
                <w:bCs/>
              </w:rPr>
            </w:pPr>
            <w:r>
              <w:rPr>
                <w:rFonts w:ascii="宋体" w:hAnsi="宋体" w:hint="eastAsia"/>
                <w:bCs/>
              </w:rPr>
              <w:t>50</w:t>
            </w:r>
            <w:r>
              <w:rPr>
                <w:rFonts w:ascii="宋体" w:hAnsi="宋体"/>
                <w:bCs/>
              </w:rPr>
              <w:t>%</w:t>
            </w:r>
          </w:p>
        </w:tc>
      </w:tr>
      <w:tr w:rsidR="0023247E" w14:paraId="192F0CDF" w14:textId="77777777">
        <w:trPr>
          <w:gridAfter w:val="1"/>
          <w:wAfter w:w="6" w:type="dxa"/>
          <w:trHeight w:val="340"/>
          <w:jc w:val="center"/>
        </w:trPr>
        <w:tc>
          <w:tcPr>
            <w:tcW w:w="776" w:type="dxa"/>
            <w:tcBorders>
              <w:left w:val="single" w:sz="12" w:space="0" w:color="auto"/>
              <w:right w:val="single" w:sz="4" w:space="0" w:color="auto"/>
            </w:tcBorders>
            <w:shd w:val="clear" w:color="auto" w:fill="auto"/>
            <w:vAlign w:val="center"/>
          </w:tcPr>
          <w:p w14:paraId="1CDEF0F0" w14:textId="77777777" w:rsidR="0023247E" w:rsidRDefault="008D2FCF">
            <w:pPr>
              <w:pStyle w:val="DG0"/>
              <w:rPr>
                <w:rFonts w:cs="Times New Roman"/>
                <w:b/>
              </w:rPr>
            </w:pPr>
            <w:r>
              <w:rPr>
                <w:rFonts w:cs="Times New Roman" w:hint="eastAsia"/>
                <w:b/>
              </w:rPr>
              <w:t>LO4</w:t>
            </w:r>
          </w:p>
        </w:tc>
        <w:tc>
          <w:tcPr>
            <w:tcW w:w="794" w:type="dxa"/>
            <w:tcBorders>
              <w:left w:val="single" w:sz="4" w:space="0" w:color="auto"/>
            </w:tcBorders>
            <w:vAlign w:val="center"/>
          </w:tcPr>
          <w:p w14:paraId="2FCDDC2A" w14:textId="77777777" w:rsidR="0023247E" w:rsidRDefault="008D2FCF">
            <w:pPr>
              <w:pStyle w:val="DG0"/>
              <w:rPr>
                <w:rFonts w:ascii="Cambria Math" w:hAnsi="Cambria Math" w:cs="Cambria Math" w:hint="eastAsia"/>
                <w:bCs/>
              </w:rPr>
            </w:pPr>
            <w:r>
              <w:rPr>
                <w:rFonts w:cs="Times New Roman" w:hint="eastAsia"/>
              </w:rPr>
              <w:t>①</w:t>
            </w:r>
          </w:p>
        </w:tc>
        <w:tc>
          <w:tcPr>
            <w:tcW w:w="794" w:type="dxa"/>
            <w:tcBorders>
              <w:right w:val="double" w:sz="4" w:space="0" w:color="auto"/>
            </w:tcBorders>
            <w:shd w:val="clear" w:color="auto" w:fill="auto"/>
            <w:vAlign w:val="center"/>
          </w:tcPr>
          <w:p w14:paraId="0783FAD9" w14:textId="77777777" w:rsidR="0023247E" w:rsidRDefault="008D2FCF">
            <w:pPr>
              <w:pStyle w:val="DG0"/>
              <w:rPr>
                <w:rFonts w:cs="Times New Roman"/>
              </w:rPr>
            </w:pPr>
            <w:r>
              <w:rPr>
                <w:rFonts w:cs="Times New Roman"/>
              </w:rPr>
              <w:t>M</w:t>
            </w:r>
          </w:p>
        </w:tc>
        <w:tc>
          <w:tcPr>
            <w:tcW w:w="4760" w:type="dxa"/>
            <w:vAlign w:val="center"/>
          </w:tcPr>
          <w:p w14:paraId="6D3B0429" w14:textId="77777777" w:rsidR="0023247E" w:rsidRDefault="008D2FCF">
            <w:pPr>
              <w:pStyle w:val="DG0"/>
              <w:jc w:val="left"/>
              <w:rPr>
                <w:rFonts w:cs="Times New Roman"/>
              </w:rPr>
            </w:pPr>
            <w:r>
              <w:rPr>
                <w:rFonts w:cs="Times New Roman" w:hint="eastAsia"/>
              </w:rPr>
              <w:t xml:space="preserve">3. </w:t>
            </w:r>
            <w:r>
              <w:rPr>
                <w:rFonts w:hint="eastAsia"/>
              </w:rPr>
              <w:t>能写故事梗概、读书报告、课程论文以及正式书信等</w:t>
            </w:r>
          </w:p>
        </w:tc>
        <w:tc>
          <w:tcPr>
            <w:tcW w:w="1347" w:type="dxa"/>
            <w:tcBorders>
              <w:right w:val="single" w:sz="12" w:space="0" w:color="auto"/>
            </w:tcBorders>
            <w:vAlign w:val="center"/>
          </w:tcPr>
          <w:p w14:paraId="0C1B94FB" w14:textId="77777777" w:rsidR="0023247E" w:rsidRDefault="008D2FCF">
            <w:pPr>
              <w:pStyle w:val="DG0"/>
              <w:rPr>
                <w:rFonts w:ascii="宋体" w:hAnsi="宋体"/>
                <w:bCs/>
              </w:rPr>
            </w:pPr>
            <w:r>
              <w:rPr>
                <w:rFonts w:ascii="宋体" w:hAnsi="宋体" w:hint="eastAsia"/>
                <w:bCs/>
              </w:rPr>
              <w:t>1</w:t>
            </w:r>
            <w:r>
              <w:rPr>
                <w:rFonts w:ascii="宋体" w:hAnsi="宋体"/>
                <w:bCs/>
              </w:rPr>
              <w:t>00%</w:t>
            </w:r>
          </w:p>
        </w:tc>
      </w:tr>
      <w:tr w:rsidR="0023247E" w14:paraId="49944CB0" w14:textId="77777777">
        <w:trPr>
          <w:trHeight w:val="340"/>
          <w:jc w:val="center"/>
        </w:trPr>
        <w:tc>
          <w:tcPr>
            <w:tcW w:w="776" w:type="dxa"/>
            <w:tcBorders>
              <w:left w:val="single" w:sz="12" w:space="0" w:color="auto"/>
              <w:bottom w:val="single" w:sz="12" w:space="0" w:color="auto"/>
              <w:right w:val="single" w:sz="4" w:space="0" w:color="auto"/>
            </w:tcBorders>
            <w:shd w:val="clear" w:color="auto" w:fill="auto"/>
            <w:vAlign w:val="center"/>
          </w:tcPr>
          <w:p w14:paraId="3D0D7684" w14:textId="77777777" w:rsidR="0023247E" w:rsidRDefault="008D2FCF">
            <w:pPr>
              <w:pStyle w:val="DG0"/>
              <w:rPr>
                <w:rFonts w:cs="Times New Roman"/>
                <w:b/>
              </w:rPr>
            </w:pPr>
            <w:r>
              <w:rPr>
                <w:rFonts w:cs="Times New Roman"/>
                <w:b/>
              </w:rPr>
              <w:t>LO</w:t>
            </w:r>
            <w:r>
              <w:rPr>
                <w:rFonts w:cs="Times New Roman" w:hint="eastAsia"/>
                <w:b/>
              </w:rPr>
              <w:t>8</w:t>
            </w:r>
          </w:p>
        </w:tc>
        <w:tc>
          <w:tcPr>
            <w:tcW w:w="794" w:type="dxa"/>
            <w:tcBorders>
              <w:left w:val="single" w:sz="4" w:space="0" w:color="auto"/>
              <w:bottom w:val="single" w:sz="12" w:space="0" w:color="auto"/>
            </w:tcBorders>
            <w:vAlign w:val="center"/>
          </w:tcPr>
          <w:p w14:paraId="488885F0" w14:textId="77777777" w:rsidR="0023247E" w:rsidRDefault="008D2FCF">
            <w:pPr>
              <w:pStyle w:val="DG0"/>
              <w:rPr>
                <w:rFonts w:cs="Times New Roman"/>
                <w:bCs/>
              </w:rPr>
            </w:pPr>
            <w:r>
              <w:rPr>
                <w:rFonts w:ascii="Cambria Math" w:hAnsi="Cambria Math" w:cs="Cambria Math" w:hint="eastAsia"/>
                <w:bCs/>
              </w:rPr>
              <w:t>②</w:t>
            </w:r>
          </w:p>
        </w:tc>
        <w:tc>
          <w:tcPr>
            <w:tcW w:w="794" w:type="dxa"/>
            <w:tcBorders>
              <w:bottom w:val="single" w:sz="12" w:space="0" w:color="auto"/>
              <w:right w:val="double" w:sz="4" w:space="0" w:color="auto"/>
            </w:tcBorders>
            <w:shd w:val="clear" w:color="auto" w:fill="auto"/>
            <w:vAlign w:val="center"/>
          </w:tcPr>
          <w:p w14:paraId="388715D0" w14:textId="6AD7ECCA" w:rsidR="0023247E" w:rsidRDefault="002B7819">
            <w:pPr>
              <w:pStyle w:val="DG0"/>
              <w:rPr>
                <w:rFonts w:cs="Times New Roman"/>
              </w:rPr>
            </w:pPr>
            <w:r>
              <w:rPr>
                <w:rFonts w:cs="Times New Roman"/>
              </w:rPr>
              <w:t>L</w:t>
            </w:r>
          </w:p>
        </w:tc>
        <w:tc>
          <w:tcPr>
            <w:tcW w:w="4760" w:type="dxa"/>
            <w:tcBorders>
              <w:bottom w:val="single" w:sz="12" w:space="0" w:color="auto"/>
            </w:tcBorders>
            <w:vAlign w:val="center"/>
          </w:tcPr>
          <w:p w14:paraId="315CAD4C" w14:textId="77777777" w:rsidR="0023247E" w:rsidRDefault="008D2FCF">
            <w:pPr>
              <w:pStyle w:val="DG0"/>
              <w:jc w:val="left"/>
              <w:rPr>
                <w:rFonts w:cs="Times New Roman"/>
              </w:rPr>
            </w:pPr>
            <w:r>
              <w:rPr>
                <w:rFonts w:cs="Times New Roman" w:hint="eastAsia"/>
              </w:rPr>
              <w:t xml:space="preserve">1. </w:t>
            </w:r>
            <w:r>
              <w:rPr>
                <w:rFonts w:cs="Times New Roman" w:hint="eastAsia"/>
              </w:rPr>
              <w:t>了解英语各种文体的表达方式和特点，熟悉英语国家的地理历史、文化传统、风俗习惯</w:t>
            </w:r>
          </w:p>
        </w:tc>
        <w:tc>
          <w:tcPr>
            <w:tcW w:w="1353" w:type="dxa"/>
            <w:gridSpan w:val="2"/>
            <w:tcBorders>
              <w:bottom w:val="single" w:sz="12" w:space="0" w:color="auto"/>
              <w:right w:val="single" w:sz="12" w:space="0" w:color="auto"/>
            </w:tcBorders>
            <w:vAlign w:val="center"/>
          </w:tcPr>
          <w:p w14:paraId="4B710331" w14:textId="77777777" w:rsidR="0023247E" w:rsidRDefault="008D2FCF">
            <w:pPr>
              <w:pStyle w:val="DG0"/>
              <w:rPr>
                <w:rFonts w:ascii="宋体" w:hAnsi="宋体"/>
                <w:bCs/>
              </w:rPr>
            </w:pPr>
            <w:r>
              <w:rPr>
                <w:rFonts w:ascii="宋体" w:hAnsi="宋体" w:hint="eastAsia"/>
                <w:bCs/>
              </w:rPr>
              <w:t>1</w:t>
            </w:r>
            <w:r>
              <w:rPr>
                <w:rFonts w:ascii="宋体" w:hAnsi="宋体"/>
                <w:bCs/>
              </w:rPr>
              <w:t>00%</w:t>
            </w:r>
          </w:p>
        </w:tc>
      </w:tr>
    </w:tbl>
    <w:p w14:paraId="594EC644" w14:textId="77777777" w:rsidR="0023247E" w:rsidRDefault="008D2FCF">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14:paraId="3E18FFBC" w14:textId="77777777" w:rsidR="0023247E" w:rsidRDefault="008D2FCF">
      <w:pPr>
        <w:pStyle w:val="DG2"/>
        <w:spacing w:before="81" w:after="163"/>
      </w:pPr>
      <w:r>
        <w:rPr>
          <w:rFonts w:hint="eastAsia"/>
        </w:rPr>
        <w:t>（一）各教学单元预期学习成果与教学内容</w:t>
      </w:r>
    </w:p>
    <w:tbl>
      <w:tblPr>
        <w:tblStyle w:val="a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96"/>
      </w:tblGrid>
      <w:tr w:rsidR="0023247E" w14:paraId="12334CA7" w14:textId="77777777">
        <w:tc>
          <w:tcPr>
            <w:tcW w:w="8296" w:type="dxa"/>
          </w:tcPr>
          <w:p w14:paraId="6017B1C0" w14:textId="77777777" w:rsidR="0023247E" w:rsidRDefault="008D2FCF">
            <w:pPr>
              <w:ind w:left="441" w:hangingChars="210" w:hanging="441"/>
              <w:rPr>
                <w:sz w:val="21"/>
                <w:szCs w:val="21"/>
              </w:rPr>
            </w:pPr>
            <w:bookmarkStart w:id="1" w:name="OLE_LINK6"/>
            <w:bookmarkStart w:id="2" w:name="OLE_LINK5"/>
            <w:r>
              <w:rPr>
                <w:rFonts w:hint="eastAsia"/>
                <w:sz w:val="21"/>
                <w:szCs w:val="21"/>
              </w:rPr>
              <w:t>第一单元</w:t>
            </w:r>
            <w:r>
              <w:rPr>
                <w:sz w:val="21"/>
                <w:szCs w:val="21"/>
              </w:rPr>
              <w:t xml:space="preserve"> </w:t>
            </w:r>
            <w:r>
              <w:rPr>
                <w:rFonts w:ascii="Times New Roman" w:hAnsi="Times New Roman" w:cs="Times New Roman"/>
                <w:sz w:val="21"/>
                <w:szCs w:val="21"/>
              </w:rPr>
              <w:t xml:space="preserve">The Fourth of July </w:t>
            </w:r>
          </w:p>
          <w:p w14:paraId="080B0685" w14:textId="77777777" w:rsidR="0023247E" w:rsidRDefault="008D2FCF">
            <w:pPr>
              <w:ind w:left="420"/>
              <w:rPr>
                <w:sz w:val="21"/>
                <w:szCs w:val="21"/>
              </w:rPr>
            </w:pPr>
            <w:r>
              <w:rPr>
                <w:rFonts w:hint="eastAsia"/>
                <w:sz w:val="21"/>
                <w:szCs w:val="21"/>
                <w:u w:val="single"/>
              </w:rPr>
              <w:t>知识目标</w:t>
            </w:r>
            <w:r>
              <w:rPr>
                <w:rFonts w:hint="eastAsia"/>
                <w:sz w:val="21"/>
                <w:szCs w:val="21"/>
              </w:rPr>
              <w:t>：</w:t>
            </w:r>
            <w:r>
              <w:rPr>
                <w:rFonts w:hint="eastAsia"/>
                <w:b/>
                <w:sz w:val="21"/>
                <w:szCs w:val="21"/>
              </w:rPr>
              <w:t>明白</w:t>
            </w:r>
            <w:r>
              <w:rPr>
                <w:rFonts w:hint="eastAsia"/>
                <w:sz w:val="21"/>
                <w:szCs w:val="21"/>
              </w:rPr>
              <w:t>文章作者写作的意图；课文主题；作者观点；课文文体及写作特点；文章结构、重要词语用法、语法现象。</w:t>
            </w:r>
          </w:p>
          <w:p w14:paraId="2A05C1C8" w14:textId="77777777" w:rsidR="0023247E" w:rsidRDefault="008D2FCF">
            <w:pPr>
              <w:ind w:left="420"/>
              <w:rPr>
                <w:sz w:val="21"/>
                <w:szCs w:val="21"/>
              </w:rPr>
            </w:pPr>
            <w:r>
              <w:rPr>
                <w:rFonts w:hint="eastAsia"/>
                <w:sz w:val="21"/>
                <w:szCs w:val="21"/>
                <w:u w:val="single"/>
              </w:rPr>
              <w:t>能力目标</w:t>
            </w:r>
            <w:r>
              <w:rPr>
                <w:rFonts w:hint="eastAsia"/>
                <w:sz w:val="21"/>
                <w:szCs w:val="21"/>
              </w:rPr>
              <w:t>：通过文章学会</w:t>
            </w:r>
            <w:r>
              <w:rPr>
                <w:rFonts w:hint="eastAsia"/>
                <w:b/>
                <w:sz w:val="21"/>
                <w:szCs w:val="21"/>
              </w:rPr>
              <w:t>分析</w:t>
            </w:r>
            <w:r>
              <w:rPr>
                <w:rFonts w:hint="eastAsia"/>
                <w:sz w:val="21"/>
                <w:szCs w:val="21"/>
              </w:rPr>
              <w:t>文字语言的表达与遣词造句的特点；</w:t>
            </w:r>
            <w:r>
              <w:rPr>
                <w:rFonts w:hint="eastAsia"/>
                <w:b/>
                <w:sz w:val="21"/>
                <w:szCs w:val="21"/>
              </w:rPr>
              <w:t>解读</w:t>
            </w:r>
            <w:r>
              <w:rPr>
                <w:rFonts w:hint="eastAsia"/>
                <w:sz w:val="21"/>
                <w:szCs w:val="21"/>
              </w:rPr>
              <w:t>课文中的长难句；</w:t>
            </w:r>
            <w:r>
              <w:rPr>
                <w:rFonts w:hint="eastAsia"/>
                <w:b/>
                <w:sz w:val="21"/>
                <w:szCs w:val="21"/>
              </w:rPr>
              <w:t>辨析</w:t>
            </w:r>
            <w:r>
              <w:rPr>
                <w:rFonts w:hint="eastAsia"/>
                <w:sz w:val="21"/>
                <w:szCs w:val="21"/>
              </w:rPr>
              <w:t>同义词；短文</w:t>
            </w:r>
            <w:r>
              <w:rPr>
                <w:rFonts w:hint="eastAsia"/>
                <w:b/>
                <w:sz w:val="21"/>
                <w:szCs w:val="21"/>
              </w:rPr>
              <w:t>纠错</w:t>
            </w:r>
            <w:r>
              <w:rPr>
                <w:rFonts w:hint="eastAsia"/>
                <w:sz w:val="21"/>
                <w:szCs w:val="21"/>
              </w:rPr>
              <w:t>；完型填空；翻译练习。</w:t>
            </w:r>
          </w:p>
          <w:p w14:paraId="39E7E89A" w14:textId="77777777" w:rsidR="0023247E" w:rsidRDefault="008D2FCF">
            <w:pPr>
              <w:ind w:left="420"/>
              <w:rPr>
                <w:sz w:val="21"/>
                <w:szCs w:val="21"/>
              </w:rPr>
            </w:pPr>
            <w:r>
              <w:rPr>
                <w:rFonts w:hint="eastAsia"/>
                <w:sz w:val="21"/>
                <w:szCs w:val="21"/>
                <w:u w:val="single"/>
              </w:rPr>
              <w:t>情感目标</w:t>
            </w:r>
            <w:r>
              <w:rPr>
                <w:rFonts w:hint="eastAsia"/>
                <w:sz w:val="21"/>
                <w:szCs w:val="21"/>
              </w:rPr>
              <w:t>：</w:t>
            </w:r>
            <w:r>
              <w:rPr>
                <w:rFonts w:hint="eastAsia"/>
                <w:b/>
                <w:sz w:val="21"/>
                <w:szCs w:val="21"/>
              </w:rPr>
              <w:t>理解</w:t>
            </w:r>
            <w:r>
              <w:rPr>
                <w:rFonts w:hint="eastAsia"/>
                <w:sz w:val="21"/>
                <w:szCs w:val="21"/>
              </w:rPr>
              <w:t>美国黑人所受种族歧视的深度与广度，历史与近况；</w:t>
            </w:r>
            <w:r>
              <w:rPr>
                <w:rFonts w:hint="eastAsia"/>
                <w:b/>
                <w:sz w:val="21"/>
                <w:szCs w:val="21"/>
              </w:rPr>
              <w:t>知道</w:t>
            </w:r>
            <w:r>
              <w:rPr>
                <w:rFonts w:hint="eastAsia"/>
                <w:sz w:val="21"/>
                <w:szCs w:val="21"/>
              </w:rPr>
              <w:t>作者在本文中所表达愤怒思想的语法，文体手段。</w:t>
            </w:r>
          </w:p>
          <w:p w14:paraId="10D338B6" w14:textId="77777777" w:rsidR="0023247E" w:rsidRDefault="008D2FCF">
            <w:pPr>
              <w:ind w:left="420"/>
              <w:rPr>
                <w:sz w:val="20"/>
                <w:szCs w:val="20"/>
              </w:rPr>
            </w:pPr>
            <w:r>
              <w:rPr>
                <w:rFonts w:hint="eastAsia"/>
                <w:sz w:val="21"/>
                <w:szCs w:val="21"/>
                <w:u w:val="single"/>
              </w:rPr>
              <w:t>本单元</w:t>
            </w:r>
            <w:r>
              <w:rPr>
                <w:rFonts w:hint="eastAsia"/>
                <w:b/>
                <w:sz w:val="21"/>
                <w:szCs w:val="21"/>
                <w:u w:val="single"/>
              </w:rPr>
              <w:t>难点</w:t>
            </w:r>
            <w:r>
              <w:rPr>
                <w:rFonts w:hint="eastAsia"/>
                <w:sz w:val="21"/>
                <w:szCs w:val="21"/>
              </w:rPr>
              <w:t>：文中难句理解、课后近义词练习、短文改错练习、短文填空练习。</w:t>
            </w:r>
          </w:p>
        </w:tc>
      </w:tr>
      <w:tr w:rsidR="0023247E" w14:paraId="4A4CC9AD" w14:textId="77777777">
        <w:tc>
          <w:tcPr>
            <w:tcW w:w="8296" w:type="dxa"/>
          </w:tcPr>
          <w:p w14:paraId="17B80A48" w14:textId="77777777" w:rsidR="008D2FCF" w:rsidRDefault="008D2FCF" w:rsidP="008D2FCF">
            <w:pPr>
              <w:ind w:left="441" w:hangingChars="210" w:hanging="441"/>
              <w:rPr>
                <w:rFonts w:ascii="Times New Roman" w:hAnsi="Times New Roman" w:cs="Times New Roman"/>
                <w:sz w:val="21"/>
                <w:szCs w:val="21"/>
              </w:rPr>
            </w:pPr>
            <w:r>
              <w:rPr>
                <w:rFonts w:ascii="Times New Roman" w:hAnsi="Times New Roman" w:cs="Times New Roman"/>
                <w:sz w:val="21"/>
                <w:szCs w:val="21"/>
              </w:rPr>
              <w:t>第二单元</w:t>
            </w:r>
            <w:r>
              <w:rPr>
                <w:rFonts w:ascii="Times New Roman" w:hAnsi="Times New Roman" w:cs="Times New Roman"/>
                <w:sz w:val="21"/>
                <w:szCs w:val="21"/>
              </w:rPr>
              <w:t xml:space="preserve">A Hanging </w:t>
            </w:r>
          </w:p>
          <w:p w14:paraId="0A6F2DA6"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知识目标</w:t>
            </w:r>
            <w:r>
              <w:rPr>
                <w:rFonts w:ascii="Times New Roman" w:hAnsi="Times New Roman" w:cs="Times New Roman"/>
                <w:sz w:val="21"/>
                <w:szCs w:val="21"/>
              </w:rPr>
              <w:t>：</w:t>
            </w:r>
            <w:r>
              <w:rPr>
                <w:rFonts w:ascii="Times New Roman" w:hAnsi="Times New Roman" w:cs="Times New Roman"/>
                <w:b/>
                <w:sz w:val="21"/>
                <w:szCs w:val="21"/>
              </w:rPr>
              <w:t>明白</w:t>
            </w:r>
            <w:r>
              <w:rPr>
                <w:rFonts w:ascii="Times New Roman" w:hAnsi="Times New Roman" w:cs="Times New Roman"/>
                <w:sz w:val="21"/>
                <w:szCs w:val="21"/>
              </w:rPr>
              <w:t>文章作者写作的意图；课文主题；作者观点；课文文体及写作特点；文章结构、重要词语用法、语法现象。</w:t>
            </w:r>
          </w:p>
          <w:p w14:paraId="6636E356"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能力目标</w:t>
            </w:r>
            <w:r>
              <w:rPr>
                <w:rFonts w:ascii="Times New Roman" w:hAnsi="Times New Roman" w:cs="Times New Roman"/>
                <w:sz w:val="21"/>
                <w:szCs w:val="21"/>
              </w:rPr>
              <w:t>：通过文章学会</w:t>
            </w:r>
            <w:r>
              <w:rPr>
                <w:rFonts w:ascii="Times New Roman" w:hAnsi="Times New Roman" w:cs="Times New Roman"/>
                <w:b/>
                <w:sz w:val="21"/>
                <w:szCs w:val="21"/>
              </w:rPr>
              <w:t>分析</w:t>
            </w:r>
            <w:r>
              <w:rPr>
                <w:rFonts w:ascii="Times New Roman" w:hAnsi="Times New Roman" w:cs="Times New Roman"/>
                <w:sz w:val="21"/>
                <w:szCs w:val="21"/>
              </w:rPr>
              <w:t>文字语言的表达与遣词造句的特点；</w:t>
            </w:r>
            <w:r>
              <w:rPr>
                <w:rFonts w:ascii="Times New Roman" w:hAnsi="Times New Roman" w:cs="Times New Roman"/>
                <w:b/>
                <w:sz w:val="21"/>
                <w:szCs w:val="21"/>
              </w:rPr>
              <w:t>解读</w:t>
            </w:r>
            <w:r>
              <w:rPr>
                <w:rFonts w:ascii="Times New Roman" w:hAnsi="Times New Roman" w:cs="Times New Roman"/>
                <w:sz w:val="21"/>
                <w:szCs w:val="21"/>
              </w:rPr>
              <w:t>课文中的长难句；</w:t>
            </w:r>
            <w:r>
              <w:rPr>
                <w:rFonts w:ascii="Times New Roman" w:hAnsi="Times New Roman" w:cs="Times New Roman"/>
                <w:b/>
                <w:sz w:val="21"/>
                <w:szCs w:val="21"/>
              </w:rPr>
              <w:t>辨析</w:t>
            </w:r>
            <w:r>
              <w:rPr>
                <w:rFonts w:ascii="Times New Roman" w:hAnsi="Times New Roman" w:cs="Times New Roman"/>
                <w:sz w:val="21"/>
                <w:szCs w:val="21"/>
              </w:rPr>
              <w:t>同义词；短文</w:t>
            </w:r>
            <w:r>
              <w:rPr>
                <w:rFonts w:ascii="Times New Roman" w:hAnsi="Times New Roman" w:cs="Times New Roman"/>
                <w:b/>
                <w:sz w:val="21"/>
                <w:szCs w:val="21"/>
              </w:rPr>
              <w:t>纠错</w:t>
            </w:r>
            <w:r>
              <w:rPr>
                <w:rFonts w:ascii="Times New Roman" w:hAnsi="Times New Roman" w:cs="Times New Roman"/>
                <w:sz w:val="21"/>
                <w:szCs w:val="21"/>
              </w:rPr>
              <w:t>；完型填空；翻译练习。</w:t>
            </w:r>
          </w:p>
          <w:p w14:paraId="62BC569F"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情感目标</w:t>
            </w:r>
            <w:r>
              <w:rPr>
                <w:rFonts w:ascii="Times New Roman" w:hAnsi="Times New Roman" w:cs="Times New Roman"/>
                <w:sz w:val="21"/>
                <w:szCs w:val="21"/>
              </w:rPr>
              <w:t>：了解通过第一人称的写作手段使读者对文章感到更加亲切；要求学生学会</w:t>
            </w:r>
            <w:r>
              <w:rPr>
                <w:rFonts w:ascii="Times New Roman" w:hAnsi="Times New Roman" w:cs="Times New Roman"/>
                <w:b/>
                <w:sz w:val="21"/>
                <w:szCs w:val="21"/>
              </w:rPr>
              <w:t>运用</w:t>
            </w:r>
            <w:r>
              <w:rPr>
                <w:rFonts w:ascii="Times New Roman" w:hAnsi="Times New Roman" w:cs="Times New Roman"/>
                <w:sz w:val="21"/>
                <w:szCs w:val="21"/>
              </w:rPr>
              <w:t>使用第一人称的写作技巧与相关的风趣有力的词汇。</w:t>
            </w:r>
          </w:p>
          <w:p w14:paraId="49C29EA4" w14:textId="6BEE308F" w:rsidR="0023247E" w:rsidRDefault="008D2FCF" w:rsidP="00E147CC">
            <w:pPr>
              <w:ind w:left="420"/>
              <w:rPr>
                <w:sz w:val="20"/>
                <w:szCs w:val="20"/>
              </w:rPr>
            </w:pPr>
            <w:r>
              <w:rPr>
                <w:rFonts w:ascii="Times New Roman" w:hAnsi="Times New Roman" w:cs="Times New Roman"/>
                <w:sz w:val="21"/>
                <w:szCs w:val="21"/>
                <w:u w:val="single"/>
              </w:rPr>
              <w:t>本单元</w:t>
            </w:r>
            <w:r>
              <w:rPr>
                <w:rFonts w:ascii="Times New Roman" w:hAnsi="Times New Roman" w:cs="Times New Roman"/>
                <w:b/>
                <w:sz w:val="21"/>
                <w:szCs w:val="21"/>
                <w:u w:val="single"/>
              </w:rPr>
              <w:t>难点</w:t>
            </w:r>
            <w:r>
              <w:rPr>
                <w:rFonts w:ascii="Times New Roman" w:hAnsi="Times New Roman" w:cs="Times New Roman"/>
                <w:sz w:val="21"/>
                <w:szCs w:val="21"/>
              </w:rPr>
              <w:t>：文中难句理解、课后近义词练习、短文改错练习、短文填空练习。</w:t>
            </w:r>
          </w:p>
        </w:tc>
      </w:tr>
      <w:tr w:rsidR="0023247E" w14:paraId="767459E4" w14:textId="77777777">
        <w:tc>
          <w:tcPr>
            <w:tcW w:w="8296" w:type="dxa"/>
          </w:tcPr>
          <w:p w14:paraId="41D7C759" w14:textId="77777777" w:rsidR="008D2FCF" w:rsidRDefault="008D2FCF" w:rsidP="008D2FCF">
            <w:pPr>
              <w:ind w:left="441" w:hangingChars="210" w:hanging="441"/>
              <w:rPr>
                <w:rFonts w:ascii="Times New Roman" w:hAnsi="Times New Roman" w:cs="Times New Roman"/>
                <w:sz w:val="21"/>
                <w:szCs w:val="21"/>
              </w:rPr>
            </w:pPr>
            <w:r>
              <w:rPr>
                <w:rFonts w:ascii="Times New Roman" w:hAnsi="Times New Roman" w:cs="Times New Roman"/>
                <w:sz w:val="21"/>
                <w:szCs w:val="21"/>
              </w:rPr>
              <w:t>第三单元</w:t>
            </w:r>
            <w:r>
              <w:rPr>
                <w:rFonts w:ascii="Times New Roman" w:hAnsi="Times New Roman" w:cs="Times New Roman"/>
                <w:sz w:val="21"/>
                <w:szCs w:val="21"/>
              </w:rPr>
              <w:t xml:space="preserve"> Force of Nature </w:t>
            </w:r>
          </w:p>
          <w:p w14:paraId="0E077D92"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知识目标</w:t>
            </w:r>
            <w:r>
              <w:rPr>
                <w:rFonts w:ascii="Times New Roman" w:hAnsi="Times New Roman" w:cs="Times New Roman"/>
                <w:sz w:val="21"/>
                <w:szCs w:val="21"/>
              </w:rPr>
              <w:t>：</w:t>
            </w:r>
            <w:r>
              <w:rPr>
                <w:rFonts w:ascii="Times New Roman" w:hAnsi="Times New Roman" w:cs="Times New Roman"/>
                <w:b/>
                <w:sz w:val="21"/>
                <w:szCs w:val="21"/>
              </w:rPr>
              <w:t>明白</w:t>
            </w:r>
            <w:r>
              <w:rPr>
                <w:rFonts w:ascii="Times New Roman" w:hAnsi="Times New Roman" w:cs="Times New Roman"/>
                <w:sz w:val="21"/>
                <w:szCs w:val="21"/>
              </w:rPr>
              <w:t>文章作者写作的意图；课文主题；作者观点；课文文体及写作特点；文章结构、重要词语用法、语法现象。</w:t>
            </w:r>
          </w:p>
          <w:p w14:paraId="50691484"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lastRenderedPageBreak/>
              <w:t>能力目标</w:t>
            </w:r>
            <w:r>
              <w:rPr>
                <w:rFonts w:ascii="Times New Roman" w:hAnsi="Times New Roman" w:cs="Times New Roman"/>
                <w:sz w:val="21"/>
                <w:szCs w:val="21"/>
              </w:rPr>
              <w:t>：通过文章学会</w:t>
            </w:r>
            <w:r>
              <w:rPr>
                <w:rFonts w:ascii="Times New Roman" w:hAnsi="Times New Roman" w:cs="Times New Roman"/>
                <w:b/>
                <w:sz w:val="21"/>
                <w:szCs w:val="21"/>
              </w:rPr>
              <w:t>分析</w:t>
            </w:r>
            <w:r>
              <w:rPr>
                <w:rFonts w:ascii="Times New Roman" w:hAnsi="Times New Roman" w:cs="Times New Roman"/>
                <w:sz w:val="21"/>
                <w:szCs w:val="21"/>
              </w:rPr>
              <w:t>文字语言的表达与遣词造句的特点；</w:t>
            </w:r>
            <w:r>
              <w:rPr>
                <w:rFonts w:ascii="Times New Roman" w:hAnsi="Times New Roman" w:cs="Times New Roman"/>
                <w:b/>
                <w:sz w:val="21"/>
                <w:szCs w:val="21"/>
              </w:rPr>
              <w:t>解读</w:t>
            </w:r>
            <w:r>
              <w:rPr>
                <w:rFonts w:ascii="Times New Roman" w:hAnsi="Times New Roman" w:cs="Times New Roman"/>
                <w:sz w:val="21"/>
                <w:szCs w:val="21"/>
              </w:rPr>
              <w:t>课文中的长难句；</w:t>
            </w:r>
            <w:r>
              <w:rPr>
                <w:rFonts w:ascii="Times New Roman" w:hAnsi="Times New Roman" w:cs="Times New Roman"/>
                <w:b/>
                <w:sz w:val="21"/>
                <w:szCs w:val="21"/>
              </w:rPr>
              <w:t>辨析</w:t>
            </w:r>
            <w:r>
              <w:rPr>
                <w:rFonts w:ascii="Times New Roman" w:hAnsi="Times New Roman" w:cs="Times New Roman"/>
                <w:sz w:val="21"/>
                <w:szCs w:val="21"/>
              </w:rPr>
              <w:t>同义词；短文</w:t>
            </w:r>
            <w:r>
              <w:rPr>
                <w:rFonts w:ascii="Times New Roman" w:hAnsi="Times New Roman" w:cs="Times New Roman"/>
                <w:b/>
                <w:sz w:val="21"/>
                <w:szCs w:val="21"/>
              </w:rPr>
              <w:t>纠错</w:t>
            </w:r>
            <w:r>
              <w:rPr>
                <w:rFonts w:ascii="Times New Roman" w:hAnsi="Times New Roman" w:cs="Times New Roman"/>
                <w:sz w:val="21"/>
                <w:szCs w:val="21"/>
              </w:rPr>
              <w:t>；完型填空；翻译练习。</w:t>
            </w:r>
          </w:p>
          <w:p w14:paraId="7EE1D25A" w14:textId="6A44FAEB" w:rsidR="008D2FCF" w:rsidRDefault="008D2FCF" w:rsidP="008D2FCF">
            <w:pPr>
              <w:ind w:left="441" w:hangingChars="210" w:hanging="441"/>
              <w:rPr>
                <w:sz w:val="20"/>
                <w:szCs w:val="20"/>
              </w:rPr>
            </w:pPr>
            <w:r>
              <w:rPr>
                <w:rFonts w:ascii="Times New Roman" w:hAnsi="Times New Roman" w:cs="Times New Roman"/>
                <w:sz w:val="21"/>
                <w:szCs w:val="21"/>
                <w:u w:val="single"/>
              </w:rPr>
              <w:t>情感目标</w:t>
            </w:r>
            <w:r>
              <w:rPr>
                <w:rFonts w:ascii="Times New Roman" w:hAnsi="Times New Roman" w:cs="Times New Roman"/>
                <w:sz w:val="21"/>
                <w:szCs w:val="21"/>
              </w:rPr>
              <w:t>：</w:t>
            </w:r>
            <w:r>
              <w:rPr>
                <w:rFonts w:ascii="Times New Roman" w:hAnsi="Times New Roman" w:cs="Times New Roman"/>
                <w:b/>
                <w:sz w:val="21"/>
                <w:szCs w:val="21"/>
              </w:rPr>
              <w:t>树立</w:t>
            </w:r>
            <w:r>
              <w:rPr>
                <w:rFonts w:ascii="Times New Roman" w:hAnsi="Times New Roman" w:cs="Times New Roman"/>
                <w:sz w:val="21"/>
                <w:szCs w:val="21"/>
              </w:rPr>
              <w:t>正确的爱情观；树立正确的学风、家风；</w:t>
            </w:r>
            <w:proofErr w:type="gramStart"/>
            <w:r>
              <w:rPr>
                <w:rFonts w:ascii="Times New Roman" w:hAnsi="Times New Roman" w:cs="Times New Roman"/>
                <w:sz w:val="21"/>
                <w:szCs w:val="21"/>
              </w:rPr>
              <w:t>树立家</w:t>
            </w:r>
            <w:proofErr w:type="gramEnd"/>
            <w:r>
              <w:rPr>
                <w:rFonts w:ascii="Times New Roman" w:hAnsi="Times New Roman" w:cs="Times New Roman"/>
                <w:sz w:val="21"/>
                <w:szCs w:val="21"/>
              </w:rPr>
              <w:t>国情怀；正确</w:t>
            </w:r>
            <w:r>
              <w:rPr>
                <w:rFonts w:ascii="Times New Roman" w:hAnsi="Times New Roman" w:cs="Times New Roman"/>
                <w:b/>
                <w:sz w:val="21"/>
                <w:szCs w:val="21"/>
              </w:rPr>
              <w:t>认识和平衡</w:t>
            </w:r>
            <w:r>
              <w:rPr>
                <w:rFonts w:ascii="Times New Roman" w:hAnsi="Times New Roman" w:cs="Times New Roman"/>
                <w:sz w:val="21"/>
                <w:szCs w:val="21"/>
              </w:rPr>
              <w:t>家庭和事业的关系。</w:t>
            </w:r>
          </w:p>
          <w:p w14:paraId="19D0B31F" w14:textId="60049BF4" w:rsidR="0023247E" w:rsidRDefault="008D2FCF">
            <w:pPr>
              <w:ind w:left="420"/>
              <w:rPr>
                <w:sz w:val="20"/>
                <w:szCs w:val="20"/>
              </w:rPr>
            </w:pPr>
            <w:r>
              <w:rPr>
                <w:rFonts w:ascii="Times New Roman" w:hAnsi="Times New Roman" w:cs="Times New Roman"/>
                <w:sz w:val="21"/>
                <w:szCs w:val="21"/>
                <w:u w:val="single"/>
              </w:rPr>
              <w:t>本单元</w:t>
            </w:r>
            <w:r>
              <w:rPr>
                <w:rFonts w:ascii="Times New Roman" w:hAnsi="Times New Roman" w:cs="Times New Roman"/>
                <w:b/>
                <w:sz w:val="21"/>
                <w:szCs w:val="21"/>
                <w:u w:val="single"/>
              </w:rPr>
              <w:t>难点</w:t>
            </w:r>
            <w:r>
              <w:rPr>
                <w:rFonts w:ascii="Times New Roman" w:hAnsi="Times New Roman" w:cs="Times New Roman"/>
                <w:sz w:val="21"/>
                <w:szCs w:val="21"/>
              </w:rPr>
              <w:t>：文中难句理解、课后近义词练习、短文改错练习、短文填空练习。</w:t>
            </w:r>
          </w:p>
        </w:tc>
      </w:tr>
      <w:tr w:rsidR="0023247E" w14:paraId="23D865A8" w14:textId="77777777">
        <w:tc>
          <w:tcPr>
            <w:tcW w:w="8296" w:type="dxa"/>
          </w:tcPr>
          <w:p w14:paraId="10A30542" w14:textId="77777777" w:rsidR="008D2FCF" w:rsidRDefault="008D2FCF" w:rsidP="008D2FCF">
            <w:pPr>
              <w:ind w:left="441" w:hangingChars="210" w:hanging="441"/>
              <w:rPr>
                <w:rFonts w:ascii="Times New Roman" w:hAnsi="Times New Roman" w:cs="Times New Roman"/>
                <w:sz w:val="21"/>
                <w:szCs w:val="21"/>
              </w:rPr>
            </w:pPr>
            <w:r>
              <w:rPr>
                <w:rFonts w:ascii="Times New Roman" w:hAnsi="Times New Roman" w:cs="Times New Roman"/>
                <w:sz w:val="21"/>
                <w:szCs w:val="21"/>
              </w:rPr>
              <w:lastRenderedPageBreak/>
              <w:t>第四单元</w:t>
            </w:r>
            <w:r>
              <w:rPr>
                <w:rFonts w:ascii="Times New Roman" w:hAnsi="Times New Roman" w:cs="Times New Roman"/>
                <w:sz w:val="21"/>
                <w:szCs w:val="21"/>
              </w:rPr>
              <w:t xml:space="preserve"> Give Me Liberty Or Give Me Death </w:t>
            </w:r>
          </w:p>
          <w:p w14:paraId="590D6C0C"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知识目标</w:t>
            </w:r>
            <w:r>
              <w:rPr>
                <w:rFonts w:ascii="Times New Roman" w:hAnsi="Times New Roman" w:cs="Times New Roman"/>
                <w:sz w:val="21"/>
                <w:szCs w:val="21"/>
              </w:rPr>
              <w:t>：</w:t>
            </w:r>
            <w:r>
              <w:rPr>
                <w:rFonts w:ascii="Times New Roman" w:hAnsi="Times New Roman" w:cs="Times New Roman"/>
                <w:b/>
                <w:sz w:val="21"/>
                <w:szCs w:val="21"/>
              </w:rPr>
              <w:t>明白</w:t>
            </w:r>
            <w:r>
              <w:rPr>
                <w:rFonts w:ascii="Times New Roman" w:hAnsi="Times New Roman" w:cs="Times New Roman"/>
                <w:sz w:val="21"/>
                <w:szCs w:val="21"/>
              </w:rPr>
              <w:t>文章作者写作的意图；课文主题；作者观点；课文文体及写作特点；文章结构、重要词语用法、语法现象。</w:t>
            </w:r>
          </w:p>
          <w:p w14:paraId="72F6F59A"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能力目标</w:t>
            </w:r>
            <w:r>
              <w:rPr>
                <w:rFonts w:ascii="Times New Roman" w:hAnsi="Times New Roman" w:cs="Times New Roman"/>
                <w:sz w:val="21"/>
                <w:szCs w:val="21"/>
              </w:rPr>
              <w:t>：通过文章学会</w:t>
            </w:r>
            <w:r>
              <w:rPr>
                <w:rFonts w:ascii="Times New Roman" w:hAnsi="Times New Roman" w:cs="Times New Roman"/>
                <w:b/>
                <w:sz w:val="21"/>
                <w:szCs w:val="21"/>
              </w:rPr>
              <w:t>分析</w:t>
            </w:r>
            <w:r>
              <w:rPr>
                <w:rFonts w:ascii="Times New Roman" w:hAnsi="Times New Roman" w:cs="Times New Roman"/>
                <w:sz w:val="21"/>
                <w:szCs w:val="21"/>
              </w:rPr>
              <w:t>文字语言的表达与遣词造句的特点；</w:t>
            </w:r>
            <w:r>
              <w:rPr>
                <w:rFonts w:ascii="Times New Roman" w:hAnsi="Times New Roman" w:cs="Times New Roman"/>
                <w:b/>
                <w:sz w:val="21"/>
                <w:szCs w:val="21"/>
              </w:rPr>
              <w:t>解读</w:t>
            </w:r>
            <w:r>
              <w:rPr>
                <w:rFonts w:ascii="Times New Roman" w:hAnsi="Times New Roman" w:cs="Times New Roman"/>
                <w:sz w:val="21"/>
                <w:szCs w:val="21"/>
              </w:rPr>
              <w:t>课文中的长难句；</w:t>
            </w:r>
            <w:r>
              <w:rPr>
                <w:rFonts w:ascii="Times New Roman" w:hAnsi="Times New Roman" w:cs="Times New Roman"/>
                <w:b/>
                <w:sz w:val="21"/>
                <w:szCs w:val="21"/>
              </w:rPr>
              <w:t>辨析</w:t>
            </w:r>
            <w:r>
              <w:rPr>
                <w:rFonts w:ascii="Times New Roman" w:hAnsi="Times New Roman" w:cs="Times New Roman"/>
                <w:sz w:val="21"/>
                <w:szCs w:val="21"/>
              </w:rPr>
              <w:t>同义词；短文</w:t>
            </w:r>
            <w:r>
              <w:rPr>
                <w:rFonts w:ascii="Times New Roman" w:hAnsi="Times New Roman" w:cs="Times New Roman"/>
                <w:b/>
                <w:sz w:val="21"/>
                <w:szCs w:val="21"/>
              </w:rPr>
              <w:t>纠错</w:t>
            </w:r>
            <w:r>
              <w:rPr>
                <w:rFonts w:ascii="Times New Roman" w:hAnsi="Times New Roman" w:cs="Times New Roman"/>
                <w:sz w:val="21"/>
                <w:szCs w:val="21"/>
              </w:rPr>
              <w:t>；完型填空；翻译练习。</w:t>
            </w:r>
          </w:p>
          <w:p w14:paraId="07390EB5" w14:textId="77777777" w:rsid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情感目标</w:t>
            </w:r>
            <w:r>
              <w:rPr>
                <w:rFonts w:ascii="Times New Roman" w:hAnsi="Times New Roman" w:cs="Times New Roman"/>
                <w:sz w:val="21"/>
                <w:szCs w:val="21"/>
              </w:rPr>
              <w:t>：</w:t>
            </w:r>
            <w:r>
              <w:rPr>
                <w:rFonts w:ascii="Times New Roman" w:hAnsi="Times New Roman" w:cs="Times New Roman"/>
                <w:b/>
                <w:sz w:val="21"/>
                <w:szCs w:val="21"/>
              </w:rPr>
              <w:t>了解</w:t>
            </w:r>
            <w:r>
              <w:rPr>
                <w:rFonts w:ascii="Times New Roman" w:hAnsi="Times New Roman" w:cs="Times New Roman"/>
                <w:sz w:val="21"/>
                <w:szCs w:val="21"/>
              </w:rPr>
              <w:t>殖民地人民谋求民主和独立进行斗争的历史与方式；学会</w:t>
            </w:r>
            <w:r>
              <w:rPr>
                <w:rFonts w:ascii="Times New Roman" w:hAnsi="Times New Roman" w:cs="Times New Roman"/>
                <w:b/>
                <w:sz w:val="21"/>
                <w:szCs w:val="21"/>
              </w:rPr>
              <w:t>运用</w:t>
            </w:r>
            <w:r>
              <w:rPr>
                <w:rFonts w:ascii="Times New Roman" w:hAnsi="Times New Roman" w:cs="Times New Roman"/>
                <w:sz w:val="21"/>
                <w:szCs w:val="21"/>
              </w:rPr>
              <w:t>好该演讲题材的写作技巧与用词技巧。</w:t>
            </w:r>
          </w:p>
          <w:p w14:paraId="7DB50045" w14:textId="5E21781C" w:rsidR="0023247E" w:rsidRPr="008D2FCF" w:rsidRDefault="008D2FCF" w:rsidP="008D2FCF">
            <w:pPr>
              <w:ind w:left="420"/>
              <w:rPr>
                <w:rFonts w:ascii="Times New Roman" w:hAnsi="Times New Roman" w:cs="Times New Roman"/>
                <w:sz w:val="21"/>
                <w:szCs w:val="21"/>
              </w:rPr>
            </w:pPr>
            <w:r>
              <w:rPr>
                <w:rFonts w:ascii="Times New Roman" w:hAnsi="Times New Roman" w:cs="Times New Roman"/>
                <w:sz w:val="21"/>
                <w:szCs w:val="21"/>
                <w:u w:val="single"/>
              </w:rPr>
              <w:t>本单元</w:t>
            </w:r>
            <w:r>
              <w:rPr>
                <w:rFonts w:ascii="Times New Roman" w:hAnsi="Times New Roman" w:cs="Times New Roman"/>
                <w:b/>
                <w:sz w:val="21"/>
                <w:szCs w:val="21"/>
                <w:u w:val="single"/>
              </w:rPr>
              <w:t>难点</w:t>
            </w:r>
            <w:r>
              <w:rPr>
                <w:rFonts w:ascii="Times New Roman" w:hAnsi="Times New Roman" w:cs="Times New Roman"/>
                <w:sz w:val="21"/>
                <w:szCs w:val="21"/>
              </w:rPr>
              <w:t>：文中难句理解、课后近义词练习、短文改错练习、短文填空练习。</w:t>
            </w:r>
          </w:p>
        </w:tc>
      </w:tr>
      <w:tr w:rsidR="0023247E" w14:paraId="5DAAFE9F" w14:textId="77777777">
        <w:tc>
          <w:tcPr>
            <w:tcW w:w="8296" w:type="dxa"/>
          </w:tcPr>
          <w:p w14:paraId="7B64BC43" w14:textId="77777777" w:rsidR="008D2FCF" w:rsidRPr="0019414B" w:rsidRDefault="008D2FCF" w:rsidP="008D2FCF">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w:t>
            </w:r>
            <w:r>
              <w:rPr>
                <w:rFonts w:ascii="Times New Roman" w:hAnsi="Times New Roman" w:cs="Times New Roman" w:hint="eastAsia"/>
                <w:sz w:val="21"/>
                <w:szCs w:val="21"/>
              </w:rPr>
              <w:t>五</w:t>
            </w:r>
            <w:r w:rsidRPr="0019414B">
              <w:rPr>
                <w:rFonts w:ascii="Times New Roman" w:hAnsi="Times New Roman" w:cs="Times New Roman"/>
                <w:sz w:val="21"/>
                <w:szCs w:val="21"/>
              </w:rPr>
              <w:t>单元</w:t>
            </w:r>
            <w:r w:rsidRPr="0019414B">
              <w:rPr>
                <w:rFonts w:ascii="Times New Roman" w:hAnsi="Times New Roman" w:cs="Times New Roman"/>
                <w:sz w:val="21"/>
                <w:szCs w:val="21"/>
              </w:rPr>
              <w:t xml:space="preserve"> </w:t>
            </w:r>
            <w:r>
              <w:rPr>
                <w:rFonts w:ascii="Times New Roman" w:hAnsi="Times New Roman" w:cs="Times New Roman" w:hint="eastAsia"/>
                <w:sz w:val="21"/>
                <w:szCs w:val="21"/>
              </w:rPr>
              <w:t>Education</w:t>
            </w:r>
          </w:p>
          <w:p w14:paraId="62976274"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64A8EFC1"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4002A35E" w14:textId="77777777" w:rsidR="008D2FCF"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6B03B9">
              <w:rPr>
                <w:rFonts w:ascii="Times New Roman" w:hAnsi="Times New Roman" w:cs="Times New Roman"/>
                <w:b/>
                <w:sz w:val="21"/>
                <w:szCs w:val="21"/>
              </w:rPr>
              <w:t>了解</w:t>
            </w:r>
            <w:r w:rsidRPr="0019414B">
              <w:rPr>
                <w:rFonts w:ascii="Times New Roman" w:hAnsi="Times New Roman" w:cs="Times New Roman"/>
                <w:sz w:val="21"/>
                <w:szCs w:val="21"/>
              </w:rPr>
              <w:t>美国</w:t>
            </w:r>
            <w:r>
              <w:rPr>
                <w:rFonts w:ascii="Times New Roman" w:hAnsi="Times New Roman" w:cs="Times New Roman"/>
                <w:sz w:val="21"/>
                <w:szCs w:val="21"/>
              </w:rPr>
              <w:t>的城、乡教育体系的差异；了解本文作者</w:t>
            </w:r>
            <w:r>
              <w:rPr>
                <w:rFonts w:ascii="Times New Roman" w:hAnsi="Times New Roman" w:cs="Times New Roman" w:hint="eastAsia"/>
                <w:sz w:val="21"/>
                <w:szCs w:val="21"/>
              </w:rPr>
              <w:t>提倡的</w:t>
            </w:r>
            <w:r>
              <w:rPr>
                <w:rFonts w:ascii="Times New Roman" w:hAnsi="Times New Roman" w:cs="Times New Roman"/>
                <w:sz w:val="21"/>
                <w:szCs w:val="21"/>
              </w:rPr>
              <w:t>非内卷、身心健康教育的理念；了解美国式的幽默在遣词造句中的体现。</w:t>
            </w:r>
          </w:p>
          <w:p w14:paraId="15F4714B" w14:textId="40422856" w:rsidR="0023247E" w:rsidRDefault="008D2FCF" w:rsidP="008D2FCF">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23247E" w14:paraId="41C2212A" w14:textId="77777777">
        <w:tc>
          <w:tcPr>
            <w:tcW w:w="8296" w:type="dxa"/>
          </w:tcPr>
          <w:p w14:paraId="13543A1B" w14:textId="77777777" w:rsidR="008D2FCF" w:rsidRPr="0019414B" w:rsidRDefault="008D2FCF" w:rsidP="008D2FCF">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第六单元</w:t>
            </w:r>
            <w:r w:rsidRPr="0019414B">
              <w:rPr>
                <w:rFonts w:ascii="Times New Roman" w:hAnsi="Times New Roman" w:cs="Times New Roman"/>
                <w:sz w:val="21"/>
                <w:szCs w:val="21"/>
              </w:rPr>
              <w:t xml:space="preserve"> </w:t>
            </w:r>
            <w:r>
              <w:rPr>
                <w:rFonts w:ascii="Times New Roman" w:hAnsi="Times New Roman" w:cs="Times New Roman" w:hint="eastAsia"/>
                <w:sz w:val="21"/>
                <w:szCs w:val="21"/>
              </w:rPr>
              <w:t>Love</w:t>
            </w:r>
            <w:r>
              <w:rPr>
                <w:rFonts w:ascii="Times New Roman" w:hAnsi="Times New Roman" w:cs="Times New Roman"/>
                <w:sz w:val="21"/>
                <w:szCs w:val="21"/>
              </w:rPr>
              <w:t xml:space="preserve"> and Resentment</w:t>
            </w:r>
            <w:r w:rsidRPr="0019414B">
              <w:rPr>
                <w:rFonts w:ascii="Times New Roman" w:hAnsi="Times New Roman" w:cs="Times New Roman"/>
                <w:sz w:val="21"/>
                <w:szCs w:val="21"/>
              </w:rPr>
              <w:t xml:space="preserve"> </w:t>
            </w:r>
          </w:p>
          <w:p w14:paraId="2145CE24"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0E01F4A0"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7C1264C7"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19414B">
              <w:rPr>
                <w:rFonts w:ascii="Times New Roman" w:hAnsi="Times New Roman" w:cs="Times New Roman"/>
                <w:b/>
                <w:sz w:val="21"/>
                <w:szCs w:val="21"/>
              </w:rPr>
              <w:t>了解</w:t>
            </w:r>
            <w:r>
              <w:rPr>
                <w:rFonts w:ascii="Times New Roman" w:hAnsi="Times New Roman" w:cs="Times New Roman" w:hint="eastAsia"/>
                <w:sz w:val="21"/>
                <w:szCs w:val="21"/>
              </w:rPr>
              <w:t>美国女权意识下“母爱”的内涵和表现方式；通过分析本文作者作为单身母亲照顾患病女儿的过程中所经历的情感起伏和理性思考，培养学生的同情和共情的能力；</w:t>
            </w:r>
            <w:r w:rsidRPr="009003D6">
              <w:rPr>
                <w:rFonts w:ascii="Times New Roman" w:hAnsi="Times New Roman" w:cs="Times New Roman" w:hint="eastAsia"/>
                <w:b/>
                <w:sz w:val="21"/>
                <w:szCs w:val="21"/>
              </w:rPr>
              <w:t>理解</w:t>
            </w:r>
            <w:r>
              <w:rPr>
                <w:rFonts w:ascii="Times New Roman" w:hAnsi="Times New Roman" w:cs="Times New Roman" w:hint="eastAsia"/>
                <w:sz w:val="21"/>
                <w:szCs w:val="21"/>
              </w:rPr>
              <w:t>爱与恨的矛盾统一。</w:t>
            </w:r>
          </w:p>
          <w:p w14:paraId="7885D826" w14:textId="68B13182" w:rsidR="0023247E" w:rsidRDefault="008D2FCF" w:rsidP="008D2FCF">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r w:rsidR="0023247E" w14:paraId="51D032DD" w14:textId="77777777">
        <w:tc>
          <w:tcPr>
            <w:tcW w:w="8296" w:type="dxa"/>
          </w:tcPr>
          <w:p w14:paraId="2559F63D" w14:textId="28063717" w:rsidR="008D2FCF" w:rsidRPr="0019414B" w:rsidRDefault="008D2FCF" w:rsidP="008D2FCF">
            <w:pPr>
              <w:ind w:left="441" w:hangingChars="210" w:hanging="441"/>
              <w:rPr>
                <w:rFonts w:ascii="Times New Roman" w:hAnsi="Times New Roman" w:cs="Times New Roman"/>
                <w:sz w:val="21"/>
                <w:szCs w:val="21"/>
              </w:rPr>
            </w:pPr>
            <w:r w:rsidRPr="0019414B">
              <w:rPr>
                <w:rFonts w:ascii="Times New Roman" w:hAnsi="Times New Roman" w:cs="Times New Roman"/>
                <w:sz w:val="21"/>
                <w:szCs w:val="21"/>
              </w:rPr>
              <w:t>第七单元</w:t>
            </w:r>
            <w:r w:rsidRPr="0019414B">
              <w:rPr>
                <w:rFonts w:ascii="Times New Roman" w:hAnsi="Times New Roman" w:cs="Times New Roman"/>
                <w:sz w:val="21"/>
                <w:szCs w:val="21"/>
              </w:rPr>
              <w:t xml:space="preserve"> The </w:t>
            </w:r>
            <w:r w:rsidR="00A826A2">
              <w:rPr>
                <w:rFonts w:ascii="Times New Roman" w:hAnsi="Times New Roman" w:cs="Times New Roman" w:hint="eastAsia"/>
                <w:sz w:val="21"/>
                <w:szCs w:val="21"/>
              </w:rPr>
              <w:t>New</w:t>
            </w:r>
            <w:r w:rsidR="00A826A2">
              <w:rPr>
                <w:rFonts w:ascii="Times New Roman" w:hAnsi="Times New Roman" w:cs="Times New Roman"/>
                <w:sz w:val="21"/>
                <w:szCs w:val="21"/>
              </w:rPr>
              <w:t xml:space="preserve"> Immorality</w:t>
            </w:r>
          </w:p>
          <w:p w14:paraId="07483E7B"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知识目标</w:t>
            </w:r>
            <w:r w:rsidRPr="0019414B">
              <w:rPr>
                <w:rFonts w:ascii="Times New Roman" w:hAnsi="Times New Roman" w:cs="Times New Roman"/>
                <w:sz w:val="21"/>
                <w:szCs w:val="21"/>
              </w:rPr>
              <w:t>：</w:t>
            </w:r>
            <w:r w:rsidRPr="0019414B">
              <w:rPr>
                <w:rFonts w:ascii="Times New Roman" w:hAnsi="Times New Roman" w:cs="Times New Roman"/>
                <w:b/>
                <w:sz w:val="21"/>
                <w:szCs w:val="21"/>
              </w:rPr>
              <w:t>明白</w:t>
            </w:r>
            <w:r w:rsidRPr="0019414B">
              <w:rPr>
                <w:rFonts w:ascii="Times New Roman" w:hAnsi="Times New Roman" w:cs="Times New Roman"/>
                <w:sz w:val="21"/>
                <w:szCs w:val="21"/>
              </w:rPr>
              <w:t>文章作者写作的意图；课文主题；作者观点；课文文体及写作特点；文章结构、重要词语用法、语法现象。</w:t>
            </w:r>
          </w:p>
          <w:p w14:paraId="7991B09F" w14:textId="77777777" w:rsidR="008D2FCF" w:rsidRPr="0019414B"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能力目标</w:t>
            </w:r>
            <w:r w:rsidRPr="0019414B">
              <w:rPr>
                <w:rFonts w:ascii="Times New Roman" w:hAnsi="Times New Roman" w:cs="Times New Roman"/>
                <w:sz w:val="21"/>
                <w:szCs w:val="21"/>
              </w:rPr>
              <w:t>：通过文章学会</w:t>
            </w:r>
            <w:r w:rsidRPr="0019414B">
              <w:rPr>
                <w:rFonts w:ascii="Times New Roman" w:hAnsi="Times New Roman" w:cs="Times New Roman"/>
                <w:b/>
                <w:sz w:val="21"/>
                <w:szCs w:val="21"/>
              </w:rPr>
              <w:t>分析</w:t>
            </w:r>
            <w:r w:rsidRPr="0019414B">
              <w:rPr>
                <w:rFonts w:ascii="Times New Roman" w:hAnsi="Times New Roman" w:cs="Times New Roman"/>
                <w:sz w:val="21"/>
                <w:szCs w:val="21"/>
              </w:rPr>
              <w:t>文字语言的表达与遣词造句的特点；</w:t>
            </w:r>
            <w:r w:rsidRPr="0019414B">
              <w:rPr>
                <w:rFonts w:ascii="Times New Roman" w:hAnsi="Times New Roman" w:cs="Times New Roman"/>
                <w:b/>
                <w:sz w:val="21"/>
                <w:szCs w:val="21"/>
              </w:rPr>
              <w:t>解读</w:t>
            </w:r>
            <w:r w:rsidRPr="0019414B">
              <w:rPr>
                <w:rFonts w:ascii="Times New Roman" w:hAnsi="Times New Roman" w:cs="Times New Roman"/>
                <w:sz w:val="21"/>
                <w:szCs w:val="21"/>
              </w:rPr>
              <w:t>课文中的长难句；</w:t>
            </w:r>
            <w:r w:rsidRPr="0019414B">
              <w:rPr>
                <w:rFonts w:ascii="Times New Roman" w:hAnsi="Times New Roman" w:cs="Times New Roman"/>
                <w:b/>
                <w:sz w:val="21"/>
                <w:szCs w:val="21"/>
              </w:rPr>
              <w:t>辨析</w:t>
            </w:r>
            <w:r w:rsidRPr="0019414B">
              <w:rPr>
                <w:rFonts w:ascii="Times New Roman" w:hAnsi="Times New Roman" w:cs="Times New Roman"/>
                <w:sz w:val="21"/>
                <w:szCs w:val="21"/>
              </w:rPr>
              <w:t>同义词；短文</w:t>
            </w:r>
            <w:r w:rsidRPr="0019414B">
              <w:rPr>
                <w:rFonts w:ascii="Times New Roman" w:hAnsi="Times New Roman" w:cs="Times New Roman"/>
                <w:b/>
                <w:sz w:val="21"/>
                <w:szCs w:val="21"/>
              </w:rPr>
              <w:t>纠错</w:t>
            </w:r>
            <w:r w:rsidRPr="0019414B">
              <w:rPr>
                <w:rFonts w:ascii="Times New Roman" w:hAnsi="Times New Roman" w:cs="Times New Roman"/>
                <w:sz w:val="21"/>
                <w:szCs w:val="21"/>
              </w:rPr>
              <w:t>；完型填空；翻译练习。</w:t>
            </w:r>
          </w:p>
          <w:p w14:paraId="6531CFF3" w14:textId="77777777" w:rsidR="008D2FCF" w:rsidRDefault="008D2FCF" w:rsidP="008D2FCF">
            <w:pPr>
              <w:ind w:left="420"/>
              <w:rPr>
                <w:rFonts w:ascii="Times New Roman" w:hAnsi="Times New Roman" w:cs="Times New Roman"/>
                <w:sz w:val="21"/>
                <w:szCs w:val="21"/>
              </w:rPr>
            </w:pPr>
            <w:r w:rsidRPr="0019414B">
              <w:rPr>
                <w:rFonts w:ascii="Times New Roman" w:hAnsi="Times New Roman" w:cs="Times New Roman"/>
                <w:sz w:val="21"/>
                <w:szCs w:val="21"/>
                <w:u w:val="single"/>
              </w:rPr>
              <w:t>情感目标</w:t>
            </w:r>
            <w:r w:rsidRPr="0019414B">
              <w:rPr>
                <w:rFonts w:ascii="Times New Roman" w:hAnsi="Times New Roman" w:cs="Times New Roman"/>
                <w:sz w:val="21"/>
                <w:szCs w:val="21"/>
              </w:rPr>
              <w:t>：</w:t>
            </w:r>
            <w:r w:rsidRPr="005B44EC">
              <w:rPr>
                <w:rFonts w:ascii="Times New Roman" w:hAnsi="Times New Roman" w:cs="Times New Roman"/>
                <w:b/>
                <w:sz w:val="21"/>
                <w:szCs w:val="21"/>
              </w:rPr>
              <w:t>了解</w:t>
            </w:r>
            <w:r>
              <w:rPr>
                <w:rFonts w:ascii="Times New Roman" w:hAnsi="Times New Roman" w:cs="Times New Roman" w:hint="eastAsia"/>
                <w:sz w:val="21"/>
                <w:szCs w:val="21"/>
              </w:rPr>
              <w:t>“说一套做一套”所隐含的道德困境；</w:t>
            </w:r>
            <w:r w:rsidRPr="00112FD1">
              <w:rPr>
                <w:rFonts w:ascii="Times New Roman" w:hAnsi="Times New Roman" w:cs="Times New Roman" w:hint="eastAsia"/>
                <w:b/>
                <w:sz w:val="21"/>
                <w:szCs w:val="21"/>
              </w:rPr>
              <w:t>分析</w:t>
            </w:r>
            <w:r>
              <w:rPr>
                <w:rFonts w:ascii="Times New Roman" w:hAnsi="Times New Roman" w:cs="Times New Roman" w:hint="eastAsia"/>
                <w:sz w:val="21"/>
                <w:szCs w:val="21"/>
              </w:rPr>
              <w:t>在当代社会中所有人面临的“随大流”和“守底线”这两者的矛盾；</w:t>
            </w:r>
            <w:r w:rsidRPr="00112FD1">
              <w:rPr>
                <w:rFonts w:ascii="Times New Roman" w:hAnsi="Times New Roman" w:cs="Times New Roman" w:hint="eastAsia"/>
                <w:b/>
                <w:sz w:val="21"/>
                <w:szCs w:val="21"/>
              </w:rPr>
              <w:t>理解</w:t>
            </w:r>
            <w:r>
              <w:rPr>
                <w:rFonts w:ascii="Times New Roman" w:hAnsi="Times New Roman" w:cs="Times New Roman" w:hint="eastAsia"/>
                <w:sz w:val="21"/>
                <w:szCs w:val="21"/>
              </w:rPr>
              <w:t>“知诚信”、“明道德”、“晓慎独”和“守底线”的是非观和价值观。</w:t>
            </w:r>
          </w:p>
          <w:p w14:paraId="0BD0516B" w14:textId="430397C9" w:rsidR="0023247E" w:rsidRDefault="008D2FCF" w:rsidP="008D2FCF">
            <w:pPr>
              <w:ind w:left="420"/>
              <w:rPr>
                <w:sz w:val="20"/>
                <w:szCs w:val="20"/>
              </w:rPr>
            </w:pPr>
            <w:r w:rsidRPr="0019414B">
              <w:rPr>
                <w:rFonts w:ascii="Times New Roman" w:hAnsi="Times New Roman" w:cs="Times New Roman"/>
                <w:sz w:val="21"/>
                <w:szCs w:val="21"/>
                <w:u w:val="single"/>
              </w:rPr>
              <w:t>本单元</w:t>
            </w:r>
            <w:r w:rsidRPr="0019414B">
              <w:rPr>
                <w:rFonts w:ascii="Times New Roman" w:hAnsi="Times New Roman" w:cs="Times New Roman"/>
                <w:b/>
                <w:sz w:val="21"/>
                <w:szCs w:val="21"/>
                <w:u w:val="single"/>
              </w:rPr>
              <w:t>难点</w:t>
            </w:r>
            <w:r w:rsidRPr="0019414B">
              <w:rPr>
                <w:rFonts w:ascii="Times New Roman" w:hAnsi="Times New Roman" w:cs="Times New Roman"/>
                <w:sz w:val="21"/>
                <w:szCs w:val="21"/>
              </w:rPr>
              <w:t>：文中难句理解、课后近义词练习、短文改错练习、短文填空练习。</w:t>
            </w:r>
          </w:p>
        </w:tc>
      </w:tr>
    </w:tbl>
    <w:bookmarkEnd w:id="1"/>
    <w:bookmarkEnd w:id="2"/>
    <w:p w14:paraId="3B3C1C95" w14:textId="77777777" w:rsidR="0023247E" w:rsidRDefault="008D2FCF">
      <w:pPr>
        <w:pStyle w:val="DG2"/>
        <w:spacing w:before="81" w:after="163"/>
      </w:pPr>
      <w:r>
        <w:rPr>
          <w:rFonts w:hint="eastAsia"/>
        </w:rPr>
        <w:t>（二）教学单元对课程目标的支撑关系</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939"/>
        <w:gridCol w:w="1099"/>
        <w:gridCol w:w="1099"/>
        <w:gridCol w:w="1099"/>
        <w:gridCol w:w="1098"/>
        <w:gridCol w:w="1099"/>
      </w:tblGrid>
      <w:tr w:rsidR="0023247E" w14:paraId="316168EF" w14:textId="77777777">
        <w:trPr>
          <w:trHeight w:val="794"/>
          <w:jc w:val="center"/>
        </w:trPr>
        <w:tc>
          <w:tcPr>
            <w:tcW w:w="2939" w:type="dxa"/>
            <w:tcBorders>
              <w:top w:val="single" w:sz="12" w:space="0" w:color="auto"/>
              <w:left w:val="single" w:sz="12" w:space="0" w:color="auto"/>
              <w:tl2br w:val="single" w:sz="4" w:space="0" w:color="auto"/>
            </w:tcBorders>
          </w:tcPr>
          <w:p w14:paraId="0C2140DF" w14:textId="77777777" w:rsidR="0023247E" w:rsidRDefault="008D2FCF">
            <w:pPr>
              <w:pStyle w:val="DG"/>
              <w:ind w:firstLine="489"/>
              <w:jc w:val="right"/>
              <w:rPr>
                <w:szCs w:val="16"/>
              </w:rPr>
            </w:pPr>
            <w:r>
              <w:rPr>
                <w:rFonts w:hint="eastAsia"/>
                <w:szCs w:val="16"/>
              </w:rPr>
              <w:lastRenderedPageBreak/>
              <w:t>课程目标</w:t>
            </w:r>
          </w:p>
          <w:p w14:paraId="72C25C16" w14:textId="77777777" w:rsidR="0023247E" w:rsidRDefault="0023247E">
            <w:pPr>
              <w:pStyle w:val="DG"/>
              <w:ind w:right="210"/>
              <w:jc w:val="left"/>
              <w:rPr>
                <w:szCs w:val="16"/>
              </w:rPr>
            </w:pPr>
          </w:p>
          <w:p w14:paraId="2553B739" w14:textId="77777777" w:rsidR="0023247E" w:rsidRDefault="008D2FCF">
            <w:pPr>
              <w:pStyle w:val="DG"/>
              <w:ind w:right="210"/>
              <w:jc w:val="left"/>
              <w:rPr>
                <w:szCs w:val="16"/>
              </w:rPr>
            </w:pPr>
            <w:r>
              <w:rPr>
                <w:rFonts w:hint="eastAsia"/>
                <w:szCs w:val="16"/>
              </w:rPr>
              <w:t>教学单元</w:t>
            </w:r>
          </w:p>
        </w:tc>
        <w:tc>
          <w:tcPr>
            <w:tcW w:w="1099" w:type="dxa"/>
            <w:tcBorders>
              <w:top w:val="single" w:sz="12" w:space="0" w:color="auto"/>
            </w:tcBorders>
            <w:vAlign w:val="center"/>
          </w:tcPr>
          <w:p w14:paraId="17A8C9AB" w14:textId="77777777" w:rsidR="0023247E" w:rsidRDefault="008D2FCF">
            <w:pPr>
              <w:pStyle w:val="DG"/>
              <w:rPr>
                <w:szCs w:val="16"/>
              </w:rPr>
            </w:pPr>
            <w:r>
              <w:rPr>
                <w:szCs w:val="16"/>
              </w:rPr>
              <w:t>1</w:t>
            </w:r>
          </w:p>
        </w:tc>
        <w:tc>
          <w:tcPr>
            <w:tcW w:w="1099" w:type="dxa"/>
            <w:tcBorders>
              <w:top w:val="single" w:sz="12" w:space="0" w:color="auto"/>
            </w:tcBorders>
            <w:vAlign w:val="center"/>
          </w:tcPr>
          <w:p w14:paraId="414D754B" w14:textId="77777777" w:rsidR="0023247E" w:rsidRDefault="008D2FCF">
            <w:pPr>
              <w:pStyle w:val="DG"/>
              <w:rPr>
                <w:szCs w:val="16"/>
              </w:rPr>
            </w:pPr>
            <w:r>
              <w:rPr>
                <w:szCs w:val="16"/>
              </w:rPr>
              <w:t>2</w:t>
            </w:r>
          </w:p>
        </w:tc>
        <w:tc>
          <w:tcPr>
            <w:tcW w:w="1099" w:type="dxa"/>
            <w:tcBorders>
              <w:top w:val="single" w:sz="12" w:space="0" w:color="auto"/>
            </w:tcBorders>
            <w:vAlign w:val="center"/>
          </w:tcPr>
          <w:p w14:paraId="5399A5B9" w14:textId="77777777" w:rsidR="0023247E" w:rsidRDefault="008D2FCF">
            <w:pPr>
              <w:pStyle w:val="DG"/>
              <w:rPr>
                <w:szCs w:val="16"/>
              </w:rPr>
            </w:pPr>
            <w:r>
              <w:rPr>
                <w:szCs w:val="16"/>
              </w:rPr>
              <w:t>3</w:t>
            </w:r>
          </w:p>
        </w:tc>
        <w:tc>
          <w:tcPr>
            <w:tcW w:w="1098" w:type="dxa"/>
            <w:tcBorders>
              <w:top w:val="single" w:sz="12" w:space="0" w:color="auto"/>
            </w:tcBorders>
            <w:vAlign w:val="center"/>
          </w:tcPr>
          <w:p w14:paraId="48777E20" w14:textId="77777777" w:rsidR="0023247E" w:rsidRDefault="008D2FCF">
            <w:pPr>
              <w:pStyle w:val="DG"/>
              <w:rPr>
                <w:szCs w:val="16"/>
              </w:rPr>
            </w:pPr>
            <w:r>
              <w:rPr>
                <w:szCs w:val="16"/>
              </w:rPr>
              <w:t>4</w:t>
            </w:r>
          </w:p>
        </w:tc>
        <w:tc>
          <w:tcPr>
            <w:tcW w:w="1099" w:type="dxa"/>
            <w:tcBorders>
              <w:top w:val="single" w:sz="12" w:space="0" w:color="auto"/>
              <w:right w:val="single" w:sz="12" w:space="0" w:color="auto"/>
            </w:tcBorders>
            <w:vAlign w:val="center"/>
          </w:tcPr>
          <w:p w14:paraId="2B2E7C40" w14:textId="77777777" w:rsidR="0023247E" w:rsidRDefault="008D2FCF">
            <w:pPr>
              <w:pStyle w:val="DG"/>
              <w:rPr>
                <w:szCs w:val="16"/>
              </w:rPr>
            </w:pPr>
            <w:r>
              <w:rPr>
                <w:rFonts w:hint="eastAsia"/>
                <w:szCs w:val="16"/>
              </w:rPr>
              <w:t>5</w:t>
            </w:r>
          </w:p>
        </w:tc>
      </w:tr>
      <w:tr w:rsidR="0023247E" w14:paraId="56C5647B" w14:textId="77777777">
        <w:trPr>
          <w:trHeight w:val="340"/>
          <w:jc w:val="center"/>
        </w:trPr>
        <w:tc>
          <w:tcPr>
            <w:tcW w:w="2939" w:type="dxa"/>
            <w:tcBorders>
              <w:left w:val="single" w:sz="12" w:space="0" w:color="auto"/>
            </w:tcBorders>
          </w:tcPr>
          <w:p w14:paraId="01036FD2" w14:textId="77777777" w:rsidR="0023247E" w:rsidRDefault="008D2FCF">
            <w:pPr>
              <w:pStyle w:val="DG0"/>
              <w:jc w:val="left"/>
              <w:rPr>
                <w:rFonts w:asciiTheme="minorEastAsia" w:eastAsiaTheme="minorEastAsia" w:hAnsiTheme="minorEastAsia"/>
              </w:rPr>
            </w:pPr>
            <w:r>
              <w:rPr>
                <w:rFonts w:asciiTheme="minorEastAsia" w:eastAsiaTheme="minorEastAsia" w:hAnsiTheme="minorEastAsia" w:hint="eastAsia"/>
              </w:rPr>
              <w:t>第一单元</w:t>
            </w:r>
            <w:r>
              <w:rPr>
                <w:rFonts w:eastAsiaTheme="minorEastAsia" w:cs="Times New Roman"/>
              </w:rPr>
              <w:t xml:space="preserve"> The Fourth of July</w:t>
            </w:r>
          </w:p>
        </w:tc>
        <w:tc>
          <w:tcPr>
            <w:tcW w:w="1099" w:type="dxa"/>
          </w:tcPr>
          <w:p w14:paraId="7BE57A57" w14:textId="77777777" w:rsidR="0023247E" w:rsidRDefault="008D2FCF">
            <w:pPr>
              <w:pStyle w:val="DG0"/>
            </w:pPr>
            <w:r>
              <w:rPr>
                <w:rFonts w:ascii="宋体" w:hAnsi="宋体"/>
                <w:color w:val="000000" w:themeColor="text1"/>
              </w:rPr>
              <w:t>√</w:t>
            </w:r>
          </w:p>
        </w:tc>
        <w:tc>
          <w:tcPr>
            <w:tcW w:w="1099" w:type="dxa"/>
          </w:tcPr>
          <w:p w14:paraId="2D935E82" w14:textId="77777777" w:rsidR="0023247E" w:rsidRDefault="008D2FCF">
            <w:pPr>
              <w:pStyle w:val="DG0"/>
            </w:pPr>
            <w:r>
              <w:rPr>
                <w:rFonts w:ascii="宋体" w:hAnsi="宋体"/>
                <w:color w:val="000000" w:themeColor="text1"/>
              </w:rPr>
              <w:t>√</w:t>
            </w:r>
          </w:p>
        </w:tc>
        <w:tc>
          <w:tcPr>
            <w:tcW w:w="1099" w:type="dxa"/>
          </w:tcPr>
          <w:p w14:paraId="099D6CD5" w14:textId="77777777" w:rsidR="0023247E" w:rsidRDefault="008D2FCF">
            <w:pPr>
              <w:pStyle w:val="DG0"/>
            </w:pPr>
            <w:r>
              <w:rPr>
                <w:rFonts w:ascii="宋体" w:hAnsi="宋体"/>
                <w:color w:val="000000" w:themeColor="text1"/>
              </w:rPr>
              <w:t>√</w:t>
            </w:r>
          </w:p>
        </w:tc>
        <w:tc>
          <w:tcPr>
            <w:tcW w:w="1098" w:type="dxa"/>
          </w:tcPr>
          <w:p w14:paraId="7764E56B"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74C222FE" w14:textId="77777777" w:rsidR="0023247E" w:rsidRDefault="008D2FCF">
            <w:pPr>
              <w:pStyle w:val="DG0"/>
            </w:pPr>
            <w:r>
              <w:rPr>
                <w:rFonts w:ascii="宋体" w:hAnsi="宋体"/>
                <w:color w:val="000000" w:themeColor="text1"/>
              </w:rPr>
              <w:t>√</w:t>
            </w:r>
          </w:p>
        </w:tc>
      </w:tr>
      <w:tr w:rsidR="0023247E" w14:paraId="3E6DF475" w14:textId="77777777">
        <w:trPr>
          <w:trHeight w:val="340"/>
          <w:jc w:val="center"/>
        </w:trPr>
        <w:tc>
          <w:tcPr>
            <w:tcW w:w="2939" w:type="dxa"/>
            <w:tcBorders>
              <w:left w:val="single" w:sz="12" w:space="0" w:color="auto"/>
            </w:tcBorders>
          </w:tcPr>
          <w:p w14:paraId="6DACA669" w14:textId="1DCC8461" w:rsidR="0023247E" w:rsidRDefault="008D2FCF" w:rsidP="00E147CC">
            <w:pPr>
              <w:pStyle w:val="DG0"/>
              <w:jc w:val="left"/>
              <w:rPr>
                <w:rFonts w:asciiTheme="minorEastAsia" w:eastAsiaTheme="minorEastAsia" w:hAnsiTheme="minorEastAsia"/>
              </w:rPr>
            </w:pPr>
            <w:r>
              <w:rPr>
                <w:rFonts w:asciiTheme="minorEastAsia" w:eastAsiaTheme="minorEastAsia" w:hAnsiTheme="minorEastAsia" w:hint="eastAsia"/>
              </w:rPr>
              <w:t>第二单元</w:t>
            </w:r>
            <w:r>
              <w:rPr>
                <w:rFonts w:asciiTheme="minorEastAsia" w:eastAsiaTheme="minorEastAsia" w:hAnsiTheme="minorEastAsia"/>
              </w:rPr>
              <w:t xml:space="preserve"> </w:t>
            </w:r>
            <w:r w:rsidR="00E147CC">
              <w:rPr>
                <w:rFonts w:eastAsiaTheme="minorEastAsia" w:cs="Times New Roman"/>
              </w:rPr>
              <w:t>A Hanging</w:t>
            </w:r>
          </w:p>
        </w:tc>
        <w:tc>
          <w:tcPr>
            <w:tcW w:w="1099" w:type="dxa"/>
          </w:tcPr>
          <w:p w14:paraId="13790149" w14:textId="77777777" w:rsidR="0023247E" w:rsidRDefault="008D2FCF">
            <w:pPr>
              <w:pStyle w:val="DG0"/>
            </w:pPr>
            <w:r>
              <w:rPr>
                <w:rFonts w:ascii="宋体" w:hAnsi="宋体"/>
                <w:color w:val="000000" w:themeColor="text1"/>
              </w:rPr>
              <w:t>√</w:t>
            </w:r>
          </w:p>
        </w:tc>
        <w:tc>
          <w:tcPr>
            <w:tcW w:w="1099" w:type="dxa"/>
          </w:tcPr>
          <w:p w14:paraId="2432F9CE" w14:textId="77777777" w:rsidR="0023247E" w:rsidRDefault="008D2FCF">
            <w:pPr>
              <w:pStyle w:val="DG0"/>
            </w:pPr>
            <w:r>
              <w:rPr>
                <w:rFonts w:ascii="宋体" w:hAnsi="宋体"/>
                <w:color w:val="000000" w:themeColor="text1"/>
              </w:rPr>
              <w:t>√</w:t>
            </w:r>
          </w:p>
        </w:tc>
        <w:tc>
          <w:tcPr>
            <w:tcW w:w="1099" w:type="dxa"/>
          </w:tcPr>
          <w:p w14:paraId="52A614B9" w14:textId="77777777" w:rsidR="0023247E" w:rsidRDefault="008D2FCF">
            <w:pPr>
              <w:pStyle w:val="DG0"/>
            </w:pPr>
            <w:r>
              <w:rPr>
                <w:rFonts w:ascii="宋体" w:hAnsi="宋体"/>
                <w:color w:val="000000" w:themeColor="text1"/>
              </w:rPr>
              <w:t>√</w:t>
            </w:r>
          </w:p>
        </w:tc>
        <w:tc>
          <w:tcPr>
            <w:tcW w:w="1098" w:type="dxa"/>
          </w:tcPr>
          <w:p w14:paraId="4875E296"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6D82651D" w14:textId="77777777" w:rsidR="0023247E" w:rsidRDefault="008D2FCF">
            <w:pPr>
              <w:pStyle w:val="DG0"/>
            </w:pPr>
            <w:r>
              <w:rPr>
                <w:rFonts w:ascii="宋体" w:hAnsi="宋体"/>
                <w:color w:val="000000" w:themeColor="text1"/>
              </w:rPr>
              <w:t>√</w:t>
            </w:r>
          </w:p>
        </w:tc>
      </w:tr>
      <w:tr w:rsidR="0023247E" w14:paraId="472936E7" w14:textId="77777777">
        <w:trPr>
          <w:trHeight w:val="340"/>
          <w:jc w:val="center"/>
        </w:trPr>
        <w:tc>
          <w:tcPr>
            <w:tcW w:w="2939" w:type="dxa"/>
            <w:tcBorders>
              <w:left w:val="single" w:sz="12" w:space="0" w:color="auto"/>
            </w:tcBorders>
          </w:tcPr>
          <w:p w14:paraId="1B480E23" w14:textId="18D3FC1D" w:rsidR="0023247E" w:rsidRDefault="008D2FCF" w:rsidP="00E147CC">
            <w:pPr>
              <w:pStyle w:val="DG0"/>
              <w:jc w:val="left"/>
              <w:rPr>
                <w:rFonts w:asciiTheme="minorEastAsia" w:eastAsiaTheme="minorEastAsia" w:hAnsiTheme="minorEastAsia"/>
              </w:rPr>
            </w:pPr>
            <w:r>
              <w:rPr>
                <w:rFonts w:asciiTheme="minorEastAsia" w:eastAsiaTheme="minorEastAsia" w:hAnsiTheme="minorEastAsia" w:hint="eastAsia"/>
              </w:rPr>
              <w:t>第三单元</w:t>
            </w:r>
            <w:r>
              <w:rPr>
                <w:rFonts w:asciiTheme="minorEastAsia" w:eastAsiaTheme="minorEastAsia" w:hAnsiTheme="minorEastAsia" w:hint="eastAsia"/>
                <w:b/>
              </w:rPr>
              <w:t xml:space="preserve"> </w:t>
            </w:r>
            <w:r w:rsidR="00E147CC">
              <w:rPr>
                <w:rFonts w:eastAsiaTheme="minorEastAsia" w:cs="Times New Roman"/>
              </w:rPr>
              <w:t>Force of Nature</w:t>
            </w:r>
          </w:p>
        </w:tc>
        <w:tc>
          <w:tcPr>
            <w:tcW w:w="1099" w:type="dxa"/>
          </w:tcPr>
          <w:p w14:paraId="36532231" w14:textId="77777777" w:rsidR="0023247E" w:rsidRDefault="008D2FCF">
            <w:pPr>
              <w:pStyle w:val="DG0"/>
            </w:pPr>
            <w:r>
              <w:rPr>
                <w:rFonts w:ascii="宋体" w:hAnsi="宋体"/>
                <w:color w:val="000000" w:themeColor="text1"/>
              </w:rPr>
              <w:t>√</w:t>
            </w:r>
          </w:p>
        </w:tc>
        <w:tc>
          <w:tcPr>
            <w:tcW w:w="1099" w:type="dxa"/>
          </w:tcPr>
          <w:p w14:paraId="2E538499" w14:textId="77777777" w:rsidR="0023247E" w:rsidRDefault="008D2FCF">
            <w:pPr>
              <w:pStyle w:val="DG0"/>
            </w:pPr>
            <w:r>
              <w:rPr>
                <w:rFonts w:ascii="宋体" w:hAnsi="宋体"/>
                <w:color w:val="000000" w:themeColor="text1"/>
              </w:rPr>
              <w:t>√</w:t>
            </w:r>
          </w:p>
        </w:tc>
        <w:tc>
          <w:tcPr>
            <w:tcW w:w="1099" w:type="dxa"/>
          </w:tcPr>
          <w:p w14:paraId="5512B068" w14:textId="77777777" w:rsidR="0023247E" w:rsidRDefault="008D2FCF">
            <w:pPr>
              <w:pStyle w:val="DG0"/>
            </w:pPr>
            <w:r>
              <w:rPr>
                <w:rFonts w:ascii="宋体" w:hAnsi="宋体"/>
                <w:color w:val="000000" w:themeColor="text1"/>
              </w:rPr>
              <w:t>√</w:t>
            </w:r>
          </w:p>
        </w:tc>
        <w:tc>
          <w:tcPr>
            <w:tcW w:w="1098" w:type="dxa"/>
          </w:tcPr>
          <w:p w14:paraId="490662EB"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150DA2BF" w14:textId="77777777" w:rsidR="0023247E" w:rsidRDefault="008D2FCF">
            <w:pPr>
              <w:pStyle w:val="DG0"/>
            </w:pPr>
            <w:r>
              <w:rPr>
                <w:rFonts w:ascii="宋体" w:hAnsi="宋体"/>
                <w:color w:val="000000" w:themeColor="text1"/>
              </w:rPr>
              <w:t>√</w:t>
            </w:r>
          </w:p>
        </w:tc>
      </w:tr>
      <w:tr w:rsidR="0023247E" w14:paraId="7123FC1E" w14:textId="77777777">
        <w:trPr>
          <w:trHeight w:val="340"/>
          <w:jc w:val="center"/>
        </w:trPr>
        <w:tc>
          <w:tcPr>
            <w:tcW w:w="2939" w:type="dxa"/>
            <w:tcBorders>
              <w:left w:val="single" w:sz="12" w:space="0" w:color="auto"/>
            </w:tcBorders>
          </w:tcPr>
          <w:p w14:paraId="132C1AA1" w14:textId="6CEB46A4" w:rsidR="0023247E" w:rsidRDefault="008D2FCF" w:rsidP="00E147CC">
            <w:pPr>
              <w:pStyle w:val="DG0"/>
              <w:jc w:val="left"/>
              <w:rPr>
                <w:rFonts w:asciiTheme="minorEastAsia" w:eastAsiaTheme="minorEastAsia" w:hAnsiTheme="minorEastAsia"/>
              </w:rPr>
            </w:pPr>
            <w:r>
              <w:rPr>
                <w:rFonts w:asciiTheme="minorEastAsia" w:eastAsiaTheme="minorEastAsia" w:hAnsiTheme="minorEastAsia" w:hint="eastAsia"/>
              </w:rPr>
              <w:t>第四单元</w:t>
            </w:r>
            <w:r>
              <w:rPr>
                <w:rFonts w:asciiTheme="minorEastAsia" w:eastAsiaTheme="minorEastAsia" w:hAnsiTheme="minorEastAsia"/>
              </w:rPr>
              <w:t xml:space="preserve"> </w:t>
            </w:r>
            <w:r w:rsidR="00E147CC">
              <w:rPr>
                <w:rFonts w:eastAsiaTheme="minorEastAsia" w:cs="Times New Roman"/>
              </w:rPr>
              <w:t>Give Me Liberty Or Give Me Death</w:t>
            </w:r>
          </w:p>
        </w:tc>
        <w:tc>
          <w:tcPr>
            <w:tcW w:w="1099" w:type="dxa"/>
          </w:tcPr>
          <w:p w14:paraId="1E065CBF" w14:textId="77777777" w:rsidR="0023247E" w:rsidRDefault="008D2FCF">
            <w:pPr>
              <w:pStyle w:val="DG0"/>
            </w:pPr>
            <w:r>
              <w:rPr>
                <w:rFonts w:ascii="宋体" w:hAnsi="宋体"/>
                <w:color w:val="000000" w:themeColor="text1"/>
              </w:rPr>
              <w:t>√</w:t>
            </w:r>
          </w:p>
        </w:tc>
        <w:tc>
          <w:tcPr>
            <w:tcW w:w="1099" w:type="dxa"/>
          </w:tcPr>
          <w:p w14:paraId="7520BF16" w14:textId="77777777" w:rsidR="0023247E" w:rsidRDefault="008D2FCF">
            <w:pPr>
              <w:pStyle w:val="DG0"/>
            </w:pPr>
            <w:r>
              <w:rPr>
                <w:rFonts w:ascii="宋体" w:hAnsi="宋体"/>
                <w:color w:val="000000" w:themeColor="text1"/>
              </w:rPr>
              <w:t>√</w:t>
            </w:r>
          </w:p>
        </w:tc>
        <w:tc>
          <w:tcPr>
            <w:tcW w:w="1099" w:type="dxa"/>
          </w:tcPr>
          <w:p w14:paraId="044F9593" w14:textId="77777777" w:rsidR="0023247E" w:rsidRDefault="008D2FCF">
            <w:pPr>
              <w:pStyle w:val="DG0"/>
            </w:pPr>
            <w:r>
              <w:rPr>
                <w:rFonts w:ascii="宋体" w:hAnsi="宋体"/>
                <w:color w:val="000000" w:themeColor="text1"/>
              </w:rPr>
              <w:t>√</w:t>
            </w:r>
          </w:p>
        </w:tc>
        <w:tc>
          <w:tcPr>
            <w:tcW w:w="1098" w:type="dxa"/>
          </w:tcPr>
          <w:p w14:paraId="7C29CF23"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6AFC6E65" w14:textId="77777777" w:rsidR="0023247E" w:rsidRDefault="008D2FCF">
            <w:pPr>
              <w:pStyle w:val="DG0"/>
            </w:pPr>
            <w:r>
              <w:rPr>
                <w:rFonts w:ascii="宋体" w:hAnsi="宋体"/>
                <w:color w:val="000000" w:themeColor="text1"/>
              </w:rPr>
              <w:t>√</w:t>
            </w:r>
          </w:p>
        </w:tc>
      </w:tr>
      <w:tr w:rsidR="0023247E" w14:paraId="05EB8E15" w14:textId="77777777">
        <w:trPr>
          <w:trHeight w:val="340"/>
          <w:jc w:val="center"/>
        </w:trPr>
        <w:tc>
          <w:tcPr>
            <w:tcW w:w="2939" w:type="dxa"/>
            <w:tcBorders>
              <w:left w:val="single" w:sz="12" w:space="0" w:color="auto"/>
            </w:tcBorders>
          </w:tcPr>
          <w:p w14:paraId="0C8C0C9A" w14:textId="24A2622C" w:rsidR="0023247E" w:rsidRDefault="008D2FCF" w:rsidP="00E147CC">
            <w:pPr>
              <w:pStyle w:val="DG0"/>
              <w:jc w:val="left"/>
              <w:rPr>
                <w:rFonts w:eastAsiaTheme="minorEastAsia" w:cs="Times New Roman"/>
              </w:rPr>
            </w:pPr>
            <w:r>
              <w:rPr>
                <w:rFonts w:eastAsiaTheme="minorEastAsia" w:cs="Times New Roman" w:hint="eastAsia"/>
              </w:rPr>
              <w:t>第五单元</w:t>
            </w:r>
            <w:r>
              <w:rPr>
                <w:rFonts w:eastAsiaTheme="minorEastAsia" w:cs="Times New Roman"/>
              </w:rPr>
              <w:t xml:space="preserve"> </w:t>
            </w:r>
            <w:r w:rsidR="00E147CC">
              <w:rPr>
                <w:rFonts w:eastAsiaTheme="minorEastAsia" w:cs="Times New Roman"/>
              </w:rPr>
              <w:t>Education</w:t>
            </w:r>
          </w:p>
        </w:tc>
        <w:tc>
          <w:tcPr>
            <w:tcW w:w="1099" w:type="dxa"/>
          </w:tcPr>
          <w:p w14:paraId="73CC339A" w14:textId="77777777" w:rsidR="0023247E" w:rsidRDefault="008D2FCF">
            <w:pPr>
              <w:pStyle w:val="DG0"/>
            </w:pPr>
            <w:r>
              <w:rPr>
                <w:rFonts w:ascii="宋体" w:hAnsi="宋体"/>
                <w:color w:val="000000" w:themeColor="text1"/>
              </w:rPr>
              <w:t>√</w:t>
            </w:r>
          </w:p>
        </w:tc>
        <w:tc>
          <w:tcPr>
            <w:tcW w:w="1099" w:type="dxa"/>
          </w:tcPr>
          <w:p w14:paraId="7BE49BF8" w14:textId="77777777" w:rsidR="0023247E" w:rsidRDefault="008D2FCF">
            <w:pPr>
              <w:pStyle w:val="DG0"/>
            </w:pPr>
            <w:r>
              <w:rPr>
                <w:rFonts w:ascii="宋体" w:hAnsi="宋体"/>
                <w:color w:val="000000" w:themeColor="text1"/>
              </w:rPr>
              <w:t>√</w:t>
            </w:r>
          </w:p>
        </w:tc>
        <w:tc>
          <w:tcPr>
            <w:tcW w:w="1099" w:type="dxa"/>
          </w:tcPr>
          <w:p w14:paraId="0C407135" w14:textId="77777777" w:rsidR="0023247E" w:rsidRDefault="008D2FCF">
            <w:pPr>
              <w:pStyle w:val="DG0"/>
            </w:pPr>
            <w:r>
              <w:rPr>
                <w:rFonts w:ascii="宋体" w:hAnsi="宋体"/>
                <w:color w:val="000000" w:themeColor="text1"/>
              </w:rPr>
              <w:t>√</w:t>
            </w:r>
          </w:p>
        </w:tc>
        <w:tc>
          <w:tcPr>
            <w:tcW w:w="1098" w:type="dxa"/>
          </w:tcPr>
          <w:p w14:paraId="1F43B853"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0403193B" w14:textId="77777777" w:rsidR="0023247E" w:rsidRDefault="008D2FCF">
            <w:pPr>
              <w:pStyle w:val="DG0"/>
            </w:pPr>
            <w:r>
              <w:rPr>
                <w:rFonts w:ascii="宋体" w:hAnsi="宋体"/>
                <w:color w:val="000000" w:themeColor="text1"/>
              </w:rPr>
              <w:t>√</w:t>
            </w:r>
          </w:p>
        </w:tc>
      </w:tr>
      <w:tr w:rsidR="0023247E" w14:paraId="098A6EE6" w14:textId="77777777">
        <w:trPr>
          <w:trHeight w:val="340"/>
          <w:jc w:val="center"/>
        </w:trPr>
        <w:tc>
          <w:tcPr>
            <w:tcW w:w="2939" w:type="dxa"/>
            <w:tcBorders>
              <w:left w:val="single" w:sz="12" w:space="0" w:color="auto"/>
            </w:tcBorders>
          </w:tcPr>
          <w:p w14:paraId="38B65E19" w14:textId="3923FF4E" w:rsidR="0023247E" w:rsidRDefault="008D2FCF" w:rsidP="00E147CC">
            <w:pPr>
              <w:pStyle w:val="DG0"/>
              <w:jc w:val="left"/>
              <w:rPr>
                <w:rFonts w:eastAsiaTheme="minorEastAsia" w:cs="Times New Roman"/>
              </w:rPr>
            </w:pPr>
            <w:r>
              <w:rPr>
                <w:rFonts w:eastAsiaTheme="minorEastAsia" w:cs="Times New Roman" w:hint="eastAsia"/>
              </w:rPr>
              <w:t>第六单元</w:t>
            </w:r>
            <w:r>
              <w:rPr>
                <w:rFonts w:eastAsiaTheme="minorEastAsia" w:cs="Times New Roman"/>
              </w:rPr>
              <w:t xml:space="preserve"> </w:t>
            </w:r>
            <w:r w:rsidR="00E147CC">
              <w:rPr>
                <w:rFonts w:eastAsiaTheme="minorEastAsia" w:cs="Times New Roman"/>
              </w:rPr>
              <w:t>Love and Resentment</w:t>
            </w:r>
          </w:p>
        </w:tc>
        <w:tc>
          <w:tcPr>
            <w:tcW w:w="1099" w:type="dxa"/>
          </w:tcPr>
          <w:p w14:paraId="4744ADD6" w14:textId="77777777" w:rsidR="0023247E" w:rsidRDefault="008D2FCF">
            <w:pPr>
              <w:pStyle w:val="DG0"/>
            </w:pPr>
            <w:r>
              <w:rPr>
                <w:rFonts w:ascii="宋体" w:hAnsi="宋体"/>
                <w:color w:val="000000" w:themeColor="text1"/>
              </w:rPr>
              <w:t>√</w:t>
            </w:r>
          </w:p>
        </w:tc>
        <w:tc>
          <w:tcPr>
            <w:tcW w:w="1099" w:type="dxa"/>
          </w:tcPr>
          <w:p w14:paraId="30CDD2E5" w14:textId="77777777" w:rsidR="0023247E" w:rsidRDefault="008D2FCF">
            <w:pPr>
              <w:pStyle w:val="DG0"/>
            </w:pPr>
            <w:r>
              <w:rPr>
                <w:rFonts w:ascii="宋体" w:hAnsi="宋体"/>
                <w:color w:val="000000" w:themeColor="text1"/>
              </w:rPr>
              <w:t>√</w:t>
            </w:r>
          </w:p>
        </w:tc>
        <w:tc>
          <w:tcPr>
            <w:tcW w:w="1099" w:type="dxa"/>
          </w:tcPr>
          <w:p w14:paraId="63206119" w14:textId="77777777" w:rsidR="0023247E" w:rsidRDefault="008D2FCF">
            <w:pPr>
              <w:pStyle w:val="DG0"/>
            </w:pPr>
            <w:r>
              <w:rPr>
                <w:rFonts w:ascii="宋体" w:hAnsi="宋体"/>
                <w:color w:val="000000" w:themeColor="text1"/>
              </w:rPr>
              <w:t>√</w:t>
            </w:r>
          </w:p>
        </w:tc>
        <w:tc>
          <w:tcPr>
            <w:tcW w:w="1098" w:type="dxa"/>
          </w:tcPr>
          <w:p w14:paraId="6C39E7FA" w14:textId="77777777" w:rsidR="0023247E" w:rsidRDefault="008D2FCF">
            <w:pPr>
              <w:pStyle w:val="DG0"/>
            </w:pPr>
            <w:r>
              <w:rPr>
                <w:rFonts w:ascii="宋体" w:hAnsi="宋体"/>
                <w:color w:val="000000" w:themeColor="text1"/>
              </w:rPr>
              <w:t>√</w:t>
            </w:r>
          </w:p>
        </w:tc>
        <w:tc>
          <w:tcPr>
            <w:tcW w:w="1099" w:type="dxa"/>
            <w:tcBorders>
              <w:right w:val="single" w:sz="12" w:space="0" w:color="auto"/>
            </w:tcBorders>
          </w:tcPr>
          <w:p w14:paraId="0485513E" w14:textId="77777777" w:rsidR="0023247E" w:rsidRDefault="008D2FCF">
            <w:pPr>
              <w:pStyle w:val="DG0"/>
            </w:pPr>
            <w:r>
              <w:rPr>
                <w:rFonts w:ascii="宋体" w:hAnsi="宋体"/>
                <w:color w:val="000000" w:themeColor="text1"/>
              </w:rPr>
              <w:t>√</w:t>
            </w:r>
          </w:p>
        </w:tc>
      </w:tr>
      <w:tr w:rsidR="0023247E" w14:paraId="187F1469" w14:textId="77777777">
        <w:trPr>
          <w:trHeight w:val="340"/>
          <w:jc w:val="center"/>
        </w:trPr>
        <w:tc>
          <w:tcPr>
            <w:tcW w:w="2939" w:type="dxa"/>
            <w:tcBorders>
              <w:left w:val="single" w:sz="12" w:space="0" w:color="auto"/>
              <w:bottom w:val="single" w:sz="12" w:space="0" w:color="auto"/>
            </w:tcBorders>
          </w:tcPr>
          <w:p w14:paraId="1ECD29F3" w14:textId="1FB4D3AF" w:rsidR="0023247E" w:rsidRDefault="008D2FCF" w:rsidP="00E147CC">
            <w:pPr>
              <w:pStyle w:val="DG0"/>
              <w:jc w:val="left"/>
              <w:rPr>
                <w:rFonts w:eastAsiaTheme="minorEastAsia" w:cs="Times New Roman"/>
              </w:rPr>
            </w:pPr>
            <w:r>
              <w:rPr>
                <w:rFonts w:eastAsiaTheme="minorEastAsia" w:cs="Times New Roman" w:hint="eastAsia"/>
              </w:rPr>
              <w:t>第七单元</w:t>
            </w:r>
            <w:r>
              <w:rPr>
                <w:rFonts w:eastAsiaTheme="minorEastAsia" w:cs="Times New Roman"/>
              </w:rPr>
              <w:t xml:space="preserve"> </w:t>
            </w:r>
            <w:r w:rsidR="00E147CC">
              <w:rPr>
                <w:rFonts w:eastAsiaTheme="minorEastAsia" w:cs="Times New Roman"/>
              </w:rPr>
              <w:t>The New Immorality</w:t>
            </w:r>
          </w:p>
        </w:tc>
        <w:tc>
          <w:tcPr>
            <w:tcW w:w="1099" w:type="dxa"/>
            <w:tcBorders>
              <w:bottom w:val="single" w:sz="12" w:space="0" w:color="auto"/>
            </w:tcBorders>
          </w:tcPr>
          <w:p w14:paraId="3FCF1230" w14:textId="77777777" w:rsidR="0023247E" w:rsidRDefault="008D2FCF">
            <w:pPr>
              <w:pStyle w:val="DG0"/>
            </w:pPr>
            <w:r>
              <w:rPr>
                <w:rFonts w:ascii="宋体" w:hAnsi="宋体"/>
                <w:color w:val="000000" w:themeColor="text1"/>
              </w:rPr>
              <w:t>√</w:t>
            </w:r>
          </w:p>
        </w:tc>
        <w:tc>
          <w:tcPr>
            <w:tcW w:w="1099" w:type="dxa"/>
            <w:tcBorders>
              <w:bottom w:val="single" w:sz="12" w:space="0" w:color="auto"/>
            </w:tcBorders>
          </w:tcPr>
          <w:p w14:paraId="05F99D26" w14:textId="77777777" w:rsidR="0023247E" w:rsidRDefault="008D2FCF">
            <w:pPr>
              <w:pStyle w:val="DG0"/>
            </w:pPr>
            <w:r>
              <w:rPr>
                <w:rFonts w:ascii="宋体" w:hAnsi="宋体"/>
                <w:color w:val="000000" w:themeColor="text1"/>
              </w:rPr>
              <w:t>√</w:t>
            </w:r>
          </w:p>
        </w:tc>
        <w:tc>
          <w:tcPr>
            <w:tcW w:w="1099" w:type="dxa"/>
            <w:tcBorders>
              <w:bottom w:val="single" w:sz="12" w:space="0" w:color="auto"/>
            </w:tcBorders>
          </w:tcPr>
          <w:p w14:paraId="540E68E2" w14:textId="77777777" w:rsidR="0023247E" w:rsidRDefault="008D2FCF">
            <w:pPr>
              <w:pStyle w:val="DG0"/>
            </w:pPr>
            <w:r>
              <w:rPr>
                <w:rFonts w:ascii="宋体" w:hAnsi="宋体"/>
                <w:color w:val="000000" w:themeColor="text1"/>
              </w:rPr>
              <w:t>√</w:t>
            </w:r>
          </w:p>
        </w:tc>
        <w:tc>
          <w:tcPr>
            <w:tcW w:w="1098" w:type="dxa"/>
            <w:tcBorders>
              <w:bottom w:val="single" w:sz="12" w:space="0" w:color="auto"/>
            </w:tcBorders>
          </w:tcPr>
          <w:p w14:paraId="47DA9B24" w14:textId="77777777" w:rsidR="0023247E" w:rsidRDefault="008D2FCF">
            <w:pPr>
              <w:pStyle w:val="DG0"/>
            </w:pPr>
            <w:r>
              <w:rPr>
                <w:rFonts w:ascii="宋体" w:hAnsi="宋体"/>
                <w:color w:val="000000" w:themeColor="text1"/>
              </w:rPr>
              <w:t>√</w:t>
            </w:r>
          </w:p>
        </w:tc>
        <w:tc>
          <w:tcPr>
            <w:tcW w:w="1099" w:type="dxa"/>
            <w:tcBorders>
              <w:bottom w:val="single" w:sz="12" w:space="0" w:color="auto"/>
              <w:right w:val="single" w:sz="12" w:space="0" w:color="auto"/>
            </w:tcBorders>
          </w:tcPr>
          <w:p w14:paraId="287E8347" w14:textId="77777777" w:rsidR="0023247E" w:rsidRDefault="008D2FCF">
            <w:pPr>
              <w:pStyle w:val="DG0"/>
            </w:pPr>
            <w:r>
              <w:rPr>
                <w:rFonts w:ascii="宋体" w:hAnsi="宋体"/>
                <w:color w:val="000000" w:themeColor="text1"/>
              </w:rPr>
              <w:t>√</w:t>
            </w:r>
          </w:p>
        </w:tc>
      </w:tr>
    </w:tbl>
    <w:p w14:paraId="5E3EBCE9" w14:textId="77777777" w:rsidR="0023247E" w:rsidRDefault="008D2FCF">
      <w:pPr>
        <w:pStyle w:val="DG2"/>
        <w:spacing w:beforeLines="100" w:before="326" w:after="163"/>
      </w:pPr>
      <w:r>
        <w:rPr>
          <w:rFonts w:hint="eastAsia"/>
        </w:rPr>
        <w:t>（三）课程教学方法与学时分配</w:t>
      </w:r>
    </w:p>
    <w:tbl>
      <w:tblPr>
        <w:tblStyle w:val="a8"/>
        <w:tblW w:w="5000" w:type="pct"/>
        <w:jc w:val="center"/>
        <w:tblCellMar>
          <w:left w:w="85" w:type="dxa"/>
          <w:right w:w="85" w:type="dxa"/>
        </w:tblCellMar>
        <w:tblLook w:val="04A0" w:firstRow="1" w:lastRow="0" w:firstColumn="1" w:lastColumn="0" w:noHBand="0" w:noVBand="1"/>
      </w:tblPr>
      <w:tblGrid>
        <w:gridCol w:w="1871"/>
        <w:gridCol w:w="2753"/>
        <w:gridCol w:w="1737"/>
        <w:gridCol w:w="725"/>
        <w:gridCol w:w="668"/>
        <w:gridCol w:w="716"/>
      </w:tblGrid>
      <w:tr w:rsidR="0023247E" w14:paraId="2FEB6B9B" w14:textId="77777777">
        <w:trPr>
          <w:trHeight w:val="340"/>
          <w:jc w:val="center"/>
        </w:trPr>
        <w:tc>
          <w:tcPr>
            <w:tcW w:w="1871" w:type="dxa"/>
            <w:vMerge w:val="restart"/>
            <w:tcBorders>
              <w:top w:val="single" w:sz="12" w:space="0" w:color="auto"/>
              <w:left w:val="single" w:sz="12" w:space="0" w:color="auto"/>
            </w:tcBorders>
            <w:vAlign w:val="center"/>
          </w:tcPr>
          <w:p w14:paraId="27E21C66" w14:textId="77777777" w:rsidR="0023247E" w:rsidRDefault="008D2FCF">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753" w:type="dxa"/>
            <w:vMerge w:val="restart"/>
            <w:tcBorders>
              <w:top w:val="single" w:sz="12" w:space="0" w:color="auto"/>
            </w:tcBorders>
            <w:vAlign w:val="center"/>
          </w:tcPr>
          <w:p w14:paraId="28684228" w14:textId="77777777" w:rsidR="0023247E" w:rsidRDefault="008D2FCF">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737" w:type="dxa"/>
            <w:vMerge w:val="restart"/>
            <w:tcBorders>
              <w:top w:val="single" w:sz="12" w:space="0" w:color="auto"/>
            </w:tcBorders>
            <w:vAlign w:val="center"/>
          </w:tcPr>
          <w:p w14:paraId="42BECED9" w14:textId="77777777" w:rsidR="0023247E" w:rsidRDefault="008D2FCF">
            <w:pPr>
              <w:pStyle w:val="DG"/>
              <w:rPr>
                <w:rFonts w:ascii="黑体" w:hAnsi="黑体"/>
                <w:szCs w:val="21"/>
              </w:rPr>
            </w:pPr>
            <w:r>
              <w:rPr>
                <w:rFonts w:ascii="黑体" w:hAnsi="黑体" w:hint="eastAsia"/>
                <w:szCs w:val="21"/>
              </w:rPr>
              <w:t>考核方式</w:t>
            </w:r>
          </w:p>
        </w:tc>
        <w:tc>
          <w:tcPr>
            <w:tcW w:w="2109" w:type="dxa"/>
            <w:gridSpan w:val="3"/>
            <w:tcBorders>
              <w:top w:val="single" w:sz="12" w:space="0" w:color="auto"/>
              <w:right w:val="single" w:sz="12" w:space="0" w:color="auto"/>
            </w:tcBorders>
            <w:vAlign w:val="center"/>
          </w:tcPr>
          <w:p w14:paraId="2D123E43" w14:textId="77777777" w:rsidR="0023247E" w:rsidRDefault="008D2FCF">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23247E" w14:paraId="752DEAB7" w14:textId="77777777">
        <w:trPr>
          <w:trHeight w:val="340"/>
          <w:jc w:val="center"/>
        </w:trPr>
        <w:tc>
          <w:tcPr>
            <w:tcW w:w="1871" w:type="dxa"/>
            <w:vMerge/>
            <w:tcBorders>
              <w:left w:val="single" w:sz="12" w:space="0" w:color="auto"/>
            </w:tcBorders>
          </w:tcPr>
          <w:p w14:paraId="758BD5EC" w14:textId="77777777" w:rsidR="0023247E" w:rsidRDefault="0023247E">
            <w:pPr>
              <w:snapToGrid w:val="0"/>
              <w:jc w:val="center"/>
              <w:rPr>
                <w:rFonts w:ascii="黑体" w:eastAsia="黑体" w:hAnsi="黑体"/>
                <w:bCs/>
                <w:sz w:val="21"/>
                <w:szCs w:val="21"/>
              </w:rPr>
            </w:pPr>
          </w:p>
        </w:tc>
        <w:tc>
          <w:tcPr>
            <w:tcW w:w="2753" w:type="dxa"/>
            <w:vMerge/>
          </w:tcPr>
          <w:p w14:paraId="109ABCEB" w14:textId="77777777" w:rsidR="0023247E" w:rsidRDefault="0023247E">
            <w:pPr>
              <w:snapToGrid w:val="0"/>
              <w:jc w:val="center"/>
              <w:rPr>
                <w:rFonts w:ascii="黑体" w:eastAsia="黑体" w:hAnsi="黑体"/>
                <w:bCs/>
                <w:sz w:val="21"/>
                <w:szCs w:val="21"/>
              </w:rPr>
            </w:pPr>
          </w:p>
        </w:tc>
        <w:tc>
          <w:tcPr>
            <w:tcW w:w="1737" w:type="dxa"/>
            <w:vMerge/>
          </w:tcPr>
          <w:p w14:paraId="1B4E325B" w14:textId="77777777" w:rsidR="0023247E" w:rsidRDefault="0023247E">
            <w:pPr>
              <w:snapToGrid w:val="0"/>
              <w:jc w:val="center"/>
              <w:rPr>
                <w:rFonts w:ascii="黑体" w:eastAsia="黑体" w:hAnsi="黑体"/>
                <w:bCs/>
                <w:sz w:val="21"/>
                <w:szCs w:val="21"/>
              </w:rPr>
            </w:pPr>
          </w:p>
        </w:tc>
        <w:tc>
          <w:tcPr>
            <w:tcW w:w="725" w:type="dxa"/>
            <w:vAlign w:val="center"/>
          </w:tcPr>
          <w:p w14:paraId="21EE7C44" w14:textId="77777777" w:rsidR="0023247E" w:rsidRDefault="008D2FCF">
            <w:pPr>
              <w:snapToGrid w:val="0"/>
              <w:jc w:val="center"/>
              <w:rPr>
                <w:rFonts w:ascii="黑体" w:eastAsia="黑体" w:hAnsi="黑体"/>
                <w:bCs/>
                <w:sz w:val="21"/>
                <w:szCs w:val="21"/>
              </w:rPr>
            </w:pPr>
            <w:r>
              <w:rPr>
                <w:rFonts w:ascii="黑体" w:eastAsia="黑体" w:hAnsi="黑体" w:hint="eastAsia"/>
                <w:bCs/>
                <w:sz w:val="21"/>
                <w:szCs w:val="21"/>
              </w:rPr>
              <w:t>理论</w:t>
            </w:r>
          </w:p>
        </w:tc>
        <w:tc>
          <w:tcPr>
            <w:tcW w:w="668" w:type="dxa"/>
            <w:vAlign w:val="center"/>
          </w:tcPr>
          <w:p w14:paraId="552200D0" w14:textId="77777777" w:rsidR="0023247E" w:rsidRDefault="008D2FCF">
            <w:pPr>
              <w:snapToGrid w:val="0"/>
              <w:jc w:val="center"/>
              <w:rPr>
                <w:rFonts w:ascii="黑体" w:eastAsia="黑体" w:hAnsi="黑体"/>
                <w:bCs/>
                <w:sz w:val="21"/>
                <w:szCs w:val="21"/>
              </w:rPr>
            </w:pPr>
            <w:r>
              <w:rPr>
                <w:rFonts w:ascii="黑体" w:eastAsia="黑体" w:hAnsi="黑体" w:hint="eastAsia"/>
                <w:bCs/>
                <w:sz w:val="21"/>
                <w:szCs w:val="21"/>
              </w:rPr>
              <w:t>实践</w:t>
            </w:r>
          </w:p>
        </w:tc>
        <w:tc>
          <w:tcPr>
            <w:tcW w:w="716" w:type="dxa"/>
            <w:tcBorders>
              <w:right w:val="single" w:sz="12" w:space="0" w:color="auto"/>
            </w:tcBorders>
            <w:vAlign w:val="center"/>
          </w:tcPr>
          <w:p w14:paraId="148609AD" w14:textId="77777777" w:rsidR="0023247E" w:rsidRDefault="008D2FCF">
            <w:pPr>
              <w:snapToGrid w:val="0"/>
              <w:jc w:val="center"/>
              <w:rPr>
                <w:rFonts w:ascii="黑体" w:eastAsia="黑体" w:hAnsi="黑体"/>
                <w:bCs/>
                <w:sz w:val="21"/>
                <w:szCs w:val="21"/>
              </w:rPr>
            </w:pPr>
            <w:r>
              <w:rPr>
                <w:rFonts w:ascii="黑体" w:eastAsia="黑体" w:hAnsi="黑体" w:hint="eastAsia"/>
                <w:bCs/>
                <w:sz w:val="21"/>
                <w:szCs w:val="21"/>
              </w:rPr>
              <w:t>小计</w:t>
            </w:r>
          </w:p>
        </w:tc>
      </w:tr>
      <w:tr w:rsidR="0023247E" w14:paraId="78539D8E" w14:textId="77777777">
        <w:trPr>
          <w:trHeight w:val="454"/>
          <w:jc w:val="center"/>
        </w:trPr>
        <w:tc>
          <w:tcPr>
            <w:tcW w:w="1871" w:type="dxa"/>
            <w:tcBorders>
              <w:left w:val="single" w:sz="12" w:space="0" w:color="auto"/>
            </w:tcBorders>
          </w:tcPr>
          <w:p w14:paraId="7D926982" w14:textId="77777777" w:rsidR="0023247E" w:rsidRDefault="008D2FCF">
            <w:pPr>
              <w:snapToGrid w:val="0"/>
              <w:jc w:val="left"/>
              <w:rPr>
                <w:rFonts w:ascii="Times New Roman" w:hAnsi="Times New Roman"/>
                <w:bCs/>
                <w:sz w:val="21"/>
                <w:szCs w:val="21"/>
              </w:rPr>
            </w:pPr>
            <w:r>
              <w:rPr>
                <w:rFonts w:asciiTheme="minorEastAsia" w:eastAsiaTheme="minorEastAsia" w:hAnsiTheme="minorEastAsia" w:hint="eastAsia"/>
                <w:sz w:val="21"/>
                <w:szCs w:val="21"/>
              </w:rPr>
              <w:t>第一单元</w:t>
            </w:r>
            <w:r>
              <w:rPr>
                <w:rFonts w:ascii="Times New Roman" w:eastAsiaTheme="minorEastAsia" w:hAnsi="Times New Roman" w:cs="Times New Roman"/>
                <w:sz w:val="21"/>
                <w:szCs w:val="21"/>
              </w:rPr>
              <w:t xml:space="preserve"> The Fourth of July</w:t>
            </w:r>
          </w:p>
        </w:tc>
        <w:tc>
          <w:tcPr>
            <w:tcW w:w="2753" w:type="dxa"/>
            <w:vAlign w:val="center"/>
          </w:tcPr>
          <w:p w14:paraId="74E6AA5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5020DCA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17BD32C2"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5050F246"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4C6B514E"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4C1AEA1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3F9241A7"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68ED7556"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78BB63FE"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47F7FBD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随堂问答</w:t>
            </w:r>
          </w:p>
          <w:p w14:paraId="0F86190A"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267B609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6636218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45B2191B"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5C79F67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4DF08B38"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2019BD56"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3</w:t>
            </w:r>
          </w:p>
        </w:tc>
        <w:tc>
          <w:tcPr>
            <w:tcW w:w="716" w:type="dxa"/>
            <w:tcBorders>
              <w:right w:val="single" w:sz="12" w:space="0" w:color="auto"/>
            </w:tcBorders>
            <w:vAlign w:val="center"/>
          </w:tcPr>
          <w:p w14:paraId="1681457E"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10</w:t>
            </w:r>
          </w:p>
        </w:tc>
      </w:tr>
      <w:tr w:rsidR="0023247E" w14:paraId="17CC2FE6" w14:textId="77777777">
        <w:trPr>
          <w:trHeight w:val="454"/>
          <w:jc w:val="center"/>
        </w:trPr>
        <w:tc>
          <w:tcPr>
            <w:tcW w:w="1871" w:type="dxa"/>
            <w:tcBorders>
              <w:left w:val="single" w:sz="12" w:space="0" w:color="auto"/>
            </w:tcBorders>
          </w:tcPr>
          <w:p w14:paraId="3AD045ED" w14:textId="44658CD9" w:rsidR="0023247E" w:rsidRDefault="008D2FCF" w:rsidP="00E147CC">
            <w:pPr>
              <w:snapToGrid w:val="0"/>
              <w:jc w:val="left"/>
              <w:rPr>
                <w:rFonts w:ascii="Times New Roman" w:hAnsi="Times New Roman"/>
                <w:bCs/>
                <w:sz w:val="21"/>
                <w:szCs w:val="21"/>
              </w:rPr>
            </w:pPr>
            <w:r>
              <w:rPr>
                <w:rFonts w:asciiTheme="minorEastAsia" w:eastAsiaTheme="minorEastAsia" w:hAnsiTheme="minorEastAsia" w:hint="eastAsia"/>
                <w:sz w:val="21"/>
                <w:szCs w:val="21"/>
              </w:rPr>
              <w:t>第二单元</w:t>
            </w:r>
            <w:r>
              <w:rPr>
                <w:rFonts w:asciiTheme="minorEastAsia" w:eastAsiaTheme="minorEastAsia" w:hAnsiTheme="minorEastAsia"/>
                <w:sz w:val="21"/>
                <w:szCs w:val="21"/>
              </w:rPr>
              <w:t xml:space="preserve"> </w:t>
            </w:r>
            <w:r w:rsidR="00E147CC" w:rsidRPr="000C2B27">
              <w:rPr>
                <w:rFonts w:ascii="Times New Roman" w:eastAsiaTheme="minorEastAsia" w:hAnsi="Times New Roman" w:cs="Times New Roman"/>
                <w:sz w:val="21"/>
                <w:szCs w:val="21"/>
              </w:rPr>
              <w:t>A Hanging</w:t>
            </w:r>
          </w:p>
        </w:tc>
        <w:tc>
          <w:tcPr>
            <w:tcW w:w="2753" w:type="dxa"/>
            <w:vAlign w:val="center"/>
          </w:tcPr>
          <w:p w14:paraId="631759F4"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11E2E31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482E05ED"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28A62D84"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lastRenderedPageBreak/>
              <w:t xml:space="preserve">2. </w:t>
            </w:r>
            <w:r>
              <w:rPr>
                <w:rFonts w:ascii="Times New Roman" w:hAnsi="Times New Roman" w:hint="eastAsia"/>
                <w:bCs/>
                <w:sz w:val="21"/>
                <w:szCs w:val="21"/>
              </w:rPr>
              <w:t>课文讲解：段落大意；长难句分析；行文结构；修辞写作</w:t>
            </w:r>
          </w:p>
          <w:p w14:paraId="0A2CE152"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76CCBB6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273DB270"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04F334B4"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013991D8"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189CC4A4"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lastRenderedPageBreak/>
              <w:t>随堂问答</w:t>
            </w:r>
          </w:p>
          <w:p w14:paraId="513091C2"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4F549E1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7C4111EB"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67596E76"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6CEF9C1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3F4384BB"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1C47CF48"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3</w:t>
            </w:r>
          </w:p>
        </w:tc>
        <w:tc>
          <w:tcPr>
            <w:tcW w:w="716" w:type="dxa"/>
            <w:tcBorders>
              <w:right w:val="single" w:sz="12" w:space="0" w:color="auto"/>
            </w:tcBorders>
            <w:vAlign w:val="center"/>
          </w:tcPr>
          <w:p w14:paraId="09E7AC5D"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10</w:t>
            </w:r>
          </w:p>
        </w:tc>
      </w:tr>
      <w:tr w:rsidR="0023247E" w14:paraId="75C9385D" w14:textId="77777777">
        <w:trPr>
          <w:trHeight w:val="454"/>
          <w:jc w:val="center"/>
        </w:trPr>
        <w:tc>
          <w:tcPr>
            <w:tcW w:w="1871" w:type="dxa"/>
            <w:tcBorders>
              <w:left w:val="single" w:sz="12" w:space="0" w:color="auto"/>
            </w:tcBorders>
          </w:tcPr>
          <w:p w14:paraId="0F56424E" w14:textId="139C1F72" w:rsidR="0023247E" w:rsidRDefault="008D2FCF" w:rsidP="00E147CC">
            <w:pPr>
              <w:snapToGrid w:val="0"/>
              <w:jc w:val="left"/>
              <w:rPr>
                <w:rFonts w:ascii="Times New Roman" w:hAnsi="Times New Roman"/>
                <w:bCs/>
                <w:sz w:val="21"/>
                <w:szCs w:val="21"/>
              </w:rPr>
            </w:pPr>
            <w:r>
              <w:rPr>
                <w:rFonts w:asciiTheme="minorEastAsia" w:eastAsiaTheme="minorEastAsia" w:hAnsiTheme="minorEastAsia" w:hint="eastAsia"/>
                <w:sz w:val="21"/>
                <w:szCs w:val="21"/>
              </w:rPr>
              <w:lastRenderedPageBreak/>
              <w:t>第三单元</w:t>
            </w:r>
            <w:r>
              <w:rPr>
                <w:rFonts w:asciiTheme="minorEastAsia" w:eastAsiaTheme="minorEastAsia" w:hAnsiTheme="minorEastAsia" w:hint="eastAsia"/>
                <w:b/>
                <w:sz w:val="21"/>
                <w:szCs w:val="21"/>
              </w:rPr>
              <w:t xml:space="preserve"> </w:t>
            </w:r>
            <w:r w:rsidR="00E147CC">
              <w:rPr>
                <w:rFonts w:ascii="Times New Roman" w:eastAsiaTheme="minorEastAsia" w:hAnsi="Times New Roman" w:cs="Times New Roman"/>
                <w:sz w:val="21"/>
                <w:szCs w:val="21"/>
              </w:rPr>
              <w:t>Force of Nature</w:t>
            </w:r>
          </w:p>
        </w:tc>
        <w:tc>
          <w:tcPr>
            <w:tcW w:w="2753" w:type="dxa"/>
            <w:vAlign w:val="center"/>
          </w:tcPr>
          <w:p w14:paraId="7B3A6334"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09FCBCE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3FE88D77"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5787DF01"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1282FBDD"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4605003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48E6EB6B"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5DE237BE"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4A8165F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61327F5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随堂问答</w:t>
            </w:r>
          </w:p>
          <w:p w14:paraId="694B092F"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7EAC4A34"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32A7AFF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66157E8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61A4C46F"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0910AEAB"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60098F84"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69D39A09"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9</w:t>
            </w:r>
          </w:p>
        </w:tc>
      </w:tr>
      <w:tr w:rsidR="0023247E" w14:paraId="75196B3D" w14:textId="77777777">
        <w:trPr>
          <w:trHeight w:val="454"/>
          <w:jc w:val="center"/>
        </w:trPr>
        <w:tc>
          <w:tcPr>
            <w:tcW w:w="1871" w:type="dxa"/>
            <w:tcBorders>
              <w:left w:val="single" w:sz="12" w:space="0" w:color="auto"/>
            </w:tcBorders>
          </w:tcPr>
          <w:p w14:paraId="4384339B" w14:textId="483C17FD" w:rsidR="0023247E" w:rsidRDefault="008D2FCF" w:rsidP="00E147CC">
            <w:pPr>
              <w:snapToGrid w:val="0"/>
              <w:jc w:val="left"/>
              <w:rPr>
                <w:rFonts w:ascii="Times New Roman" w:hAnsi="Times New Roman"/>
                <w:bCs/>
                <w:sz w:val="21"/>
                <w:szCs w:val="21"/>
              </w:rPr>
            </w:pPr>
            <w:r>
              <w:rPr>
                <w:rFonts w:asciiTheme="minorEastAsia" w:eastAsiaTheme="minorEastAsia" w:hAnsiTheme="minorEastAsia" w:hint="eastAsia"/>
                <w:sz w:val="21"/>
                <w:szCs w:val="21"/>
              </w:rPr>
              <w:t>第四单元</w:t>
            </w:r>
            <w:r>
              <w:rPr>
                <w:rFonts w:asciiTheme="minorEastAsia" w:eastAsiaTheme="minorEastAsia" w:hAnsiTheme="minorEastAsia"/>
                <w:sz w:val="21"/>
                <w:szCs w:val="21"/>
              </w:rPr>
              <w:t xml:space="preserve"> </w:t>
            </w:r>
            <w:r w:rsidR="00E147CC">
              <w:rPr>
                <w:rFonts w:ascii="Times New Roman" w:eastAsiaTheme="minorEastAsia" w:hAnsi="Times New Roman" w:cs="Times New Roman"/>
                <w:sz w:val="21"/>
                <w:szCs w:val="21"/>
              </w:rPr>
              <w:t>Give Me Liberty Or Give Me Death</w:t>
            </w:r>
          </w:p>
        </w:tc>
        <w:tc>
          <w:tcPr>
            <w:tcW w:w="2753" w:type="dxa"/>
            <w:vAlign w:val="center"/>
          </w:tcPr>
          <w:p w14:paraId="41BCA9D5"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7DCC392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1EB87E48"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26D15B29"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48A306EA"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314D22B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773A7D6E"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19EADDD3"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w:t>
            </w:r>
            <w:r>
              <w:rPr>
                <w:rFonts w:ascii="Times New Roman" w:hAnsi="Times New Roman" w:hint="eastAsia"/>
                <w:bCs/>
                <w:sz w:val="21"/>
                <w:szCs w:val="21"/>
              </w:rPr>
              <w:lastRenderedPageBreak/>
              <w:t>词汇、语法、文章结构</w:t>
            </w:r>
          </w:p>
          <w:p w14:paraId="624C9AA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2FD6D37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lastRenderedPageBreak/>
              <w:t>随堂问答</w:t>
            </w:r>
          </w:p>
          <w:p w14:paraId="5F7A3B7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6F472A07"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18242F6E"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3F3C3D3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05045D6B"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13807278"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41B41998"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3546B84E"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9</w:t>
            </w:r>
          </w:p>
        </w:tc>
      </w:tr>
      <w:tr w:rsidR="0023247E" w14:paraId="2A484A1E" w14:textId="77777777">
        <w:trPr>
          <w:trHeight w:val="454"/>
          <w:jc w:val="center"/>
        </w:trPr>
        <w:tc>
          <w:tcPr>
            <w:tcW w:w="1871" w:type="dxa"/>
            <w:tcBorders>
              <w:left w:val="single" w:sz="12" w:space="0" w:color="auto"/>
            </w:tcBorders>
          </w:tcPr>
          <w:p w14:paraId="6B33FA5E" w14:textId="262AAD5F" w:rsidR="0023247E" w:rsidRDefault="008D2FCF" w:rsidP="00E147CC">
            <w:pPr>
              <w:snapToGrid w:val="0"/>
              <w:jc w:val="left"/>
              <w:rPr>
                <w:rFonts w:ascii="Times New Roman" w:hAnsi="Times New Roman"/>
                <w:bCs/>
                <w:sz w:val="21"/>
                <w:szCs w:val="21"/>
              </w:rPr>
            </w:pPr>
            <w:r>
              <w:rPr>
                <w:rFonts w:eastAsiaTheme="minorEastAsia" w:cs="Times New Roman" w:hint="eastAsia"/>
                <w:sz w:val="21"/>
                <w:szCs w:val="21"/>
              </w:rPr>
              <w:lastRenderedPageBreak/>
              <w:t>第五单元</w:t>
            </w:r>
            <w:r>
              <w:rPr>
                <w:rFonts w:eastAsiaTheme="minorEastAsia" w:cs="Times New Roman"/>
                <w:sz w:val="21"/>
                <w:szCs w:val="21"/>
              </w:rPr>
              <w:t xml:space="preserve"> </w:t>
            </w:r>
            <w:r w:rsidR="00E147CC" w:rsidRPr="00A826A2">
              <w:rPr>
                <w:rFonts w:ascii="Times New Roman" w:eastAsiaTheme="minorEastAsia" w:hAnsi="Times New Roman" w:cs="Times New Roman"/>
                <w:sz w:val="21"/>
                <w:szCs w:val="21"/>
              </w:rPr>
              <w:t>Education</w:t>
            </w:r>
          </w:p>
        </w:tc>
        <w:tc>
          <w:tcPr>
            <w:tcW w:w="2753" w:type="dxa"/>
            <w:vAlign w:val="center"/>
          </w:tcPr>
          <w:p w14:paraId="4418E80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0A8B16F7"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14FCA5D9"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3B733E70"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4F2F28E7"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5F40F41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59E01B52"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05850F41"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5CA6EAC2"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0A88EC85"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随堂问答</w:t>
            </w:r>
          </w:p>
          <w:p w14:paraId="41E66E34"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401E8A19"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6EA4A65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3D8D44F9"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6F9BCC5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46F9FA52"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7F04ECEF"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7B028229"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9</w:t>
            </w:r>
          </w:p>
        </w:tc>
      </w:tr>
      <w:tr w:rsidR="0023247E" w14:paraId="0B29E5E1" w14:textId="77777777">
        <w:trPr>
          <w:trHeight w:val="454"/>
          <w:jc w:val="center"/>
        </w:trPr>
        <w:tc>
          <w:tcPr>
            <w:tcW w:w="1871" w:type="dxa"/>
            <w:tcBorders>
              <w:left w:val="single" w:sz="12" w:space="0" w:color="auto"/>
            </w:tcBorders>
          </w:tcPr>
          <w:p w14:paraId="3250380B" w14:textId="4A844276" w:rsidR="0023247E" w:rsidRDefault="008D2FCF" w:rsidP="00E147CC">
            <w:pPr>
              <w:snapToGrid w:val="0"/>
              <w:jc w:val="left"/>
              <w:rPr>
                <w:rFonts w:ascii="Times New Roman" w:hAnsi="Times New Roman" w:cs="Times New Roman"/>
                <w:bCs/>
                <w:sz w:val="21"/>
                <w:szCs w:val="21"/>
              </w:rPr>
            </w:pPr>
            <w:r>
              <w:rPr>
                <w:rFonts w:ascii="Times New Roman" w:eastAsiaTheme="minorEastAsia" w:hAnsi="Times New Roman" w:cs="Times New Roman"/>
                <w:sz w:val="21"/>
                <w:szCs w:val="21"/>
              </w:rPr>
              <w:t>第六单元</w:t>
            </w:r>
            <w:r w:rsidR="00E147CC">
              <w:rPr>
                <w:rFonts w:ascii="Times New Roman" w:eastAsiaTheme="minorEastAsia" w:hAnsi="Times New Roman" w:cs="Times New Roman" w:hint="eastAsia"/>
                <w:sz w:val="21"/>
                <w:szCs w:val="21"/>
              </w:rPr>
              <w:t xml:space="preserve"> </w:t>
            </w:r>
            <w:r w:rsidR="00E147CC">
              <w:rPr>
                <w:rFonts w:ascii="Times New Roman" w:eastAsiaTheme="minorEastAsia" w:hAnsi="Times New Roman" w:cs="Times New Roman"/>
                <w:sz w:val="21"/>
                <w:szCs w:val="21"/>
              </w:rPr>
              <w:t>Love and Resentment</w:t>
            </w:r>
          </w:p>
        </w:tc>
        <w:tc>
          <w:tcPr>
            <w:tcW w:w="2753" w:type="dxa"/>
            <w:vAlign w:val="center"/>
          </w:tcPr>
          <w:p w14:paraId="4A82BAF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144C5035"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4EADC1FE"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7AF804B6"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课文讲解：段落大意；长难句分析；行文结构；修辞写作</w:t>
            </w:r>
          </w:p>
          <w:p w14:paraId="17D9B959"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16A84F4B"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51F6C06B"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0240B05A"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06BA1A4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2C8DF3E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随堂问答</w:t>
            </w:r>
          </w:p>
          <w:p w14:paraId="5CD1B50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741B98C3"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61C05BB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2B8A49A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73394A69"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77E892CE"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7</w:t>
            </w:r>
          </w:p>
        </w:tc>
        <w:tc>
          <w:tcPr>
            <w:tcW w:w="668" w:type="dxa"/>
            <w:vAlign w:val="center"/>
          </w:tcPr>
          <w:p w14:paraId="3054E1FF"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436EC289"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9</w:t>
            </w:r>
          </w:p>
        </w:tc>
      </w:tr>
      <w:tr w:rsidR="0023247E" w14:paraId="28348414" w14:textId="77777777">
        <w:trPr>
          <w:trHeight w:val="454"/>
          <w:jc w:val="center"/>
        </w:trPr>
        <w:tc>
          <w:tcPr>
            <w:tcW w:w="1871" w:type="dxa"/>
            <w:tcBorders>
              <w:left w:val="single" w:sz="12" w:space="0" w:color="auto"/>
            </w:tcBorders>
          </w:tcPr>
          <w:p w14:paraId="61648FA0" w14:textId="5DF653FB" w:rsidR="0023247E" w:rsidRDefault="008D2FCF" w:rsidP="00E147CC">
            <w:pPr>
              <w:snapToGrid w:val="0"/>
              <w:jc w:val="left"/>
              <w:rPr>
                <w:rFonts w:ascii="Times New Roman" w:hAnsi="Times New Roman" w:cs="Times New Roman"/>
                <w:bCs/>
                <w:sz w:val="21"/>
                <w:szCs w:val="21"/>
              </w:rPr>
            </w:pPr>
            <w:r>
              <w:rPr>
                <w:rFonts w:ascii="Times New Roman" w:eastAsiaTheme="minorEastAsia" w:hAnsi="Times New Roman" w:cs="Times New Roman"/>
                <w:sz w:val="21"/>
                <w:szCs w:val="21"/>
              </w:rPr>
              <w:t>第七单元</w:t>
            </w:r>
            <w:r>
              <w:rPr>
                <w:rFonts w:ascii="Times New Roman" w:eastAsiaTheme="minorEastAsia" w:hAnsi="Times New Roman" w:cs="Times New Roman"/>
                <w:sz w:val="21"/>
                <w:szCs w:val="21"/>
              </w:rPr>
              <w:t xml:space="preserve"> </w:t>
            </w:r>
            <w:r w:rsidR="00E147CC" w:rsidRPr="000C2B27">
              <w:rPr>
                <w:rFonts w:ascii="Times New Roman" w:eastAsiaTheme="minorEastAsia" w:hAnsi="Times New Roman" w:cs="Times New Roman"/>
                <w:sz w:val="21"/>
                <w:szCs w:val="21"/>
              </w:rPr>
              <w:t xml:space="preserve">The </w:t>
            </w:r>
            <w:r w:rsidR="00E147CC">
              <w:rPr>
                <w:rFonts w:ascii="Times New Roman" w:eastAsiaTheme="minorEastAsia" w:hAnsi="Times New Roman" w:cs="Times New Roman"/>
                <w:sz w:val="21"/>
                <w:szCs w:val="21"/>
              </w:rPr>
              <w:t>New Immorality</w:t>
            </w:r>
          </w:p>
        </w:tc>
        <w:tc>
          <w:tcPr>
            <w:tcW w:w="2753" w:type="dxa"/>
            <w:vAlign w:val="center"/>
          </w:tcPr>
          <w:p w14:paraId="69E6D160"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 </w:t>
            </w:r>
            <w:r>
              <w:rPr>
                <w:rFonts w:ascii="Times New Roman" w:hAnsi="Times New Roman" w:hint="eastAsia"/>
                <w:bCs/>
                <w:sz w:val="21"/>
                <w:szCs w:val="21"/>
              </w:rPr>
              <w:t>课前预习：激励</w:t>
            </w:r>
          </w:p>
          <w:p w14:paraId="56FB516D"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 </w:t>
            </w:r>
            <w:r>
              <w:rPr>
                <w:rFonts w:ascii="Times New Roman" w:hAnsi="Times New Roman" w:hint="eastAsia"/>
                <w:bCs/>
                <w:sz w:val="21"/>
                <w:szCs w:val="21"/>
              </w:rPr>
              <w:t>课中：赋能</w:t>
            </w:r>
          </w:p>
          <w:p w14:paraId="026F9E9D"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1. </w:t>
            </w:r>
            <w:r>
              <w:rPr>
                <w:rFonts w:ascii="Times New Roman" w:hAnsi="Times New Roman" w:hint="eastAsia"/>
                <w:bCs/>
                <w:sz w:val="21"/>
                <w:szCs w:val="21"/>
              </w:rPr>
              <w:t>词汇讲解：词根、词缀；文化背景；同、反义词辨析；并结合《习近平谈治国理政》英汉对照语料库例句赏析</w:t>
            </w:r>
          </w:p>
          <w:p w14:paraId="0F24A29D"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2. </w:t>
            </w:r>
            <w:r>
              <w:rPr>
                <w:rFonts w:ascii="Times New Roman" w:hAnsi="Times New Roman" w:hint="eastAsia"/>
                <w:bCs/>
                <w:sz w:val="21"/>
                <w:szCs w:val="21"/>
              </w:rPr>
              <w:t>课文讲解：段落大意；长难句分析；行文结构；修</w:t>
            </w:r>
            <w:r>
              <w:rPr>
                <w:rFonts w:ascii="Times New Roman" w:hAnsi="Times New Roman" w:hint="eastAsia"/>
                <w:bCs/>
                <w:sz w:val="21"/>
                <w:szCs w:val="21"/>
              </w:rPr>
              <w:lastRenderedPageBreak/>
              <w:t>辞写作</w:t>
            </w:r>
          </w:p>
          <w:p w14:paraId="0B7F0FA5"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3. </w:t>
            </w:r>
            <w:r>
              <w:rPr>
                <w:rFonts w:ascii="Times New Roman" w:hAnsi="Times New Roman" w:hint="eastAsia"/>
                <w:bCs/>
                <w:sz w:val="21"/>
                <w:szCs w:val="21"/>
              </w:rPr>
              <w:t>拓展：双人对话；小组讨论；头脑风暴；角色扮演；并融入社会主义核心价值观，提升文化自信，家国情怀</w:t>
            </w:r>
          </w:p>
          <w:p w14:paraId="2487F6AC"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III. </w:t>
            </w:r>
            <w:r>
              <w:rPr>
                <w:rFonts w:ascii="Times New Roman" w:hAnsi="Times New Roman" w:hint="eastAsia"/>
                <w:bCs/>
                <w:sz w:val="21"/>
                <w:szCs w:val="21"/>
              </w:rPr>
              <w:t>课后：评价</w:t>
            </w:r>
          </w:p>
          <w:p w14:paraId="0F0EF423"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4. </w:t>
            </w:r>
            <w:r>
              <w:rPr>
                <w:rFonts w:ascii="Times New Roman" w:hAnsi="Times New Roman" w:hint="eastAsia"/>
                <w:bCs/>
                <w:sz w:val="21"/>
                <w:szCs w:val="21"/>
              </w:rPr>
              <w:t>知识要点总结、评价</w:t>
            </w:r>
          </w:p>
          <w:p w14:paraId="4BB8996A" w14:textId="77777777" w:rsidR="0023247E" w:rsidRDefault="008D2FCF">
            <w:pPr>
              <w:snapToGrid w:val="0"/>
              <w:ind w:firstLineChars="189" w:firstLine="397"/>
              <w:jc w:val="left"/>
              <w:rPr>
                <w:rFonts w:ascii="Times New Roman" w:hAnsi="Times New Roman"/>
                <w:bCs/>
                <w:sz w:val="21"/>
                <w:szCs w:val="21"/>
              </w:rPr>
            </w:pPr>
            <w:r>
              <w:rPr>
                <w:rFonts w:ascii="Times New Roman" w:hAnsi="Times New Roman" w:hint="eastAsia"/>
                <w:bCs/>
                <w:sz w:val="21"/>
                <w:szCs w:val="21"/>
              </w:rPr>
              <w:t xml:space="preserve">5. </w:t>
            </w:r>
            <w:r>
              <w:rPr>
                <w:rFonts w:ascii="Times New Roman" w:hAnsi="Times New Roman" w:hint="eastAsia"/>
                <w:bCs/>
                <w:sz w:val="21"/>
                <w:szCs w:val="21"/>
              </w:rPr>
              <w:t>作业：总结课堂所学词汇、语法、文章结构</w:t>
            </w:r>
          </w:p>
          <w:p w14:paraId="03E241EA"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 xml:space="preserve">IV. </w:t>
            </w:r>
            <w:r>
              <w:rPr>
                <w:rFonts w:ascii="Times New Roman" w:hAnsi="Times New Roman" w:hint="eastAsia"/>
                <w:bCs/>
                <w:sz w:val="21"/>
                <w:szCs w:val="21"/>
              </w:rPr>
              <w:t>课后练习讲解答疑</w:t>
            </w:r>
          </w:p>
        </w:tc>
        <w:tc>
          <w:tcPr>
            <w:tcW w:w="1737" w:type="dxa"/>
            <w:vAlign w:val="center"/>
          </w:tcPr>
          <w:p w14:paraId="1A076FA6"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lastRenderedPageBreak/>
              <w:t>随堂问答</w:t>
            </w:r>
          </w:p>
          <w:p w14:paraId="2A52EB47"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线上测试</w:t>
            </w:r>
          </w:p>
          <w:p w14:paraId="4A18D091"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实践报告</w:t>
            </w:r>
          </w:p>
          <w:p w14:paraId="35063959"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个人项目报告</w:t>
            </w:r>
          </w:p>
          <w:p w14:paraId="4AD2C9AC"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课后作业</w:t>
            </w:r>
          </w:p>
          <w:p w14:paraId="138FAA1F" w14:textId="77777777" w:rsidR="0023247E" w:rsidRDefault="008D2FCF">
            <w:pPr>
              <w:snapToGrid w:val="0"/>
              <w:jc w:val="left"/>
              <w:rPr>
                <w:rFonts w:ascii="Times New Roman" w:hAnsi="Times New Roman"/>
                <w:bCs/>
                <w:sz w:val="21"/>
                <w:szCs w:val="21"/>
              </w:rPr>
            </w:pPr>
            <w:r>
              <w:rPr>
                <w:rFonts w:ascii="Times New Roman" w:hAnsi="Times New Roman" w:hint="eastAsia"/>
                <w:bCs/>
                <w:sz w:val="21"/>
                <w:szCs w:val="21"/>
              </w:rPr>
              <w:t>期末考试</w:t>
            </w:r>
          </w:p>
        </w:tc>
        <w:tc>
          <w:tcPr>
            <w:tcW w:w="725" w:type="dxa"/>
            <w:vAlign w:val="center"/>
          </w:tcPr>
          <w:p w14:paraId="097E2A8D"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6</w:t>
            </w:r>
          </w:p>
        </w:tc>
        <w:tc>
          <w:tcPr>
            <w:tcW w:w="668" w:type="dxa"/>
            <w:vAlign w:val="center"/>
          </w:tcPr>
          <w:p w14:paraId="48331B0B"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2</w:t>
            </w:r>
          </w:p>
        </w:tc>
        <w:tc>
          <w:tcPr>
            <w:tcW w:w="716" w:type="dxa"/>
            <w:tcBorders>
              <w:right w:val="single" w:sz="12" w:space="0" w:color="auto"/>
            </w:tcBorders>
            <w:vAlign w:val="center"/>
          </w:tcPr>
          <w:p w14:paraId="6BA15B32"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8</w:t>
            </w:r>
          </w:p>
        </w:tc>
      </w:tr>
      <w:tr w:rsidR="0023247E" w14:paraId="1A42C45F" w14:textId="77777777">
        <w:trPr>
          <w:trHeight w:val="454"/>
          <w:jc w:val="center"/>
        </w:trPr>
        <w:tc>
          <w:tcPr>
            <w:tcW w:w="6361" w:type="dxa"/>
            <w:gridSpan w:val="3"/>
            <w:tcBorders>
              <w:left w:val="single" w:sz="12" w:space="0" w:color="auto"/>
              <w:bottom w:val="single" w:sz="12" w:space="0" w:color="auto"/>
            </w:tcBorders>
            <w:vAlign w:val="center"/>
          </w:tcPr>
          <w:p w14:paraId="01BBB0F0" w14:textId="77777777" w:rsidR="0023247E" w:rsidRDefault="008D2FCF">
            <w:pPr>
              <w:pStyle w:val="DG"/>
            </w:pPr>
            <w:r>
              <w:rPr>
                <w:rFonts w:hint="eastAsia"/>
              </w:rPr>
              <w:lastRenderedPageBreak/>
              <w:t>合计</w:t>
            </w:r>
          </w:p>
        </w:tc>
        <w:tc>
          <w:tcPr>
            <w:tcW w:w="725" w:type="dxa"/>
            <w:tcBorders>
              <w:bottom w:val="single" w:sz="12" w:space="0" w:color="auto"/>
            </w:tcBorders>
            <w:vAlign w:val="center"/>
          </w:tcPr>
          <w:p w14:paraId="187F871C"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48</w:t>
            </w:r>
          </w:p>
        </w:tc>
        <w:tc>
          <w:tcPr>
            <w:tcW w:w="668" w:type="dxa"/>
            <w:tcBorders>
              <w:bottom w:val="single" w:sz="12" w:space="0" w:color="auto"/>
            </w:tcBorders>
            <w:vAlign w:val="center"/>
          </w:tcPr>
          <w:p w14:paraId="6F6EFF2F"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16</w:t>
            </w:r>
          </w:p>
        </w:tc>
        <w:tc>
          <w:tcPr>
            <w:tcW w:w="716" w:type="dxa"/>
            <w:tcBorders>
              <w:bottom w:val="single" w:sz="12" w:space="0" w:color="auto"/>
              <w:right w:val="single" w:sz="12" w:space="0" w:color="auto"/>
            </w:tcBorders>
            <w:vAlign w:val="center"/>
          </w:tcPr>
          <w:p w14:paraId="10409FE5" w14:textId="77777777" w:rsidR="0023247E" w:rsidRDefault="008D2FCF">
            <w:pPr>
              <w:snapToGrid w:val="0"/>
              <w:jc w:val="center"/>
              <w:rPr>
                <w:rFonts w:ascii="Times New Roman" w:hAnsi="Times New Roman"/>
                <w:bCs/>
                <w:sz w:val="21"/>
                <w:szCs w:val="21"/>
              </w:rPr>
            </w:pPr>
            <w:r>
              <w:rPr>
                <w:rFonts w:ascii="Times New Roman" w:hAnsi="Times New Roman" w:hint="eastAsia"/>
                <w:bCs/>
                <w:sz w:val="21"/>
                <w:szCs w:val="21"/>
              </w:rPr>
              <w:t>64</w:t>
            </w:r>
          </w:p>
        </w:tc>
      </w:tr>
    </w:tbl>
    <w:p w14:paraId="0E74427D" w14:textId="77777777" w:rsidR="0023247E" w:rsidRDefault="008D2FCF">
      <w:pPr>
        <w:pStyle w:val="DG2"/>
        <w:spacing w:beforeLines="100" w:before="326"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19"/>
        <w:gridCol w:w="1881"/>
        <w:gridCol w:w="4058"/>
        <w:gridCol w:w="862"/>
        <w:gridCol w:w="950"/>
      </w:tblGrid>
      <w:tr w:rsidR="0023247E" w14:paraId="65193654" w14:textId="77777777">
        <w:trPr>
          <w:trHeight w:val="454"/>
          <w:jc w:val="center"/>
        </w:trPr>
        <w:tc>
          <w:tcPr>
            <w:tcW w:w="719" w:type="dxa"/>
            <w:tcBorders>
              <w:top w:val="single" w:sz="12" w:space="0" w:color="auto"/>
              <w:left w:val="single" w:sz="12" w:space="0" w:color="auto"/>
              <w:bottom w:val="single" w:sz="4" w:space="0" w:color="auto"/>
              <w:right w:val="single" w:sz="4" w:space="0" w:color="auto"/>
            </w:tcBorders>
            <w:shd w:val="clear" w:color="auto" w:fill="auto"/>
            <w:vAlign w:val="center"/>
          </w:tcPr>
          <w:p w14:paraId="1D275DF3" w14:textId="77777777" w:rsidR="0023247E" w:rsidRDefault="008D2FCF">
            <w:pPr>
              <w:pStyle w:val="DG"/>
              <w:rPr>
                <w:szCs w:val="16"/>
              </w:rPr>
            </w:pPr>
            <w:r>
              <w:rPr>
                <w:rFonts w:hint="eastAsia"/>
                <w:szCs w:val="16"/>
              </w:rPr>
              <w:t>序号</w:t>
            </w:r>
          </w:p>
        </w:tc>
        <w:tc>
          <w:tcPr>
            <w:tcW w:w="1881" w:type="dxa"/>
            <w:tcBorders>
              <w:top w:val="single" w:sz="12" w:space="0" w:color="auto"/>
              <w:left w:val="single" w:sz="4" w:space="0" w:color="auto"/>
              <w:bottom w:val="single" w:sz="4" w:space="0" w:color="auto"/>
              <w:right w:val="single" w:sz="4" w:space="0" w:color="auto"/>
            </w:tcBorders>
            <w:shd w:val="clear" w:color="auto" w:fill="auto"/>
            <w:vAlign w:val="center"/>
          </w:tcPr>
          <w:p w14:paraId="0A4BF106" w14:textId="77777777" w:rsidR="0023247E" w:rsidRDefault="008D2FCF">
            <w:pPr>
              <w:pStyle w:val="DG"/>
              <w:rPr>
                <w:szCs w:val="16"/>
              </w:rPr>
            </w:pPr>
            <w:r>
              <w:rPr>
                <w:rFonts w:hint="eastAsia"/>
                <w:szCs w:val="16"/>
              </w:rPr>
              <w:t>实验项目名称</w:t>
            </w:r>
          </w:p>
        </w:tc>
        <w:tc>
          <w:tcPr>
            <w:tcW w:w="4058" w:type="dxa"/>
            <w:tcBorders>
              <w:top w:val="single" w:sz="12" w:space="0" w:color="auto"/>
              <w:left w:val="single" w:sz="4" w:space="0" w:color="auto"/>
              <w:bottom w:val="single" w:sz="4" w:space="0" w:color="auto"/>
              <w:right w:val="single" w:sz="4" w:space="0" w:color="auto"/>
            </w:tcBorders>
            <w:vAlign w:val="center"/>
          </w:tcPr>
          <w:p w14:paraId="1E6A1A12" w14:textId="77777777" w:rsidR="0023247E" w:rsidRDefault="008D2FCF">
            <w:pPr>
              <w:pStyle w:val="DG"/>
              <w:rPr>
                <w:szCs w:val="16"/>
              </w:rPr>
            </w:pPr>
            <w:r>
              <w:rPr>
                <w:rFonts w:ascii="黑体" w:hAnsi="宋体" w:hint="eastAsia"/>
                <w:szCs w:val="16"/>
              </w:rPr>
              <w:t>目标要求与</w:t>
            </w:r>
            <w:r>
              <w:rPr>
                <w:rFonts w:hint="eastAsia"/>
                <w:szCs w:val="16"/>
              </w:rPr>
              <w:t>主要内容</w:t>
            </w:r>
          </w:p>
        </w:tc>
        <w:tc>
          <w:tcPr>
            <w:tcW w:w="862" w:type="dxa"/>
            <w:tcBorders>
              <w:top w:val="single" w:sz="12" w:space="0" w:color="auto"/>
              <w:left w:val="single" w:sz="4" w:space="0" w:color="auto"/>
              <w:right w:val="single" w:sz="4" w:space="0" w:color="auto"/>
            </w:tcBorders>
            <w:shd w:val="clear" w:color="auto" w:fill="auto"/>
            <w:vAlign w:val="center"/>
          </w:tcPr>
          <w:p w14:paraId="6776E26E" w14:textId="77777777" w:rsidR="0023247E" w:rsidRDefault="008D2FCF">
            <w:pPr>
              <w:pStyle w:val="DG"/>
              <w:rPr>
                <w:szCs w:val="16"/>
              </w:rPr>
            </w:pPr>
            <w:r>
              <w:rPr>
                <w:rFonts w:hint="eastAsia"/>
                <w:szCs w:val="16"/>
              </w:rPr>
              <w:t>实验</w:t>
            </w:r>
          </w:p>
          <w:p w14:paraId="56D97126" w14:textId="77777777" w:rsidR="0023247E" w:rsidRDefault="008D2FCF">
            <w:pPr>
              <w:pStyle w:val="DG"/>
              <w:rPr>
                <w:szCs w:val="16"/>
              </w:rPr>
            </w:pPr>
            <w:r>
              <w:rPr>
                <w:rFonts w:hint="eastAsia"/>
                <w:szCs w:val="16"/>
              </w:rPr>
              <w:t>时数</w:t>
            </w:r>
          </w:p>
        </w:tc>
        <w:tc>
          <w:tcPr>
            <w:tcW w:w="950" w:type="dxa"/>
            <w:tcBorders>
              <w:top w:val="single" w:sz="12" w:space="0" w:color="auto"/>
              <w:left w:val="single" w:sz="4" w:space="0" w:color="auto"/>
              <w:right w:val="single" w:sz="12" w:space="0" w:color="auto"/>
            </w:tcBorders>
            <w:shd w:val="clear" w:color="auto" w:fill="auto"/>
            <w:vAlign w:val="center"/>
          </w:tcPr>
          <w:p w14:paraId="6ED69AD0" w14:textId="77777777" w:rsidR="0023247E" w:rsidRDefault="008D2FCF">
            <w:pPr>
              <w:pStyle w:val="DG"/>
              <w:rPr>
                <w:szCs w:val="16"/>
              </w:rPr>
            </w:pPr>
            <w:r>
              <w:rPr>
                <w:rFonts w:hint="eastAsia"/>
                <w:szCs w:val="16"/>
              </w:rPr>
              <w:t>实验</w:t>
            </w:r>
          </w:p>
          <w:p w14:paraId="39FE1FDD" w14:textId="77777777" w:rsidR="0023247E" w:rsidRDefault="008D2FCF">
            <w:pPr>
              <w:pStyle w:val="DG"/>
              <w:rPr>
                <w:szCs w:val="16"/>
              </w:rPr>
            </w:pPr>
            <w:r>
              <w:rPr>
                <w:rFonts w:hint="eastAsia"/>
                <w:szCs w:val="16"/>
              </w:rPr>
              <w:t>类型</w:t>
            </w:r>
          </w:p>
        </w:tc>
      </w:tr>
      <w:tr w:rsidR="0023247E" w14:paraId="01363CC9"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13461494" w14:textId="77777777" w:rsidR="0023247E" w:rsidRDefault="008D2FCF">
            <w:pPr>
              <w:pStyle w:val="DG0"/>
            </w:pPr>
            <w:r>
              <w:rPr>
                <w:rFonts w:hint="eastAsia"/>
              </w:rPr>
              <w:t>1</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02902000" w14:textId="77777777" w:rsidR="0023247E" w:rsidRDefault="008D2FCF">
            <w:pPr>
              <w:pStyle w:val="DG0"/>
            </w:pPr>
            <w:r>
              <w:rPr>
                <w:rFonts w:ascii="Calibri" w:hAnsi="Calibri" w:hint="eastAsia"/>
              </w:rPr>
              <w:t>长难句分析</w:t>
            </w:r>
          </w:p>
        </w:tc>
        <w:tc>
          <w:tcPr>
            <w:tcW w:w="4058" w:type="dxa"/>
            <w:tcBorders>
              <w:top w:val="single" w:sz="4" w:space="0" w:color="auto"/>
              <w:left w:val="single" w:sz="4" w:space="0" w:color="auto"/>
              <w:bottom w:val="single" w:sz="4" w:space="0" w:color="auto"/>
              <w:right w:val="single" w:sz="4" w:space="0" w:color="auto"/>
            </w:tcBorders>
          </w:tcPr>
          <w:p w14:paraId="6E28563F" w14:textId="77777777" w:rsidR="0023247E" w:rsidRDefault="008D2FCF">
            <w:pPr>
              <w:pStyle w:val="DG0"/>
              <w:jc w:val="left"/>
            </w:pPr>
            <w:r>
              <w:rPr>
                <w:rFonts w:ascii="Calibri" w:hAnsi="Calibri" w:hint="eastAsia"/>
              </w:rPr>
              <w:t>结合课文，探讨如何</w:t>
            </w:r>
            <w:proofErr w:type="gramStart"/>
            <w:r>
              <w:rPr>
                <w:rFonts w:ascii="Calibri" w:hAnsi="Calibri" w:hint="eastAsia"/>
              </w:rPr>
              <w:t>判断长</w:t>
            </w:r>
            <w:proofErr w:type="gramEnd"/>
            <w:r>
              <w:rPr>
                <w:rFonts w:ascii="Calibri" w:hAnsi="Calibri" w:hint="eastAsia"/>
              </w:rPr>
              <w:t>难句的基本句型及语法成分</w:t>
            </w:r>
          </w:p>
        </w:tc>
        <w:tc>
          <w:tcPr>
            <w:tcW w:w="862" w:type="dxa"/>
            <w:tcBorders>
              <w:left w:val="single" w:sz="4" w:space="0" w:color="auto"/>
              <w:right w:val="single" w:sz="4" w:space="0" w:color="auto"/>
            </w:tcBorders>
            <w:shd w:val="clear" w:color="auto" w:fill="auto"/>
            <w:vAlign w:val="center"/>
          </w:tcPr>
          <w:p w14:paraId="1C819C36" w14:textId="77777777" w:rsidR="0023247E" w:rsidRDefault="008D2FCF">
            <w:pPr>
              <w:pStyle w:val="DG0"/>
            </w:pPr>
            <w:r>
              <w:rPr>
                <w:rFonts w:hint="eastAsia"/>
              </w:rPr>
              <w:t>3</w:t>
            </w:r>
          </w:p>
        </w:tc>
        <w:tc>
          <w:tcPr>
            <w:tcW w:w="950" w:type="dxa"/>
            <w:tcBorders>
              <w:left w:val="single" w:sz="4" w:space="0" w:color="auto"/>
              <w:right w:val="single" w:sz="12" w:space="0" w:color="auto"/>
            </w:tcBorders>
            <w:shd w:val="clear" w:color="auto" w:fill="auto"/>
            <w:vAlign w:val="center"/>
          </w:tcPr>
          <w:p w14:paraId="33528E9F" w14:textId="77777777" w:rsidR="0023247E" w:rsidRDefault="008D2FCF">
            <w:pPr>
              <w:pStyle w:val="DG0"/>
            </w:pPr>
            <w:r>
              <w:rPr>
                <w:rFonts w:hint="eastAsia"/>
              </w:rPr>
              <w:t>④</w:t>
            </w:r>
          </w:p>
        </w:tc>
      </w:tr>
      <w:tr w:rsidR="0023247E" w14:paraId="31F08B64"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18C6A863" w14:textId="77777777" w:rsidR="0023247E" w:rsidRDefault="008D2FCF">
            <w:pPr>
              <w:pStyle w:val="DG0"/>
            </w:pPr>
            <w:r>
              <w:rPr>
                <w:rFonts w:hint="eastAsia"/>
              </w:rPr>
              <w:t>2</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836AEBE" w14:textId="77777777" w:rsidR="0023247E" w:rsidRDefault="008D2FCF">
            <w:pPr>
              <w:pStyle w:val="DG0"/>
            </w:pPr>
            <w:r>
              <w:rPr>
                <w:rFonts w:ascii="Calibri" w:hAnsi="Calibri" w:hint="eastAsia"/>
              </w:rPr>
              <w:t>英文修辞赏析</w:t>
            </w:r>
          </w:p>
        </w:tc>
        <w:tc>
          <w:tcPr>
            <w:tcW w:w="4058" w:type="dxa"/>
            <w:tcBorders>
              <w:top w:val="single" w:sz="4" w:space="0" w:color="auto"/>
              <w:left w:val="single" w:sz="4" w:space="0" w:color="auto"/>
              <w:bottom w:val="single" w:sz="4" w:space="0" w:color="auto"/>
              <w:right w:val="single" w:sz="4" w:space="0" w:color="auto"/>
            </w:tcBorders>
          </w:tcPr>
          <w:p w14:paraId="04DA66A9" w14:textId="77777777" w:rsidR="0023247E" w:rsidRDefault="008D2FCF">
            <w:pPr>
              <w:pStyle w:val="DG0"/>
              <w:jc w:val="left"/>
            </w:pPr>
            <w:r>
              <w:rPr>
                <w:rFonts w:ascii="Calibri" w:hAnsi="Calibri" w:hint="eastAsia"/>
              </w:rPr>
              <w:t>结合课文，探讨如何发现、领会和欣赏作者的修辞，如比喻、拟人、头韵、夸张、讽刺，等等。</w:t>
            </w:r>
          </w:p>
        </w:tc>
        <w:tc>
          <w:tcPr>
            <w:tcW w:w="862" w:type="dxa"/>
            <w:tcBorders>
              <w:left w:val="single" w:sz="4" w:space="0" w:color="auto"/>
              <w:bottom w:val="single" w:sz="4" w:space="0" w:color="auto"/>
              <w:right w:val="single" w:sz="4" w:space="0" w:color="auto"/>
            </w:tcBorders>
            <w:shd w:val="clear" w:color="auto" w:fill="auto"/>
            <w:vAlign w:val="center"/>
          </w:tcPr>
          <w:p w14:paraId="49A122FE" w14:textId="77777777" w:rsidR="0023247E" w:rsidRDefault="008D2FCF">
            <w:pPr>
              <w:pStyle w:val="DG0"/>
            </w:pPr>
            <w:r>
              <w:rPr>
                <w:rFonts w:hint="eastAsia"/>
              </w:rPr>
              <w:t>3</w:t>
            </w:r>
          </w:p>
        </w:tc>
        <w:tc>
          <w:tcPr>
            <w:tcW w:w="950" w:type="dxa"/>
            <w:tcBorders>
              <w:left w:val="single" w:sz="4" w:space="0" w:color="auto"/>
              <w:bottom w:val="single" w:sz="4" w:space="0" w:color="auto"/>
              <w:right w:val="single" w:sz="12" w:space="0" w:color="auto"/>
            </w:tcBorders>
            <w:shd w:val="clear" w:color="auto" w:fill="auto"/>
            <w:vAlign w:val="center"/>
          </w:tcPr>
          <w:p w14:paraId="45C8584E" w14:textId="77777777" w:rsidR="0023247E" w:rsidRDefault="008D2FCF">
            <w:pPr>
              <w:pStyle w:val="DG0"/>
            </w:pPr>
            <w:r>
              <w:rPr>
                <w:rFonts w:hint="eastAsia"/>
              </w:rPr>
              <w:t>④</w:t>
            </w:r>
          </w:p>
        </w:tc>
      </w:tr>
      <w:tr w:rsidR="0023247E" w14:paraId="166DA1B7"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74205A1C" w14:textId="77777777" w:rsidR="0023247E" w:rsidRDefault="008D2FCF">
            <w:pPr>
              <w:pStyle w:val="DG0"/>
            </w:pPr>
            <w:r>
              <w:rPr>
                <w:rFonts w:hint="eastAsia"/>
              </w:rPr>
              <w:t>3</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82DDBC3" w14:textId="77777777" w:rsidR="0023247E" w:rsidRDefault="008D2FCF">
            <w:pPr>
              <w:pStyle w:val="DG0"/>
            </w:pPr>
            <w:r>
              <w:rPr>
                <w:rFonts w:ascii="Calibri" w:hAnsi="Calibri" w:hint="eastAsia"/>
              </w:rPr>
              <w:t>单句中英互译</w:t>
            </w:r>
          </w:p>
        </w:tc>
        <w:tc>
          <w:tcPr>
            <w:tcW w:w="4058" w:type="dxa"/>
            <w:tcBorders>
              <w:top w:val="single" w:sz="4" w:space="0" w:color="auto"/>
              <w:left w:val="single" w:sz="4" w:space="0" w:color="auto"/>
              <w:bottom w:val="single" w:sz="4" w:space="0" w:color="auto"/>
              <w:right w:val="single" w:sz="4" w:space="0" w:color="auto"/>
            </w:tcBorders>
          </w:tcPr>
          <w:p w14:paraId="3254776C" w14:textId="77777777" w:rsidR="0023247E" w:rsidRDefault="008D2FCF">
            <w:pPr>
              <w:pStyle w:val="DG0"/>
              <w:jc w:val="left"/>
            </w:pPr>
            <w:r>
              <w:rPr>
                <w:rFonts w:ascii="Calibri" w:hAnsi="Calibri" w:hint="eastAsia"/>
              </w:rPr>
              <w:t>结合课后练习，探讨句子翻译时的几个主要注意事项。</w:t>
            </w:r>
          </w:p>
        </w:tc>
        <w:tc>
          <w:tcPr>
            <w:tcW w:w="862" w:type="dxa"/>
            <w:tcBorders>
              <w:left w:val="single" w:sz="4" w:space="0" w:color="auto"/>
              <w:right w:val="single" w:sz="4" w:space="0" w:color="auto"/>
            </w:tcBorders>
            <w:shd w:val="clear" w:color="auto" w:fill="auto"/>
            <w:vAlign w:val="center"/>
          </w:tcPr>
          <w:p w14:paraId="6D762AD2" w14:textId="77777777" w:rsidR="0023247E" w:rsidRDefault="008D2FCF">
            <w:pPr>
              <w:pStyle w:val="DG0"/>
            </w:pPr>
            <w:r>
              <w:rPr>
                <w:rFonts w:hint="eastAsia"/>
              </w:rPr>
              <w:t>3</w:t>
            </w:r>
          </w:p>
        </w:tc>
        <w:tc>
          <w:tcPr>
            <w:tcW w:w="950" w:type="dxa"/>
            <w:tcBorders>
              <w:left w:val="single" w:sz="4" w:space="0" w:color="auto"/>
              <w:right w:val="single" w:sz="12" w:space="0" w:color="auto"/>
            </w:tcBorders>
            <w:shd w:val="clear" w:color="auto" w:fill="auto"/>
            <w:vAlign w:val="center"/>
          </w:tcPr>
          <w:p w14:paraId="6955AA28" w14:textId="77777777" w:rsidR="0023247E" w:rsidRDefault="008D2FCF">
            <w:pPr>
              <w:pStyle w:val="DG0"/>
            </w:pPr>
            <w:r>
              <w:rPr>
                <w:rFonts w:hint="eastAsia"/>
              </w:rPr>
              <w:t>④</w:t>
            </w:r>
          </w:p>
        </w:tc>
      </w:tr>
      <w:tr w:rsidR="0023247E" w14:paraId="6F40DAA8"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06E1B383" w14:textId="77777777" w:rsidR="0023247E" w:rsidRDefault="008D2FCF">
            <w:pPr>
              <w:pStyle w:val="DG0"/>
            </w:pPr>
            <w:r>
              <w:rPr>
                <w:rFonts w:hint="eastAsia"/>
              </w:rPr>
              <w:t>4</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BB06DC0" w14:textId="77777777" w:rsidR="0023247E" w:rsidRDefault="008D2FCF">
            <w:pPr>
              <w:pStyle w:val="DG0"/>
            </w:pPr>
            <w:r>
              <w:rPr>
                <w:rFonts w:ascii="Calibri" w:hAnsi="Calibri" w:hint="eastAsia"/>
              </w:rPr>
              <w:t>短文填空策略</w:t>
            </w:r>
          </w:p>
        </w:tc>
        <w:tc>
          <w:tcPr>
            <w:tcW w:w="4058" w:type="dxa"/>
            <w:tcBorders>
              <w:top w:val="single" w:sz="4" w:space="0" w:color="auto"/>
              <w:left w:val="single" w:sz="4" w:space="0" w:color="auto"/>
              <w:bottom w:val="single" w:sz="4" w:space="0" w:color="auto"/>
              <w:right w:val="single" w:sz="4" w:space="0" w:color="auto"/>
            </w:tcBorders>
          </w:tcPr>
          <w:p w14:paraId="5A6F2B53" w14:textId="77777777" w:rsidR="0023247E" w:rsidRDefault="008D2FCF">
            <w:pPr>
              <w:pStyle w:val="DG0"/>
              <w:jc w:val="left"/>
            </w:pPr>
            <w:r>
              <w:rPr>
                <w:rFonts w:ascii="Calibri" w:hAnsi="Calibri" w:hint="eastAsia"/>
              </w:rPr>
              <w:t>结合课后练习，探讨如何补全短文，主要借助于篇章理解（作者思路的把握）、长难句分析、上下文提示。</w:t>
            </w:r>
          </w:p>
        </w:tc>
        <w:tc>
          <w:tcPr>
            <w:tcW w:w="862" w:type="dxa"/>
            <w:tcBorders>
              <w:left w:val="single" w:sz="4" w:space="0" w:color="auto"/>
              <w:bottom w:val="single" w:sz="4" w:space="0" w:color="auto"/>
              <w:right w:val="single" w:sz="4" w:space="0" w:color="auto"/>
            </w:tcBorders>
            <w:shd w:val="clear" w:color="auto" w:fill="auto"/>
            <w:vAlign w:val="center"/>
          </w:tcPr>
          <w:p w14:paraId="75DE016A" w14:textId="77777777" w:rsidR="0023247E" w:rsidRDefault="008D2FCF">
            <w:pPr>
              <w:pStyle w:val="DG0"/>
            </w:pPr>
            <w:r>
              <w:rPr>
                <w:rFonts w:hint="eastAsia"/>
              </w:rPr>
              <w:t>3</w:t>
            </w:r>
          </w:p>
        </w:tc>
        <w:tc>
          <w:tcPr>
            <w:tcW w:w="950" w:type="dxa"/>
            <w:tcBorders>
              <w:left w:val="single" w:sz="4" w:space="0" w:color="auto"/>
              <w:bottom w:val="single" w:sz="4" w:space="0" w:color="auto"/>
              <w:right w:val="single" w:sz="12" w:space="0" w:color="auto"/>
            </w:tcBorders>
            <w:shd w:val="clear" w:color="auto" w:fill="auto"/>
            <w:vAlign w:val="center"/>
          </w:tcPr>
          <w:p w14:paraId="60E93FC9" w14:textId="77777777" w:rsidR="0023247E" w:rsidRDefault="008D2FCF">
            <w:pPr>
              <w:pStyle w:val="DG0"/>
            </w:pPr>
            <w:r>
              <w:rPr>
                <w:rFonts w:hint="eastAsia"/>
              </w:rPr>
              <w:t>④</w:t>
            </w:r>
          </w:p>
        </w:tc>
      </w:tr>
      <w:tr w:rsidR="0023247E" w14:paraId="247F654C"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26115AAA" w14:textId="77777777" w:rsidR="0023247E" w:rsidRDefault="008D2FCF">
            <w:pPr>
              <w:pStyle w:val="DG0"/>
            </w:pPr>
            <w:r>
              <w:rPr>
                <w:rFonts w:hint="eastAsia"/>
              </w:rPr>
              <w:t>5</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02CFFA83" w14:textId="77777777" w:rsidR="0023247E" w:rsidRDefault="008D2FCF">
            <w:pPr>
              <w:pStyle w:val="DG0"/>
            </w:pPr>
            <w:r>
              <w:rPr>
                <w:rFonts w:ascii="Calibri" w:hAnsi="Calibri" w:hint="eastAsia"/>
              </w:rPr>
              <w:t>文章概要的撰写</w:t>
            </w:r>
          </w:p>
        </w:tc>
        <w:tc>
          <w:tcPr>
            <w:tcW w:w="4058" w:type="dxa"/>
            <w:tcBorders>
              <w:top w:val="single" w:sz="4" w:space="0" w:color="auto"/>
              <w:left w:val="single" w:sz="4" w:space="0" w:color="auto"/>
              <w:bottom w:val="single" w:sz="4" w:space="0" w:color="auto"/>
              <w:right w:val="single" w:sz="4" w:space="0" w:color="auto"/>
            </w:tcBorders>
          </w:tcPr>
          <w:p w14:paraId="7FCA2364" w14:textId="77777777" w:rsidR="0023247E" w:rsidRDefault="008D2FCF">
            <w:pPr>
              <w:pStyle w:val="DG0"/>
              <w:jc w:val="left"/>
            </w:pPr>
            <w:r>
              <w:rPr>
                <w:rFonts w:ascii="Calibri" w:hAnsi="Calibri" w:hint="eastAsia"/>
              </w:rPr>
              <w:t>结合课文，探讨如何撰写文章的梗概。</w:t>
            </w:r>
          </w:p>
        </w:tc>
        <w:tc>
          <w:tcPr>
            <w:tcW w:w="862" w:type="dxa"/>
            <w:tcBorders>
              <w:left w:val="single" w:sz="4" w:space="0" w:color="auto"/>
              <w:bottom w:val="single" w:sz="4" w:space="0" w:color="auto"/>
              <w:right w:val="single" w:sz="4" w:space="0" w:color="auto"/>
            </w:tcBorders>
            <w:shd w:val="clear" w:color="auto" w:fill="auto"/>
            <w:vAlign w:val="center"/>
          </w:tcPr>
          <w:p w14:paraId="08BCAF31" w14:textId="77777777" w:rsidR="0023247E" w:rsidRDefault="008D2FCF">
            <w:pPr>
              <w:pStyle w:val="DG0"/>
            </w:pPr>
            <w:r>
              <w:rPr>
                <w:rFonts w:hint="eastAsia"/>
              </w:rPr>
              <w:t>2</w:t>
            </w:r>
          </w:p>
        </w:tc>
        <w:tc>
          <w:tcPr>
            <w:tcW w:w="950" w:type="dxa"/>
            <w:tcBorders>
              <w:left w:val="single" w:sz="4" w:space="0" w:color="auto"/>
              <w:bottom w:val="single" w:sz="4" w:space="0" w:color="auto"/>
              <w:right w:val="single" w:sz="12" w:space="0" w:color="auto"/>
            </w:tcBorders>
            <w:shd w:val="clear" w:color="auto" w:fill="auto"/>
            <w:vAlign w:val="center"/>
          </w:tcPr>
          <w:p w14:paraId="49999895" w14:textId="77777777" w:rsidR="0023247E" w:rsidRDefault="008D2FCF">
            <w:pPr>
              <w:pStyle w:val="DG0"/>
            </w:pPr>
            <w:r>
              <w:rPr>
                <w:rFonts w:hint="eastAsia"/>
              </w:rPr>
              <w:t>④</w:t>
            </w:r>
          </w:p>
        </w:tc>
      </w:tr>
      <w:tr w:rsidR="0023247E" w14:paraId="053ABC27" w14:textId="77777777">
        <w:trPr>
          <w:trHeight w:val="454"/>
          <w:jc w:val="center"/>
        </w:trPr>
        <w:tc>
          <w:tcPr>
            <w:tcW w:w="719" w:type="dxa"/>
            <w:tcBorders>
              <w:top w:val="single" w:sz="4" w:space="0" w:color="auto"/>
              <w:left w:val="single" w:sz="12" w:space="0" w:color="auto"/>
              <w:bottom w:val="single" w:sz="4" w:space="0" w:color="auto"/>
              <w:right w:val="single" w:sz="4" w:space="0" w:color="auto"/>
            </w:tcBorders>
            <w:shd w:val="clear" w:color="auto" w:fill="auto"/>
            <w:vAlign w:val="center"/>
          </w:tcPr>
          <w:p w14:paraId="465DCDEE" w14:textId="77777777" w:rsidR="0023247E" w:rsidRDefault="008D2FCF">
            <w:pPr>
              <w:pStyle w:val="DG0"/>
            </w:pPr>
            <w:r>
              <w:rPr>
                <w:rFonts w:hint="eastAsia"/>
              </w:rPr>
              <w:t>6</w:t>
            </w:r>
          </w:p>
        </w:tc>
        <w:tc>
          <w:tcPr>
            <w:tcW w:w="1881" w:type="dxa"/>
            <w:tcBorders>
              <w:top w:val="single" w:sz="4" w:space="0" w:color="auto"/>
              <w:left w:val="single" w:sz="4" w:space="0" w:color="auto"/>
              <w:bottom w:val="single" w:sz="4" w:space="0" w:color="auto"/>
              <w:right w:val="single" w:sz="4" w:space="0" w:color="auto"/>
            </w:tcBorders>
            <w:shd w:val="clear" w:color="auto" w:fill="auto"/>
          </w:tcPr>
          <w:p w14:paraId="17B1FB94" w14:textId="77777777" w:rsidR="0023247E" w:rsidRDefault="008D2FCF">
            <w:pPr>
              <w:pStyle w:val="DG0"/>
            </w:pPr>
            <w:r>
              <w:rPr>
                <w:rFonts w:ascii="Calibri" w:hAnsi="Calibri" w:hint="eastAsia"/>
              </w:rPr>
              <w:t>生词记忆</w:t>
            </w:r>
          </w:p>
        </w:tc>
        <w:tc>
          <w:tcPr>
            <w:tcW w:w="4058" w:type="dxa"/>
            <w:tcBorders>
              <w:top w:val="single" w:sz="4" w:space="0" w:color="auto"/>
              <w:left w:val="single" w:sz="4" w:space="0" w:color="auto"/>
              <w:bottom w:val="single" w:sz="4" w:space="0" w:color="auto"/>
              <w:right w:val="single" w:sz="4" w:space="0" w:color="auto"/>
            </w:tcBorders>
          </w:tcPr>
          <w:p w14:paraId="220D279F" w14:textId="77777777" w:rsidR="0023247E" w:rsidRDefault="008D2FCF">
            <w:pPr>
              <w:pStyle w:val="DG0"/>
              <w:jc w:val="left"/>
            </w:pPr>
            <w:r>
              <w:rPr>
                <w:rFonts w:ascii="Calibri" w:hAnsi="Calibri" w:hint="eastAsia"/>
              </w:rPr>
              <w:t>结合课文生词，推荐几个行之有效的单词记忆法。</w:t>
            </w:r>
          </w:p>
        </w:tc>
        <w:tc>
          <w:tcPr>
            <w:tcW w:w="862" w:type="dxa"/>
            <w:tcBorders>
              <w:left w:val="single" w:sz="4" w:space="0" w:color="auto"/>
              <w:bottom w:val="single" w:sz="4" w:space="0" w:color="auto"/>
              <w:right w:val="single" w:sz="4" w:space="0" w:color="auto"/>
            </w:tcBorders>
            <w:shd w:val="clear" w:color="auto" w:fill="auto"/>
            <w:vAlign w:val="center"/>
          </w:tcPr>
          <w:p w14:paraId="6DB5C3D8" w14:textId="77777777" w:rsidR="0023247E" w:rsidRDefault="008D2FCF">
            <w:pPr>
              <w:pStyle w:val="DG0"/>
            </w:pPr>
            <w:r>
              <w:rPr>
                <w:rFonts w:hint="eastAsia"/>
              </w:rPr>
              <w:t>2</w:t>
            </w:r>
          </w:p>
        </w:tc>
        <w:tc>
          <w:tcPr>
            <w:tcW w:w="950" w:type="dxa"/>
            <w:tcBorders>
              <w:left w:val="single" w:sz="4" w:space="0" w:color="auto"/>
              <w:bottom w:val="single" w:sz="4" w:space="0" w:color="auto"/>
              <w:right w:val="single" w:sz="12" w:space="0" w:color="auto"/>
            </w:tcBorders>
            <w:shd w:val="clear" w:color="auto" w:fill="auto"/>
            <w:vAlign w:val="center"/>
          </w:tcPr>
          <w:p w14:paraId="71272170" w14:textId="77777777" w:rsidR="0023247E" w:rsidRDefault="008D2FCF">
            <w:pPr>
              <w:pStyle w:val="DG0"/>
            </w:pPr>
            <w:r>
              <w:rPr>
                <w:rFonts w:hint="eastAsia"/>
              </w:rPr>
              <w:t>④</w:t>
            </w:r>
          </w:p>
        </w:tc>
      </w:tr>
      <w:tr w:rsidR="0023247E" w14:paraId="6E705AF9" w14:textId="77777777">
        <w:trPr>
          <w:trHeight w:val="454"/>
          <w:jc w:val="center"/>
        </w:trPr>
        <w:tc>
          <w:tcPr>
            <w:tcW w:w="8470" w:type="dxa"/>
            <w:gridSpan w:val="5"/>
            <w:tcBorders>
              <w:top w:val="single" w:sz="12" w:space="0" w:color="auto"/>
              <w:left w:val="nil"/>
              <w:bottom w:val="nil"/>
              <w:right w:val="nil"/>
            </w:tcBorders>
            <w:shd w:val="clear" w:color="auto" w:fill="auto"/>
            <w:vAlign w:val="center"/>
          </w:tcPr>
          <w:p w14:paraId="3950DE63" w14:textId="77777777" w:rsidR="0023247E" w:rsidRDefault="008D2FCF">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675EE895" w14:textId="77777777" w:rsidR="0023247E" w:rsidRDefault="008D2FCF">
      <w:pPr>
        <w:pStyle w:val="DG1"/>
        <w:spacing w:beforeLines="100" w:before="326" w:line="360" w:lineRule="auto"/>
        <w:ind w:firstLineChars="50" w:firstLine="140"/>
        <w:rPr>
          <w:rFonts w:ascii="黑体" w:hAnsi="宋体"/>
        </w:rPr>
      </w:pPr>
      <w:bookmarkStart w:id="3" w:name="OLE_LINK1"/>
      <w:bookmarkStart w:id="4" w:name="OLE_LINK2"/>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8"/>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0"/>
      </w:tblGrid>
      <w:tr w:rsidR="0023247E" w14:paraId="2B925411" w14:textId="77777777">
        <w:trPr>
          <w:trHeight w:val="1128"/>
        </w:trPr>
        <w:tc>
          <w:tcPr>
            <w:tcW w:w="8276" w:type="dxa"/>
            <w:vAlign w:val="center"/>
          </w:tcPr>
          <w:bookmarkEnd w:id="3"/>
          <w:bookmarkEnd w:id="4"/>
          <w:p w14:paraId="4D47E771" w14:textId="77777777" w:rsidR="00837742" w:rsidRDefault="00837742" w:rsidP="00837742">
            <w:pPr>
              <w:pStyle w:val="DG0"/>
              <w:jc w:val="left"/>
              <w:rPr>
                <w:rFonts w:asciiTheme="minorEastAsia" w:eastAsiaTheme="minorEastAsia" w:hAnsiTheme="minorEastAsia"/>
              </w:rPr>
            </w:pPr>
            <w:r w:rsidRPr="00B95CA1">
              <w:rPr>
                <w:rFonts w:asciiTheme="minorEastAsia" w:eastAsiaTheme="minorEastAsia" w:hAnsiTheme="minorEastAsia" w:hint="eastAsia"/>
              </w:rPr>
              <w:t>第一单元</w:t>
            </w:r>
            <w:r>
              <w:rPr>
                <w:rFonts w:asciiTheme="minorEastAsia" w:eastAsiaTheme="minorEastAsia" w:hAnsiTheme="minorEastAsia" w:hint="eastAsia"/>
              </w:rPr>
              <w:t xml:space="preserve"> </w:t>
            </w:r>
            <w:r w:rsidRPr="00915DBC">
              <w:rPr>
                <w:rFonts w:eastAsiaTheme="minorEastAsia" w:cs="Times New Roman"/>
              </w:rPr>
              <w:t>The Fourth of July</w:t>
            </w:r>
            <w:r w:rsidRPr="00C647C2">
              <w:rPr>
                <w:rFonts w:asciiTheme="minorEastAsia" w:eastAsiaTheme="minorEastAsia" w:hAnsiTheme="minorEastAsia" w:hint="eastAsia"/>
                <w:b/>
              </w:rPr>
              <w:t>理解</w:t>
            </w:r>
            <w:r w:rsidRPr="00B95CA1">
              <w:rPr>
                <w:rFonts w:asciiTheme="minorEastAsia" w:eastAsiaTheme="minorEastAsia" w:hAnsiTheme="minorEastAsia" w:hint="eastAsia"/>
              </w:rPr>
              <w:t>一个国家的名族、种族政策对社会安全稳定的重要性，引导并加深学生对我国民族政策的理解</w:t>
            </w:r>
            <w:r>
              <w:rPr>
                <w:rFonts w:asciiTheme="minorEastAsia" w:eastAsiaTheme="minorEastAsia" w:hAnsiTheme="minorEastAsia" w:hint="eastAsia"/>
              </w:rPr>
              <w:t>，</w:t>
            </w:r>
            <w:r w:rsidRPr="00B95CA1">
              <w:rPr>
                <w:rFonts w:asciiTheme="minorEastAsia" w:eastAsiaTheme="minorEastAsia" w:hAnsiTheme="minorEastAsia" w:hint="eastAsia"/>
              </w:rPr>
              <w:t>并以当今时代为背景教会学生通过多样性的视角看待黑人</w:t>
            </w:r>
            <w:r>
              <w:rPr>
                <w:rFonts w:asciiTheme="minorEastAsia" w:eastAsiaTheme="minorEastAsia" w:hAnsiTheme="minorEastAsia" w:hint="eastAsia"/>
              </w:rPr>
              <w:t>/</w:t>
            </w:r>
            <w:r>
              <w:rPr>
                <w:rFonts w:asciiTheme="minorEastAsia" w:eastAsiaTheme="minorEastAsia" w:hAnsiTheme="minorEastAsia"/>
              </w:rPr>
              <w:t>种族</w:t>
            </w:r>
            <w:r w:rsidRPr="00B95CA1">
              <w:rPr>
                <w:rFonts w:asciiTheme="minorEastAsia" w:eastAsiaTheme="minorEastAsia" w:hAnsiTheme="minorEastAsia" w:hint="eastAsia"/>
              </w:rPr>
              <w:t>问题</w:t>
            </w:r>
            <w:r>
              <w:rPr>
                <w:rFonts w:asciiTheme="minorEastAsia" w:eastAsiaTheme="minorEastAsia" w:hAnsiTheme="minorEastAsia" w:hint="eastAsia"/>
              </w:rPr>
              <w:t>，</w:t>
            </w:r>
            <w:r>
              <w:rPr>
                <w:u w:color="000000"/>
              </w:rPr>
              <w:t>加深对人类命运共同体概念的认识和理解，提高社会责任感。</w:t>
            </w:r>
          </w:p>
          <w:p w14:paraId="5A86B922" w14:textId="77777777" w:rsidR="00837742" w:rsidRDefault="00837742" w:rsidP="00837742">
            <w:pPr>
              <w:pStyle w:val="DG0"/>
              <w:jc w:val="left"/>
              <w:rPr>
                <w:rFonts w:asciiTheme="minorEastAsia" w:eastAsiaTheme="minorEastAsia" w:hAnsiTheme="minorEastAsia"/>
              </w:rPr>
            </w:pPr>
          </w:p>
          <w:p w14:paraId="7D793A72" w14:textId="77777777" w:rsidR="00837742" w:rsidRDefault="00837742" w:rsidP="00837742">
            <w:pPr>
              <w:pStyle w:val="DG0"/>
              <w:jc w:val="left"/>
              <w:rPr>
                <w:bCs/>
              </w:rPr>
            </w:pPr>
            <w:r w:rsidRPr="00B95CA1">
              <w:rPr>
                <w:rFonts w:hint="eastAsia"/>
                <w:bCs/>
              </w:rPr>
              <w:t>第二单元</w:t>
            </w:r>
            <w:r w:rsidRPr="00B95CA1">
              <w:rPr>
                <w:bCs/>
              </w:rPr>
              <w:t xml:space="preserve"> </w:t>
            </w:r>
            <w:r w:rsidRPr="00C647C2">
              <w:rPr>
                <w:bCs/>
              </w:rPr>
              <w:t>A Hanging</w:t>
            </w:r>
            <w:r w:rsidRPr="00C647C2">
              <w:rPr>
                <w:rFonts w:hint="eastAsia"/>
                <w:b/>
                <w:bCs/>
              </w:rPr>
              <w:t>探究</w:t>
            </w:r>
            <w:r w:rsidRPr="00C647C2">
              <w:rPr>
                <w:rFonts w:hint="eastAsia"/>
                <w:bCs/>
              </w:rPr>
              <w:t>中文里保留的殖民时期的英语词汇，激发同学学成报国、强国的爱国情操。</w:t>
            </w:r>
          </w:p>
          <w:p w14:paraId="2EC4133D" w14:textId="77777777" w:rsidR="00837742" w:rsidRDefault="00837742" w:rsidP="00837742">
            <w:pPr>
              <w:pStyle w:val="DG0"/>
              <w:jc w:val="left"/>
              <w:rPr>
                <w:rFonts w:asciiTheme="minorEastAsia" w:eastAsiaTheme="minorEastAsia" w:hAnsiTheme="minorEastAsia"/>
              </w:rPr>
            </w:pPr>
          </w:p>
          <w:p w14:paraId="3322CD53" w14:textId="77777777" w:rsidR="00837742" w:rsidRDefault="00837742" w:rsidP="00837742">
            <w:pPr>
              <w:pStyle w:val="DG0"/>
              <w:jc w:val="left"/>
              <w:rPr>
                <w:bCs/>
              </w:rPr>
            </w:pPr>
            <w:r w:rsidRPr="00C647C2">
              <w:rPr>
                <w:rFonts w:hint="eastAsia"/>
                <w:bCs/>
              </w:rPr>
              <w:t>第三单元</w:t>
            </w:r>
            <w:r w:rsidRPr="00C647C2">
              <w:rPr>
                <w:bCs/>
              </w:rPr>
              <w:t xml:space="preserve"> Force of Nature</w:t>
            </w:r>
            <w:r w:rsidRPr="00C647C2">
              <w:rPr>
                <w:rFonts w:hint="eastAsia"/>
                <w:b/>
                <w:bCs/>
              </w:rPr>
              <w:t>理解</w:t>
            </w:r>
            <w:r w:rsidRPr="00C647C2">
              <w:rPr>
                <w:rFonts w:hint="eastAsia"/>
                <w:bCs/>
              </w:rPr>
              <w:t>科学巨匠引领尖端科技的艰辛，体悟安心做学问的不易，引导学生树立正确的、积极的人生观。</w:t>
            </w:r>
          </w:p>
          <w:p w14:paraId="592BAB8A" w14:textId="77777777" w:rsidR="00837742" w:rsidRDefault="00837742" w:rsidP="00837742">
            <w:pPr>
              <w:pStyle w:val="DG0"/>
              <w:jc w:val="left"/>
              <w:rPr>
                <w:rFonts w:asciiTheme="minorEastAsia" w:eastAsiaTheme="minorEastAsia" w:hAnsiTheme="minorEastAsia"/>
              </w:rPr>
            </w:pPr>
          </w:p>
          <w:p w14:paraId="7B60A46C" w14:textId="77777777" w:rsidR="00837742" w:rsidRDefault="00837742" w:rsidP="00837742">
            <w:pPr>
              <w:pStyle w:val="DG0"/>
              <w:jc w:val="left"/>
              <w:rPr>
                <w:bCs/>
              </w:rPr>
            </w:pPr>
            <w:r w:rsidRPr="00C647C2">
              <w:rPr>
                <w:rFonts w:hint="eastAsia"/>
                <w:bCs/>
              </w:rPr>
              <w:t>第四单元</w:t>
            </w:r>
            <w:r>
              <w:rPr>
                <w:rFonts w:hint="eastAsia"/>
                <w:bCs/>
              </w:rPr>
              <w:t xml:space="preserve"> </w:t>
            </w:r>
            <w:r w:rsidRPr="00C647C2">
              <w:rPr>
                <w:bCs/>
              </w:rPr>
              <w:t>Give Me Liberty Or Give Me Death</w:t>
            </w:r>
            <w:r w:rsidRPr="00C647C2">
              <w:rPr>
                <w:rFonts w:hint="eastAsia"/>
                <w:b/>
                <w:bCs/>
              </w:rPr>
              <w:t>理解</w:t>
            </w:r>
            <w:r w:rsidRPr="00C647C2">
              <w:rPr>
                <w:rFonts w:hint="eastAsia"/>
                <w:bCs/>
              </w:rPr>
              <w:t>独立、自主、自由对于个人和国家的重要，</w:t>
            </w:r>
            <w:r w:rsidRPr="00C647C2">
              <w:rPr>
                <w:rFonts w:hint="eastAsia"/>
                <w:b/>
                <w:bCs/>
              </w:rPr>
              <w:t>引导</w:t>
            </w:r>
            <w:r w:rsidRPr="00C647C2">
              <w:rPr>
                <w:rFonts w:hint="eastAsia"/>
                <w:bCs/>
              </w:rPr>
              <w:t>学生认识如今美好生活的来之不易，坚定走中国特色的社会主义道路的决心。</w:t>
            </w:r>
          </w:p>
          <w:p w14:paraId="4590B487" w14:textId="77777777" w:rsidR="00837742" w:rsidRDefault="00837742" w:rsidP="00837742">
            <w:pPr>
              <w:pStyle w:val="DG0"/>
              <w:jc w:val="left"/>
            </w:pPr>
          </w:p>
          <w:p w14:paraId="5B6A6B18" w14:textId="77777777" w:rsidR="00837742" w:rsidRDefault="00837742" w:rsidP="00837742">
            <w:pPr>
              <w:pStyle w:val="DG0"/>
              <w:jc w:val="left"/>
              <w:rPr>
                <w:bCs/>
              </w:rPr>
            </w:pPr>
            <w:r w:rsidRPr="00C647C2">
              <w:rPr>
                <w:rFonts w:hint="eastAsia"/>
                <w:bCs/>
              </w:rPr>
              <w:t>第五单元</w:t>
            </w:r>
            <w:r w:rsidRPr="00C647C2">
              <w:rPr>
                <w:bCs/>
              </w:rPr>
              <w:t xml:space="preserve"> </w:t>
            </w:r>
            <w:r>
              <w:rPr>
                <w:bCs/>
              </w:rPr>
              <w:t>Education</w:t>
            </w:r>
            <w:r>
              <w:rPr>
                <w:bCs/>
              </w:rPr>
              <w:t>从全球的视角</w:t>
            </w:r>
            <w:r w:rsidRPr="003107FC">
              <w:rPr>
                <w:b/>
                <w:bCs/>
              </w:rPr>
              <w:t>反思</w:t>
            </w:r>
            <w:r>
              <w:rPr>
                <w:bCs/>
              </w:rPr>
              <w:t>“</w:t>
            </w:r>
            <w:r>
              <w:rPr>
                <w:bCs/>
              </w:rPr>
              <w:t>内卷式</w:t>
            </w:r>
            <w:r>
              <w:rPr>
                <w:bCs/>
              </w:rPr>
              <w:t>”</w:t>
            </w:r>
            <w:r>
              <w:rPr>
                <w:bCs/>
              </w:rPr>
              <w:t>的教育对于人才培养的不利影响，</w:t>
            </w:r>
            <w:r>
              <w:rPr>
                <w:rFonts w:hint="eastAsia"/>
                <w:bCs/>
              </w:rPr>
              <w:t>使</w:t>
            </w:r>
            <w:r>
              <w:rPr>
                <w:bCs/>
              </w:rPr>
              <w:t>学生</w:t>
            </w:r>
            <w:r w:rsidRPr="006B7943">
              <w:rPr>
                <w:rFonts w:hint="eastAsia"/>
                <w:b/>
                <w:bCs/>
              </w:rPr>
              <w:t>牢记</w:t>
            </w:r>
            <w:r>
              <w:rPr>
                <w:bCs/>
              </w:rPr>
              <w:t>新时代中国特色社会主义教育的本质在于</w:t>
            </w:r>
            <w:r>
              <w:rPr>
                <w:rFonts w:ascii="Arial" w:hAnsi="Arial" w:cs="Arial" w:hint="eastAsia"/>
                <w:color w:val="222222"/>
                <w:shd w:val="clear" w:color="auto" w:fill="FFFFFF"/>
              </w:rPr>
              <w:t>“</w:t>
            </w:r>
            <w:r>
              <w:rPr>
                <w:rFonts w:ascii="Arial" w:hAnsi="Arial" w:cs="Arial"/>
                <w:color w:val="222222"/>
                <w:shd w:val="clear" w:color="auto" w:fill="FFFFFF"/>
              </w:rPr>
              <w:t>要坚持把立德树人作为根本任务，把服务国家作为最高追求，把学科建设作为发展根基，把深化改革作为强大动力，把加强党的建设作为坚强保证，不忘初心、牢记使命，为党育人、为国育才</w:t>
            </w:r>
            <w:r>
              <w:rPr>
                <w:rFonts w:ascii="Arial" w:hAnsi="Arial" w:cs="Arial" w:hint="eastAsia"/>
                <w:color w:val="222222"/>
                <w:shd w:val="clear" w:color="auto" w:fill="FFFFFF"/>
              </w:rPr>
              <w:t>”</w:t>
            </w:r>
            <w:r>
              <w:rPr>
                <w:bCs/>
              </w:rPr>
              <w:t>。</w:t>
            </w:r>
          </w:p>
          <w:p w14:paraId="1C9B5F92" w14:textId="77777777" w:rsidR="00837742" w:rsidRDefault="00837742" w:rsidP="00837742">
            <w:pPr>
              <w:pStyle w:val="DG0"/>
              <w:jc w:val="left"/>
            </w:pPr>
          </w:p>
          <w:p w14:paraId="0FAE3471" w14:textId="77777777" w:rsidR="00837742" w:rsidRDefault="00837742" w:rsidP="00837742">
            <w:pPr>
              <w:pStyle w:val="DG0"/>
              <w:jc w:val="left"/>
              <w:rPr>
                <w:bCs/>
              </w:rPr>
            </w:pPr>
            <w:r w:rsidRPr="00C647C2">
              <w:rPr>
                <w:rFonts w:hint="eastAsia"/>
                <w:bCs/>
              </w:rPr>
              <w:t>第六单元</w:t>
            </w:r>
            <w:r w:rsidRPr="00C647C2">
              <w:rPr>
                <w:bCs/>
              </w:rPr>
              <w:t xml:space="preserve"> </w:t>
            </w:r>
            <w:r>
              <w:rPr>
                <w:bCs/>
              </w:rPr>
              <w:t>Love and Resentment</w:t>
            </w:r>
            <w:r>
              <w:rPr>
                <w:rFonts w:hint="eastAsia"/>
                <w:bCs/>
              </w:rPr>
              <w:t>辩证</w:t>
            </w:r>
            <w:r w:rsidRPr="00C647C2">
              <w:rPr>
                <w:rFonts w:hint="eastAsia"/>
                <w:b/>
                <w:bCs/>
              </w:rPr>
              <w:t>分析</w:t>
            </w:r>
            <w:r>
              <w:rPr>
                <w:rFonts w:hint="eastAsia"/>
                <w:bCs/>
              </w:rPr>
              <w:t>爱与恨，</w:t>
            </w:r>
            <w:r w:rsidRPr="004A668B">
              <w:rPr>
                <w:rFonts w:hint="eastAsia"/>
                <w:b/>
                <w:bCs/>
              </w:rPr>
              <w:t>培养</w:t>
            </w:r>
            <w:r w:rsidRPr="00C647C2">
              <w:rPr>
                <w:rFonts w:hint="eastAsia"/>
                <w:bCs/>
              </w:rPr>
              <w:t>学生</w:t>
            </w:r>
            <w:r>
              <w:rPr>
                <w:rFonts w:hint="eastAsia"/>
                <w:bCs/>
              </w:rPr>
              <w:t>同情、共情的</w:t>
            </w:r>
            <w:r w:rsidRPr="00C647C2">
              <w:rPr>
                <w:rFonts w:hint="eastAsia"/>
                <w:bCs/>
              </w:rPr>
              <w:t>能力，</w:t>
            </w:r>
            <w:r>
              <w:rPr>
                <w:rFonts w:hint="eastAsia"/>
                <w:bCs/>
              </w:rPr>
              <w:t>对比中美两种文化对于“母爱”内涵的不同理解</w:t>
            </w:r>
            <w:r w:rsidRPr="00C647C2">
              <w:rPr>
                <w:rFonts w:hint="eastAsia"/>
                <w:bCs/>
              </w:rPr>
              <w:t>，引领学生</w:t>
            </w:r>
            <w:r w:rsidRPr="00C647C2">
              <w:rPr>
                <w:rFonts w:hint="eastAsia"/>
                <w:b/>
                <w:bCs/>
              </w:rPr>
              <w:t>树立</w:t>
            </w:r>
            <w:r w:rsidRPr="00C647C2">
              <w:rPr>
                <w:rFonts w:hint="eastAsia"/>
                <w:bCs/>
              </w:rPr>
              <w:t>“</w:t>
            </w:r>
            <w:r>
              <w:rPr>
                <w:rFonts w:hint="eastAsia"/>
                <w:bCs/>
              </w:rPr>
              <w:t>爱己</w:t>
            </w:r>
            <w:r w:rsidRPr="00C647C2">
              <w:rPr>
                <w:rFonts w:hint="eastAsia"/>
                <w:bCs/>
              </w:rPr>
              <w:t>”、“</w:t>
            </w:r>
            <w:r>
              <w:rPr>
                <w:rFonts w:hint="eastAsia"/>
                <w:bCs/>
              </w:rPr>
              <w:t>爱人</w:t>
            </w:r>
            <w:r w:rsidRPr="00C647C2">
              <w:rPr>
                <w:rFonts w:hint="eastAsia"/>
                <w:bCs/>
              </w:rPr>
              <w:t>”、“</w:t>
            </w:r>
            <w:r>
              <w:rPr>
                <w:rFonts w:hint="eastAsia"/>
                <w:bCs/>
              </w:rPr>
              <w:t>爱党</w:t>
            </w:r>
            <w:r w:rsidRPr="00C647C2">
              <w:rPr>
                <w:rFonts w:hint="eastAsia"/>
                <w:bCs/>
              </w:rPr>
              <w:t>”</w:t>
            </w:r>
            <w:r>
              <w:rPr>
                <w:rFonts w:hint="eastAsia"/>
                <w:bCs/>
              </w:rPr>
              <w:t>、“爱国”</w:t>
            </w:r>
            <w:r w:rsidRPr="00C647C2">
              <w:rPr>
                <w:rFonts w:hint="eastAsia"/>
                <w:bCs/>
              </w:rPr>
              <w:t>的</w:t>
            </w:r>
            <w:r>
              <w:rPr>
                <w:rFonts w:hint="eastAsia"/>
                <w:bCs/>
              </w:rPr>
              <w:t>社会主义</w:t>
            </w:r>
            <w:r w:rsidRPr="00C647C2">
              <w:rPr>
                <w:rFonts w:hint="eastAsia"/>
                <w:bCs/>
              </w:rPr>
              <w:t>价值观。</w:t>
            </w:r>
          </w:p>
          <w:p w14:paraId="291E82B5" w14:textId="77777777" w:rsidR="00837742" w:rsidRDefault="00837742" w:rsidP="00837742">
            <w:pPr>
              <w:pStyle w:val="DG0"/>
              <w:jc w:val="left"/>
            </w:pPr>
          </w:p>
          <w:p w14:paraId="7DD33B2E" w14:textId="12892150" w:rsidR="0023247E" w:rsidRDefault="00837742" w:rsidP="00837742">
            <w:pPr>
              <w:pStyle w:val="DG0"/>
              <w:jc w:val="left"/>
            </w:pPr>
            <w:r w:rsidRPr="00C647C2">
              <w:rPr>
                <w:rFonts w:hint="eastAsia"/>
                <w:bCs/>
              </w:rPr>
              <w:t>第七单元</w:t>
            </w:r>
            <w:r w:rsidRPr="00C647C2">
              <w:rPr>
                <w:bCs/>
              </w:rPr>
              <w:t xml:space="preserve"> The </w:t>
            </w:r>
            <w:r>
              <w:rPr>
                <w:rFonts w:hint="eastAsia"/>
                <w:bCs/>
              </w:rPr>
              <w:t>New</w:t>
            </w:r>
            <w:r>
              <w:rPr>
                <w:bCs/>
              </w:rPr>
              <w:t xml:space="preserve"> Immorality</w:t>
            </w:r>
            <w:r>
              <w:rPr>
                <w:rFonts w:hint="eastAsia"/>
                <w:bCs/>
              </w:rPr>
              <w:t>让</w:t>
            </w:r>
            <w:r w:rsidRPr="00C647C2">
              <w:rPr>
                <w:rFonts w:hint="eastAsia"/>
                <w:bCs/>
              </w:rPr>
              <w:t>学生</w:t>
            </w:r>
            <w:r>
              <w:rPr>
                <w:rFonts w:hint="eastAsia"/>
                <w:b/>
                <w:bCs/>
              </w:rPr>
              <w:t>认知</w:t>
            </w:r>
            <w:r>
              <w:rPr>
                <w:rFonts w:hint="eastAsia"/>
                <w:bCs/>
              </w:rPr>
              <w:t>“公序良俗”的具体内涵，</w:t>
            </w:r>
            <w:r>
              <w:rPr>
                <w:rFonts w:hint="eastAsia"/>
                <w:b/>
                <w:bCs/>
              </w:rPr>
              <w:t>促进</w:t>
            </w:r>
            <w:r w:rsidRPr="00C647C2">
              <w:rPr>
                <w:rFonts w:hint="eastAsia"/>
                <w:bCs/>
              </w:rPr>
              <w:t>学生</w:t>
            </w:r>
            <w:r w:rsidRPr="001D04E6">
              <w:rPr>
                <w:rFonts w:hint="eastAsia"/>
                <w:b/>
                <w:bCs/>
              </w:rPr>
              <w:t>思考</w:t>
            </w:r>
            <w:r>
              <w:rPr>
                <w:rFonts w:hint="eastAsia"/>
                <w:bCs/>
              </w:rPr>
              <w:t>并</w:t>
            </w:r>
            <w:r w:rsidRPr="001D04E6">
              <w:rPr>
                <w:rFonts w:hint="eastAsia"/>
                <w:b/>
                <w:bCs/>
              </w:rPr>
              <w:t>解决</w:t>
            </w:r>
            <w:r>
              <w:rPr>
                <w:rFonts w:hint="eastAsia"/>
                <w:bCs/>
              </w:rPr>
              <w:t>自己生活中所面临的道德困境，</w:t>
            </w:r>
            <w:r w:rsidRPr="00231EC1">
              <w:rPr>
                <w:rFonts w:hint="eastAsia"/>
                <w:b/>
                <w:bCs/>
              </w:rPr>
              <w:t>树立</w:t>
            </w:r>
            <w:r>
              <w:rPr>
                <w:rFonts w:cs="Times New Roman" w:hint="eastAsia"/>
              </w:rPr>
              <w:t>“知诚信”、“明道德”、“晓慎独”和“守底线”的中国特色社会主义的是非观和价值观，</w:t>
            </w:r>
            <w:r>
              <w:rPr>
                <w:rFonts w:cs="Times New Roman" w:hint="eastAsia"/>
                <w:b/>
              </w:rPr>
              <w:t>建立</w:t>
            </w:r>
            <w:r>
              <w:rPr>
                <w:rFonts w:cs="Times New Roman" w:hint="eastAsia"/>
              </w:rPr>
              <w:t>学生</w:t>
            </w:r>
            <w:r>
              <w:rPr>
                <w:rFonts w:cs="Times New Roman" w:hint="eastAsia"/>
              </w:rPr>
              <w:t xml:space="preserve"> </w:t>
            </w:r>
            <w:r>
              <w:rPr>
                <w:rFonts w:cs="Times New Roman" w:hint="eastAsia"/>
              </w:rPr>
              <w:t>“知行合一”的行为模式。</w:t>
            </w:r>
          </w:p>
        </w:tc>
      </w:tr>
    </w:tbl>
    <w:p w14:paraId="27AFC97F" w14:textId="77777777" w:rsidR="0023247E" w:rsidRDefault="008D2FCF">
      <w:pPr>
        <w:pStyle w:val="DG1"/>
        <w:spacing w:beforeLines="100" w:before="326" w:line="360" w:lineRule="auto"/>
        <w:rPr>
          <w:rFonts w:ascii="黑体" w:hAnsi="宋体"/>
        </w:rPr>
      </w:pPr>
      <w:r>
        <w:rPr>
          <w:rFonts w:ascii="黑体" w:hAnsi="宋体" w:hint="eastAsia"/>
        </w:rPr>
        <w:lastRenderedPageBreak/>
        <w:t>五、课程考核</w:t>
      </w:r>
      <w:bookmarkStart w:id="5" w:name="OLE_LINK3"/>
      <w:bookmarkStart w:id="6" w:name="OLE_LINK4"/>
    </w:p>
    <w:tbl>
      <w:tblPr>
        <w:tblStyle w:val="a8"/>
        <w:tblW w:w="0" w:type="auto"/>
        <w:tblLayout w:type="fixed"/>
        <w:tblLook w:val="04A0" w:firstRow="1" w:lastRow="0" w:firstColumn="1" w:lastColumn="0" w:noHBand="0" w:noVBand="1"/>
      </w:tblPr>
      <w:tblGrid>
        <w:gridCol w:w="836"/>
        <w:gridCol w:w="709"/>
        <w:gridCol w:w="2353"/>
        <w:gridCol w:w="888"/>
        <w:gridCol w:w="709"/>
        <w:gridCol w:w="709"/>
        <w:gridCol w:w="708"/>
        <w:gridCol w:w="658"/>
        <w:gridCol w:w="706"/>
      </w:tblGrid>
      <w:tr w:rsidR="0023247E" w14:paraId="150A5F9B" w14:textId="77777777">
        <w:trPr>
          <w:trHeight w:val="454"/>
        </w:trPr>
        <w:tc>
          <w:tcPr>
            <w:tcW w:w="836" w:type="dxa"/>
            <w:vMerge w:val="restart"/>
            <w:tcBorders>
              <w:top w:val="single" w:sz="12" w:space="0" w:color="auto"/>
              <w:left w:val="single" w:sz="12" w:space="0" w:color="auto"/>
            </w:tcBorders>
            <w:vAlign w:val="center"/>
          </w:tcPr>
          <w:bookmarkEnd w:id="5"/>
          <w:bookmarkEnd w:id="6"/>
          <w:p w14:paraId="1DD1E541" w14:textId="77777777" w:rsidR="0023247E" w:rsidRDefault="008D2FCF">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1854B978" w14:textId="77777777" w:rsidR="0023247E" w:rsidRDefault="008D2FCF">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055BF5AE" w14:textId="77777777" w:rsidR="0023247E" w:rsidRDefault="008D2FCF">
            <w:pPr>
              <w:pStyle w:val="DG1"/>
              <w:jc w:val="center"/>
              <w:rPr>
                <w:rFonts w:ascii="黑体" w:hAnsi="黑体"/>
                <w:bCs/>
                <w:sz w:val="21"/>
                <w:szCs w:val="21"/>
              </w:rPr>
            </w:pPr>
            <w:r>
              <w:rPr>
                <w:rFonts w:ascii="黑体" w:hAnsi="黑体" w:hint="eastAsia"/>
                <w:bCs/>
                <w:sz w:val="21"/>
                <w:szCs w:val="21"/>
              </w:rPr>
              <w:t>考核方式</w:t>
            </w:r>
          </w:p>
        </w:tc>
        <w:tc>
          <w:tcPr>
            <w:tcW w:w="3672" w:type="dxa"/>
            <w:gridSpan w:val="5"/>
            <w:tcBorders>
              <w:top w:val="single" w:sz="12" w:space="0" w:color="auto"/>
              <w:left w:val="double" w:sz="4" w:space="0" w:color="auto"/>
            </w:tcBorders>
            <w:vAlign w:val="center"/>
          </w:tcPr>
          <w:p w14:paraId="33ECD9D2" w14:textId="77777777" w:rsidR="0023247E" w:rsidRDefault="008D2FCF">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206D1D51"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合计</w:t>
            </w:r>
          </w:p>
        </w:tc>
      </w:tr>
      <w:tr w:rsidR="0023247E" w14:paraId="5989304B" w14:textId="77777777">
        <w:trPr>
          <w:trHeight w:val="454"/>
        </w:trPr>
        <w:tc>
          <w:tcPr>
            <w:tcW w:w="836" w:type="dxa"/>
            <w:vMerge/>
            <w:tcBorders>
              <w:left w:val="single" w:sz="12" w:space="0" w:color="auto"/>
            </w:tcBorders>
          </w:tcPr>
          <w:p w14:paraId="4A02731B" w14:textId="77777777" w:rsidR="0023247E" w:rsidRDefault="0023247E">
            <w:pPr>
              <w:snapToGrid w:val="0"/>
              <w:jc w:val="center"/>
              <w:rPr>
                <w:rFonts w:ascii="黑体" w:eastAsia="黑体" w:hAnsi="黑体"/>
                <w:bCs/>
                <w:sz w:val="21"/>
                <w:szCs w:val="21"/>
              </w:rPr>
            </w:pPr>
          </w:p>
        </w:tc>
        <w:tc>
          <w:tcPr>
            <w:tcW w:w="709" w:type="dxa"/>
            <w:vMerge/>
          </w:tcPr>
          <w:p w14:paraId="5B06BCAE" w14:textId="77777777" w:rsidR="0023247E" w:rsidRDefault="0023247E">
            <w:pPr>
              <w:pStyle w:val="DG1"/>
              <w:rPr>
                <w:rFonts w:ascii="黑体" w:hAnsi="黑体"/>
                <w:bCs/>
                <w:sz w:val="21"/>
                <w:szCs w:val="21"/>
              </w:rPr>
            </w:pPr>
          </w:p>
        </w:tc>
        <w:tc>
          <w:tcPr>
            <w:tcW w:w="2353" w:type="dxa"/>
            <w:vMerge/>
            <w:tcBorders>
              <w:right w:val="double" w:sz="4" w:space="0" w:color="auto"/>
            </w:tcBorders>
          </w:tcPr>
          <w:p w14:paraId="2C81524D" w14:textId="77777777" w:rsidR="0023247E" w:rsidRDefault="0023247E">
            <w:pPr>
              <w:pStyle w:val="DG1"/>
              <w:rPr>
                <w:rFonts w:ascii="黑体" w:hAnsi="黑体"/>
                <w:bCs/>
                <w:sz w:val="21"/>
                <w:szCs w:val="21"/>
              </w:rPr>
            </w:pPr>
          </w:p>
        </w:tc>
        <w:tc>
          <w:tcPr>
            <w:tcW w:w="888" w:type="dxa"/>
            <w:tcBorders>
              <w:left w:val="double" w:sz="4" w:space="0" w:color="auto"/>
            </w:tcBorders>
            <w:vAlign w:val="center"/>
          </w:tcPr>
          <w:p w14:paraId="783F2DCF"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1</w:t>
            </w:r>
          </w:p>
        </w:tc>
        <w:tc>
          <w:tcPr>
            <w:tcW w:w="709" w:type="dxa"/>
            <w:vAlign w:val="center"/>
          </w:tcPr>
          <w:p w14:paraId="2ACD563C"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2</w:t>
            </w:r>
          </w:p>
        </w:tc>
        <w:tc>
          <w:tcPr>
            <w:tcW w:w="709" w:type="dxa"/>
            <w:vAlign w:val="center"/>
          </w:tcPr>
          <w:p w14:paraId="22721557"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3</w:t>
            </w:r>
          </w:p>
        </w:tc>
        <w:tc>
          <w:tcPr>
            <w:tcW w:w="708" w:type="dxa"/>
            <w:vAlign w:val="center"/>
          </w:tcPr>
          <w:p w14:paraId="0DA96068"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4</w:t>
            </w:r>
          </w:p>
        </w:tc>
        <w:tc>
          <w:tcPr>
            <w:tcW w:w="658" w:type="dxa"/>
            <w:vAlign w:val="center"/>
          </w:tcPr>
          <w:p w14:paraId="35E4394B" w14:textId="77777777" w:rsidR="0023247E" w:rsidRDefault="008D2FCF">
            <w:pPr>
              <w:pStyle w:val="DG1"/>
              <w:spacing w:line="240" w:lineRule="auto"/>
              <w:jc w:val="center"/>
              <w:rPr>
                <w:rFonts w:ascii="黑体" w:hAnsi="黑体"/>
                <w:bCs/>
                <w:sz w:val="21"/>
                <w:szCs w:val="21"/>
              </w:rPr>
            </w:pPr>
            <w:r>
              <w:rPr>
                <w:rFonts w:ascii="黑体" w:hAnsi="黑体" w:hint="eastAsia"/>
                <w:bCs/>
                <w:sz w:val="21"/>
                <w:szCs w:val="21"/>
              </w:rPr>
              <w:t>5</w:t>
            </w:r>
          </w:p>
        </w:tc>
        <w:tc>
          <w:tcPr>
            <w:tcW w:w="706" w:type="dxa"/>
            <w:vMerge/>
            <w:tcBorders>
              <w:right w:val="single" w:sz="12" w:space="0" w:color="auto"/>
            </w:tcBorders>
          </w:tcPr>
          <w:p w14:paraId="0F76BEFA" w14:textId="77777777" w:rsidR="0023247E" w:rsidRDefault="0023247E">
            <w:pPr>
              <w:pStyle w:val="DG1"/>
              <w:spacing w:line="240" w:lineRule="auto"/>
              <w:jc w:val="center"/>
              <w:rPr>
                <w:rFonts w:ascii="黑体" w:hAnsi="黑体"/>
                <w:bCs/>
                <w:sz w:val="21"/>
                <w:szCs w:val="21"/>
              </w:rPr>
            </w:pPr>
          </w:p>
        </w:tc>
      </w:tr>
      <w:tr w:rsidR="0023247E" w14:paraId="72917EDD" w14:textId="77777777">
        <w:trPr>
          <w:trHeight w:val="454"/>
        </w:trPr>
        <w:tc>
          <w:tcPr>
            <w:tcW w:w="836" w:type="dxa"/>
            <w:tcBorders>
              <w:left w:val="single" w:sz="12" w:space="0" w:color="auto"/>
            </w:tcBorders>
            <w:vAlign w:val="center"/>
          </w:tcPr>
          <w:p w14:paraId="7F0EA547" w14:textId="77777777" w:rsidR="0023247E" w:rsidRDefault="008D2FCF">
            <w:pPr>
              <w:snapToGrid w:val="0"/>
              <w:jc w:val="center"/>
              <w:rPr>
                <w:rFonts w:ascii="Arial" w:eastAsia="黑体" w:hAnsi="Arial" w:cs="Arial"/>
                <w:bCs/>
                <w:sz w:val="21"/>
                <w:szCs w:val="21"/>
              </w:rPr>
            </w:pPr>
            <w:r>
              <w:rPr>
                <w:rFonts w:ascii="Arial" w:eastAsia="黑体" w:hAnsi="Arial" w:cs="Arial"/>
                <w:bCs/>
                <w:sz w:val="21"/>
                <w:szCs w:val="21"/>
              </w:rPr>
              <w:t>1</w:t>
            </w:r>
          </w:p>
        </w:tc>
        <w:tc>
          <w:tcPr>
            <w:tcW w:w="709" w:type="dxa"/>
            <w:vAlign w:val="center"/>
          </w:tcPr>
          <w:p w14:paraId="6FE7948B" w14:textId="77777777" w:rsidR="0023247E" w:rsidRDefault="008D2FCF">
            <w:pPr>
              <w:pStyle w:val="DG0"/>
            </w:pPr>
            <w:r>
              <w:rPr>
                <w:rFonts w:hint="eastAsia"/>
              </w:rPr>
              <w:t>55%</w:t>
            </w:r>
          </w:p>
        </w:tc>
        <w:tc>
          <w:tcPr>
            <w:tcW w:w="2353" w:type="dxa"/>
            <w:tcBorders>
              <w:right w:val="double" w:sz="4" w:space="0" w:color="auto"/>
            </w:tcBorders>
          </w:tcPr>
          <w:p w14:paraId="223A8D29" w14:textId="77777777" w:rsidR="0023247E" w:rsidRDefault="008D2FCF">
            <w:pPr>
              <w:pStyle w:val="DG0"/>
            </w:pPr>
            <w:r>
              <w:rPr>
                <w:rFonts w:ascii="Calibri" w:hAnsi="Calibri" w:hint="eastAsia"/>
                <w:bCs/>
              </w:rPr>
              <w:t>期终闭卷考</w:t>
            </w:r>
          </w:p>
        </w:tc>
        <w:tc>
          <w:tcPr>
            <w:tcW w:w="888" w:type="dxa"/>
            <w:tcBorders>
              <w:left w:val="double" w:sz="4" w:space="0" w:color="auto"/>
            </w:tcBorders>
            <w:vAlign w:val="center"/>
          </w:tcPr>
          <w:p w14:paraId="3B4630B1" w14:textId="77777777" w:rsidR="0023247E" w:rsidRDefault="008D2FCF">
            <w:pPr>
              <w:pStyle w:val="DG0"/>
            </w:pPr>
            <w:r>
              <w:rPr>
                <w:rFonts w:hint="eastAsia"/>
              </w:rPr>
              <w:t>30</w:t>
            </w:r>
          </w:p>
        </w:tc>
        <w:tc>
          <w:tcPr>
            <w:tcW w:w="709" w:type="dxa"/>
            <w:vAlign w:val="center"/>
          </w:tcPr>
          <w:p w14:paraId="0EC6C521" w14:textId="77777777" w:rsidR="0023247E" w:rsidRDefault="008D2FCF">
            <w:pPr>
              <w:pStyle w:val="DG0"/>
            </w:pPr>
            <w:r>
              <w:rPr>
                <w:rFonts w:hint="eastAsia"/>
              </w:rPr>
              <w:t>20</w:t>
            </w:r>
          </w:p>
        </w:tc>
        <w:tc>
          <w:tcPr>
            <w:tcW w:w="709" w:type="dxa"/>
            <w:vAlign w:val="center"/>
          </w:tcPr>
          <w:p w14:paraId="7A8539C2" w14:textId="77777777" w:rsidR="0023247E" w:rsidRDefault="008D2FCF">
            <w:pPr>
              <w:pStyle w:val="DG0"/>
            </w:pPr>
            <w:r>
              <w:rPr>
                <w:rFonts w:hint="eastAsia"/>
              </w:rPr>
              <w:t>10</w:t>
            </w:r>
          </w:p>
        </w:tc>
        <w:tc>
          <w:tcPr>
            <w:tcW w:w="708" w:type="dxa"/>
            <w:vAlign w:val="center"/>
          </w:tcPr>
          <w:p w14:paraId="6405BF36" w14:textId="77777777" w:rsidR="0023247E" w:rsidRDefault="008D2FCF">
            <w:pPr>
              <w:pStyle w:val="DG1"/>
              <w:spacing w:line="240" w:lineRule="auto"/>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w:t>
            </w:r>
          </w:p>
        </w:tc>
        <w:tc>
          <w:tcPr>
            <w:tcW w:w="658" w:type="dxa"/>
            <w:vAlign w:val="center"/>
          </w:tcPr>
          <w:p w14:paraId="4B855EA5" w14:textId="77777777" w:rsidR="0023247E" w:rsidRDefault="008D2FCF">
            <w:pPr>
              <w:pStyle w:val="DG0"/>
            </w:pPr>
            <w:r>
              <w:rPr>
                <w:rFonts w:hint="eastAsia"/>
              </w:rPr>
              <w:t>10</w:t>
            </w:r>
          </w:p>
        </w:tc>
        <w:tc>
          <w:tcPr>
            <w:tcW w:w="706" w:type="dxa"/>
            <w:tcBorders>
              <w:right w:val="single" w:sz="12" w:space="0" w:color="auto"/>
            </w:tcBorders>
            <w:vAlign w:val="center"/>
          </w:tcPr>
          <w:p w14:paraId="568CCC96" w14:textId="77777777" w:rsidR="0023247E" w:rsidRDefault="008D2FCF">
            <w:pPr>
              <w:pStyle w:val="DG0"/>
            </w:pPr>
            <w:r>
              <w:rPr>
                <w:rFonts w:hint="eastAsia"/>
              </w:rPr>
              <w:t>1</w:t>
            </w:r>
            <w:r>
              <w:t>00</w:t>
            </w:r>
          </w:p>
        </w:tc>
      </w:tr>
      <w:tr w:rsidR="0023247E" w14:paraId="124C7FE5" w14:textId="77777777">
        <w:trPr>
          <w:trHeight w:val="454"/>
        </w:trPr>
        <w:tc>
          <w:tcPr>
            <w:tcW w:w="836" w:type="dxa"/>
            <w:tcBorders>
              <w:left w:val="single" w:sz="12" w:space="0" w:color="auto"/>
            </w:tcBorders>
            <w:vAlign w:val="center"/>
          </w:tcPr>
          <w:p w14:paraId="52BCE576" w14:textId="77777777" w:rsidR="0023247E" w:rsidRDefault="008D2FCF">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33BBBF67" w14:textId="77777777" w:rsidR="0023247E" w:rsidRDefault="008D2FCF">
            <w:pPr>
              <w:pStyle w:val="DG0"/>
            </w:pPr>
            <w:r>
              <w:rPr>
                <w:rFonts w:hint="eastAsia"/>
              </w:rPr>
              <w:t>15%</w:t>
            </w:r>
          </w:p>
        </w:tc>
        <w:tc>
          <w:tcPr>
            <w:tcW w:w="2353" w:type="dxa"/>
            <w:tcBorders>
              <w:right w:val="double" w:sz="4" w:space="0" w:color="auto"/>
            </w:tcBorders>
          </w:tcPr>
          <w:p w14:paraId="44AA9C99" w14:textId="40214840" w:rsidR="0023247E" w:rsidRDefault="008D2FCF">
            <w:pPr>
              <w:pStyle w:val="DG0"/>
            </w:pPr>
            <w:r>
              <w:rPr>
                <w:rFonts w:ascii="Calibri" w:hAnsi="Calibri" w:hint="eastAsia"/>
                <w:bCs/>
              </w:rPr>
              <w:t>课堂展示（课堂活动）</w:t>
            </w:r>
            <w:r>
              <w:rPr>
                <w:rFonts w:ascii="Calibri" w:hAnsi="Calibri" w:hint="eastAsia"/>
                <w:bCs/>
              </w:rPr>
              <w:t xml:space="preserve">+ </w:t>
            </w:r>
            <w:r>
              <w:rPr>
                <w:rFonts w:ascii="Calibri" w:hAnsi="Calibri" w:hint="eastAsia"/>
                <w:bCs/>
              </w:rPr>
              <w:t>出勤</w:t>
            </w:r>
            <w:r w:rsidR="00725145">
              <w:rPr>
                <w:rFonts w:ascii="Calibri" w:hAnsi="Calibri" w:hint="eastAsia"/>
                <w:bCs/>
              </w:rPr>
              <w:t>（</w:t>
            </w:r>
            <w:r w:rsidR="00725145">
              <w:rPr>
                <w:rFonts w:ascii="Calibri" w:hAnsi="Calibri" w:hint="eastAsia"/>
                <w:bCs/>
              </w:rPr>
              <w:t>5</w:t>
            </w:r>
            <w:r w:rsidR="00725145">
              <w:rPr>
                <w:rFonts w:ascii="Calibri" w:hAnsi="Calibri"/>
                <w:bCs/>
              </w:rPr>
              <w:t>%</w:t>
            </w:r>
            <w:r w:rsidR="00725145">
              <w:rPr>
                <w:rFonts w:ascii="Calibri" w:hAnsi="Calibri" w:hint="eastAsia"/>
                <w:bCs/>
              </w:rPr>
              <w:t>）</w:t>
            </w:r>
          </w:p>
        </w:tc>
        <w:tc>
          <w:tcPr>
            <w:tcW w:w="888" w:type="dxa"/>
            <w:tcBorders>
              <w:left w:val="double" w:sz="4" w:space="0" w:color="auto"/>
            </w:tcBorders>
            <w:vAlign w:val="center"/>
          </w:tcPr>
          <w:p w14:paraId="60466CAD" w14:textId="77777777" w:rsidR="0023247E" w:rsidRDefault="008D2FCF">
            <w:pPr>
              <w:pStyle w:val="DG0"/>
            </w:pPr>
            <w:r>
              <w:rPr>
                <w:rFonts w:hint="eastAsia"/>
              </w:rPr>
              <w:t>40</w:t>
            </w:r>
          </w:p>
        </w:tc>
        <w:tc>
          <w:tcPr>
            <w:tcW w:w="709" w:type="dxa"/>
            <w:vAlign w:val="center"/>
          </w:tcPr>
          <w:p w14:paraId="08C4138D" w14:textId="77777777" w:rsidR="0023247E" w:rsidRDefault="008D2FCF">
            <w:pPr>
              <w:pStyle w:val="DG0"/>
            </w:pPr>
            <w:r>
              <w:rPr>
                <w:rFonts w:hint="eastAsia"/>
              </w:rPr>
              <w:t>20</w:t>
            </w:r>
          </w:p>
        </w:tc>
        <w:tc>
          <w:tcPr>
            <w:tcW w:w="709" w:type="dxa"/>
            <w:vAlign w:val="center"/>
          </w:tcPr>
          <w:p w14:paraId="652EAE82" w14:textId="77777777" w:rsidR="0023247E" w:rsidRDefault="0023247E">
            <w:pPr>
              <w:pStyle w:val="DG0"/>
            </w:pPr>
          </w:p>
        </w:tc>
        <w:tc>
          <w:tcPr>
            <w:tcW w:w="708" w:type="dxa"/>
            <w:vAlign w:val="center"/>
          </w:tcPr>
          <w:p w14:paraId="4AE9AA76" w14:textId="77777777" w:rsidR="0023247E" w:rsidRDefault="008D2FCF">
            <w:pPr>
              <w:pStyle w:val="DG0"/>
            </w:pPr>
            <w:r>
              <w:rPr>
                <w:rFonts w:hint="eastAsia"/>
              </w:rPr>
              <w:t>20</w:t>
            </w:r>
          </w:p>
        </w:tc>
        <w:tc>
          <w:tcPr>
            <w:tcW w:w="658" w:type="dxa"/>
            <w:vAlign w:val="center"/>
          </w:tcPr>
          <w:p w14:paraId="013D46AA" w14:textId="77777777" w:rsidR="0023247E" w:rsidRDefault="008D2FCF">
            <w:pPr>
              <w:pStyle w:val="DG0"/>
            </w:pPr>
            <w:r>
              <w:rPr>
                <w:rFonts w:hint="eastAsia"/>
              </w:rPr>
              <w:t>20</w:t>
            </w:r>
          </w:p>
        </w:tc>
        <w:tc>
          <w:tcPr>
            <w:tcW w:w="706" w:type="dxa"/>
            <w:tcBorders>
              <w:right w:val="single" w:sz="12" w:space="0" w:color="auto"/>
            </w:tcBorders>
            <w:vAlign w:val="center"/>
          </w:tcPr>
          <w:p w14:paraId="26CC9A69" w14:textId="77777777" w:rsidR="0023247E" w:rsidRDefault="008D2FCF">
            <w:pPr>
              <w:pStyle w:val="DG0"/>
            </w:pPr>
            <w:r>
              <w:rPr>
                <w:rFonts w:hint="eastAsia"/>
              </w:rPr>
              <w:t>1</w:t>
            </w:r>
            <w:r>
              <w:t>00</w:t>
            </w:r>
          </w:p>
        </w:tc>
      </w:tr>
      <w:tr w:rsidR="0023247E" w14:paraId="18122791" w14:textId="77777777">
        <w:trPr>
          <w:trHeight w:val="454"/>
        </w:trPr>
        <w:tc>
          <w:tcPr>
            <w:tcW w:w="836" w:type="dxa"/>
            <w:tcBorders>
              <w:left w:val="single" w:sz="12" w:space="0" w:color="auto"/>
            </w:tcBorders>
            <w:vAlign w:val="center"/>
          </w:tcPr>
          <w:p w14:paraId="1BD339B1" w14:textId="77777777" w:rsidR="0023247E" w:rsidRDefault="008D2FCF">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1158EDB1" w14:textId="77777777" w:rsidR="0023247E" w:rsidRDefault="008D2FCF">
            <w:pPr>
              <w:pStyle w:val="DG0"/>
            </w:pPr>
            <w:r>
              <w:rPr>
                <w:rFonts w:hint="eastAsia"/>
              </w:rPr>
              <w:t>15%</w:t>
            </w:r>
          </w:p>
        </w:tc>
        <w:tc>
          <w:tcPr>
            <w:tcW w:w="2353" w:type="dxa"/>
            <w:tcBorders>
              <w:right w:val="double" w:sz="4" w:space="0" w:color="auto"/>
            </w:tcBorders>
          </w:tcPr>
          <w:p w14:paraId="1BA36BD8" w14:textId="77777777" w:rsidR="0023247E" w:rsidRDefault="008D2FCF">
            <w:pPr>
              <w:pStyle w:val="DG0"/>
            </w:pPr>
            <w:r>
              <w:rPr>
                <w:rFonts w:ascii="Calibri" w:hAnsi="Calibri" w:hint="eastAsia"/>
                <w:bCs/>
              </w:rPr>
              <w:t>个人项目报告（读书报告）</w:t>
            </w:r>
          </w:p>
        </w:tc>
        <w:tc>
          <w:tcPr>
            <w:tcW w:w="888" w:type="dxa"/>
            <w:tcBorders>
              <w:left w:val="double" w:sz="4" w:space="0" w:color="auto"/>
            </w:tcBorders>
            <w:vAlign w:val="center"/>
          </w:tcPr>
          <w:p w14:paraId="676CF2B4" w14:textId="77777777" w:rsidR="0023247E" w:rsidRDefault="008D2FCF">
            <w:pPr>
              <w:pStyle w:val="DG0"/>
            </w:pPr>
            <w:r>
              <w:rPr>
                <w:rFonts w:hint="eastAsia"/>
              </w:rPr>
              <w:t>20</w:t>
            </w:r>
          </w:p>
        </w:tc>
        <w:tc>
          <w:tcPr>
            <w:tcW w:w="709" w:type="dxa"/>
            <w:vAlign w:val="center"/>
          </w:tcPr>
          <w:p w14:paraId="59A7D28C" w14:textId="77777777" w:rsidR="0023247E" w:rsidRDefault="008D2FCF">
            <w:pPr>
              <w:pStyle w:val="DG0"/>
            </w:pPr>
            <w:r>
              <w:rPr>
                <w:rFonts w:hint="eastAsia"/>
              </w:rPr>
              <w:t>20</w:t>
            </w:r>
          </w:p>
        </w:tc>
        <w:tc>
          <w:tcPr>
            <w:tcW w:w="709" w:type="dxa"/>
            <w:vAlign w:val="center"/>
          </w:tcPr>
          <w:p w14:paraId="16451D47" w14:textId="77777777" w:rsidR="0023247E" w:rsidRDefault="008D2FCF">
            <w:pPr>
              <w:pStyle w:val="DG0"/>
            </w:pPr>
            <w:r>
              <w:rPr>
                <w:rFonts w:hint="eastAsia"/>
              </w:rPr>
              <w:t>20</w:t>
            </w:r>
          </w:p>
        </w:tc>
        <w:tc>
          <w:tcPr>
            <w:tcW w:w="708" w:type="dxa"/>
            <w:vAlign w:val="center"/>
          </w:tcPr>
          <w:p w14:paraId="7480ED27" w14:textId="77777777" w:rsidR="0023247E" w:rsidRDefault="008D2FCF">
            <w:pPr>
              <w:pStyle w:val="DG0"/>
            </w:pPr>
            <w:r>
              <w:rPr>
                <w:rFonts w:hint="eastAsia"/>
              </w:rPr>
              <w:t>20</w:t>
            </w:r>
          </w:p>
        </w:tc>
        <w:tc>
          <w:tcPr>
            <w:tcW w:w="658" w:type="dxa"/>
            <w:vAlign w:val="center"/>
          </w:tcPr>
          <w:p w14:paraId="1116F27F" w14:textId="77777777" w:rsidR="0023247E" w:rsidRDefault="008D2FCF">
            <w:pPr>
              <w:pStyle w:val="DG0"/>
            </w:pPr>
            <w:r>
              <w:rPr>
                <w:rFonts w:hint="eastAsia"/>
              </w:rPr>
              <w:t>20</w:t>
            </w:r>
          </w:p>
        </w:tc>
        <w:tc>
          <w:tcPr>
            <w:tcW w:w="706" w:type="dxa"/>
            <w:tcBorders>
              <w:right w:val="single" w:sz="12" w:space="0" w:color="auto"/>
            </w:tcBorders>
            <w:vAlign w:val="center"/>
          </w:tcPr>
          <w:p w14:paraId="3861B965" w14:textId="77777777" w:rsidR="0023247E" w:rsidRDefault="008D2FCF">
            <w:pPr>
              <w:pStyle w:val="DG0"/>
            </w:pPr>
            <w:r>
              <w:rPr>
                <w:rFonts w:hint="eastAsia"/>
              </w:rPr>
              <w:t>1</w:t>
            </w:r>
            <w:r>
              <w:t>00</w:t>
            </w:r>
          </w:p>
        </w:tc>
      </w:tr>
      <w:tr w:rsidR="0023247E" w14:paraId="32277C3D" w14:textId="77777777">
        <w:trPr>
          <w:trHeight w:val="454"/>
        </w:trPr>
        <w:tc>
          <w:tcPr>
            <w:tcW w:w="836" w:type="dxa"/>
            <w:tcBorders>
              <w:left w:val="single" w:sz="12" w:space="0" w:color="auto"/>
              <w:bottom w:val="single" w:sz="12" w:space="0" w:color="auto"/>
            </w:tcBorders>
            <w:vAlign w:val="center"/>
          </w:tcPr>
          <w:p w14:paraId="0B84B148" w14:textId="77777777" w:rsidR="0023247E" w:rsidRDefault="008D2FCF">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09" w:type="dxa"/>
            <w:tcBorders>
              <w:bottom w:val="single" w:sz="12" w:space="0" w:color="auto"/>
            </w:tcBorders>
            <w:vAlign w:val="center"/>
          </w:tcPr>
          <w:p w14:paraId="7C91D532" w14:textId="77777777" w:rsidR="0023247E" w:rsidRDefault="008D2FCF">
            <w:pPr>
              <w:pStyle w:val="DG0"/>
            </w:pPr>
            <w:r>
              <w:rPr>
                <w:rFonts w:hint="eastAsia"/>
              </w:rPr>
              <w:t>15%</w:t>
            </w:r>
          </w:p>
        </w:tc>
        <w:tc>
          <w:tcPr>
            <w:tcW w:w="2353" w:type="dxa"/>
            <w:tcBorders>
              <w:bottom w:val="single" w:sz="12" w:space="0" w:color="auto"/>
              <w:right w:val="double" w:sz="4" w:space="0" w:color="auto"/>
            </w:tcBorders>
          </w:tcPr>
          <w:p w14:paraId="01ACC84B" w14:textId="57DD8A54" w:rsidR="0023247E" w:rsidRDefault="008D2FCF">
            <w:pPr>
              <w:pStyle w:val="DG0"/>
            </w:pPr>
            <w:r>
              <w:rPr>
                <w:rFonts w:ascii="Calibri" w:hAnsi="Calibri" w:hint="eastAsia"/>
                <w:bCs/>
              </w:rPr>
              <w:t>反思（课后书面作业）</w:t>
            </w:r>
            <w:r>
              <w:rPr>
                <w:rFonts w:ascii="Calibri" w:hAnsi="Calibri" w:hint="eastAsia"/>
                <w:bCs/>
              </w:rPr>
              <w:t xml:space="preserve">+ </w:t>
            </w:r>
            <w:r>
              <w:rPr>
                <w:rFonts w:ascii="Calibri" w:hAnsi="Calibri" w:hint="eastAsia"/>
                <w:bCs/>
              </w:rPr>
              <w:t>课程实践报告</w:t>
            </w:r>
            <w:r w:rsidR="00725145">
              <w:rPr>
                <w:rFonts w:ascii="Calibri" w:hAnsi="Calibri" w:hint="eastAsia"/>
                <w:bCs/>
              </w:rPr>
              <w:t>（</w:t>
            </w:r>
            <w:r w:rsidR="00725145">
              <w:rPr>
                <w:rFonts w:ascii="Calibri" w:hAnsi="Calibri" w:hint="eastAsia"/>
                <w:bCs/>
              </w:rPr>
              <w:t>5</w:t>
            </w:r>
            <w:r w:rsidR="00725145">
              <w:rPr>
                <w:rFonts w:ascii="Calibri" w:hAnsi="Calibri"/>
                <w:bCs/>
              </w:rPr>
              <w:t>%</w:t>
            </w:r>
            <w:r w:rsidR="00725145">
              <w:rPr>
                <w:rFonts w:ascii="Calibri" w:hAnsi="Calibri" w:hint="eastAsia"/>
                <w:bCs/>
              </w:rPr>
              <w:t>）</w:t>
            </w:r>
          </w:p>
        </w:tc>
        <w:tc>
          <w:tcPr>
            <w:tcW w:w="888" w:type="dxa"/>
            <w:tcBorders>
              <w:left w:val="double" w:sz="4" w:space="0" w:color="auto"/>
              <w:bottom w:val="single" w:sz="12" w:space="0" w:color="auto"/>
            </w:tcBorders>
            <w:vAlign w:val="center"/>
          </w:tcPr>
          <w:p w14:paraId="5C8C92BA" w14:textId="77777777" w:rsidR="0023247E" w:rsidRDefault="008D2FCF">
            <w:pPr>
              <w:pStyle w:val="DG0"/>
            </w:pPr>
            <w:r>
              <w:rPr>
                <w:rFonts w:hint="eastAsia"/>
              </w:rPr>
              <w:t>10</w:t>
            </w:r>
          </w:p>
        </w:tc>
        <w:tc>
          <w:tcPr>
            <w:tcW w:w="709" w:type="dxa"/>
            <w:tcBorders>
              <w:bottom w:val="single" w:sz="12" w:space="0" w:color="auto"/>
            </w:tcBorders>
            <w:vAlign w:val="center"/>
          </w:tcPr>
          <w:p w14:paraId="17E5CD3B" w14:textId="77777777" w:rsidR="0023247E" w:rsidRDefault="008D2FCF">
            <w:pPr>
              <w:pStyle w:val="DG0"/>
            </w:pPr>
            <w:r>
              <w:rPr>
                <w:rFonts w:hint="eastAsia"/>
              </w:rPr>
              <w:t>10</w:t>
            </w:r>
          </w:p>
        </w:tc>
        <w:tc>
          <w:tcPr>
            <w:tcW w:w="709" w:type="dxa"/>
            <w:tcBorders>
              <w:bottom w:val="single" w:sz="12" w:space="0" w:color="auto"/>
            </w:tcBorders>
            <w:vAlign w:val="center"/>
          </w:tcPr>
          <w:p w14:paraId="65FF0AE0" w14:textId="77777777" w:rsidR="0023247E" w:rsidRDefault="008D2FCF">
            <w:pPr>
              <w:pStyle w:val="DG0"/>
            </w:pPr>
            <w:r>
              <w:rPr>
                <w:rFonts w:hint="eastAsia"/>
              </w:rPr>
              <w:t>30</w:t>
            </w:r>
          </w:p>
        </w:tc>
        <w:tc>
          <w:tcPr>
            <w:tcW w:w="708" w:type="dxa"/>
            <w:tcBorders>
              <w:bottom w:val="single" w:sz="12" w:space="0" w:color="auto"/>
            </w:tcBorders>
            <w:vAlign w:val="center"/>
          </w:tcPr>
          <w:p w14:paraId="0451274B" w14:textId="77777777" w:rsidR="0023247E" w:rsidRDefault="008D2FCF">
            <w:pPr>
              <w:pStyle w:val="DG0"/>
            </w:pPr>
            <w:r>
              <w:rPr>
                <w:rFonts w:hint="eastAsia"/>
              </w:rPr>
              <w:t>30</w:t>
            </w:r>
          </w:p>
        </w:tc>
        <w:tc>
          <w:tcPr>
            <w:tcW w:w="658" w:type="dxa"/>
            <w:tcBorders>
              <w:bottom w:val="single" w:sz="12" w:space="0" w:color="auto"/>
            </w:tcBorders>
            <w:vAlign w:val="center"/>
          </w:tcPr>
          <w:p w14:paraId="385D1BA6" w14:textId="77777777" w:rsidR="0023247E" w:rsidRDefault="008D2FCF">
            <w:pPr>
              <w:pStyle w:val="DG0"/>
            </w:pPr>
            <w:r>
              <w:rPr>
                <w:rFonts w:hint="eastAsia"/>
              </w:rPr>
              <w:t>20</w:t>
            </w:r>
          </w:p>
        </w:tc>
        <w:tc>
          <w:tcPr>
            <w:tcW w:w="706" w:type="dxa"/>
            <w:tcBorders>
              <w:bottom w:val="single" w:sz="12" w:space="0" w:color="auto"/>
              <w:right w:val="single" w:sz="12" w:space="0" w:color="auto"/>
            </w:tcBorders>
            <w:vAlign w:val="center"/>
          </w:tcPr>
          <w:p w14:paraId="66FA7A02" w14:textId="77777777" w:rsidR="0023247E" w:rsidRDefault="008D2FCF">
            <w:pPr>
              <w:pStyle w:val="DG0"/>
            </w:pPr>
            <w:r>
              <w:rPr>
                <w:rFonts w:hint="eastAsia"/>
              </w:rPr>
              <w:t>1</w:t>
            </w:r>
            <w:r>
              <w:t>00</w:t>
            </w:r>
          </w:p>
        </w:tc>
      </w:tr>
    </w:tbl>
    <w:p w14:paraId="2FD5FE03" w14:textId="77777777" w:rsidR="0023247E" w:rsidRDefault="0023247E">
      <w:pPr>
        <w:pStyle w:val="DG1"/>
        <w:rPr>
          <w:rFonts w:ascii="黑体" w:hAnsi="宋体"/>
          <w:sz w:val="18"/>
          <w:szCs w:val="16"/>
        </w:rPr>
      </w:pPr>
    </w:p>
    <w:sectPr w:rsidR="0023247E">
      <w:headerReference w:type="default" r:id="rId12"/>
      <w:pgSz w:w="11906" w:h="16838"/>
      <w:pgMar w:top="1440" w:right="1803" w:bottom="1440" w:left="1803"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5664A" w14:textId="77777777" w:rsidR="00BE6D95" w:rsidRDefault="00BE6D95">
      <w:r>
        <w:separator/>
      </w:r>
    </w:p>
  </w:endnote>
  <w:endnote w:type="continuationSeparator" w:id="0">
    <w:p w14:paraId="411DEDF6" w14:textId="77777777" w:rsidR="00BE6D95" w:rsidRDefault="00BE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0A2A2" w14:textId="77777777" w:rsidR="00BE6D95" w:rsidRDefault="00BE6D95">
      <w:r>
        <w:separator/>
      </w:r>
    </w:p>
  </w:footnote>
  <w:footnote w:type="continuationSeparator" w:id="0">
    <w:p w14:paraId="379E5464" w14:textId="77777777" w:rsidR="00BE6D95" w:rsidRDefault="00BE6D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C5CF6" w14:textId="77777777" w:rsidR="008D2FCF" w:rsidRDefault="008D2FCF">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60288" behindDoc="0" locked="0" layoutInCell="1" allowOverlap="1" wp14:anchorId="7DDA4DE9" wp14:editId="3AEBD1F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3E1CC6B" w14:textId="77777777" w:rsidR="008D2FCF" w:rsidRDefault="008D2FCF">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DDA4DE9"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stroked="f" strokeweight=".5pt">
              <v:textbox>
                <w:txbxContent>
                  <w:p w14:paraId="03E1CC6B" w14:textId="77777777" w:rsidR="008D2FCF" w:rsidRDefault="008D2FCF">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xODk4NTY5MjFhYjAxOGY1YWM4OWIyZjVlNWFjOGEifQ=="/>
  </w:docVars>
  <w:rsids>
    <w:rsidRoot w:val="00B7651F"/>
    <w:rsid w:val="000203E0"/>
    <w:rsid w:val="000210E0"/>
    <w:rsid w:val="00033082"/>
    <w:rsid w:val="00034435"/>
    <w:rsid w:val="00044088"/>
    <w:rsid w:val="00053590"/>
    <w:rsid w:val="0006001D"/>
    <w:rsid w:val="00066041"/>
    <w:rsid w:val="00076794"/>
    <w:rsid w:val="0008122A"/>
    <w:rsid w:val="00087488"/>
    <w:rsid w:val="0009050A"/>
    <w:rsid w:val="0009721F"/>
    <w:rsid w:val="000978DF"/>
    <w:rsid w:val="000A4E73"/>
    <w:rsid w:val="000B1BD2"/>
    <w:rsid w:val="000C0F0D"/>
    <w:rsid w:val="000C13BC"/>
    <w:rsid w:val="000D28E5"/>
    <w:rsid w:val="000D34D7"/>
    <w:rsid w:val="00100633"/>
    <w:rsid w:val="001072BC"/>
    <w:rsid w:val="00114BD6"/>
    <w:rsid w:val="00130F6D"/>
    <w:rsid w:val="00133554"/>
    <w:rsid w:val="001437F6"/>
    <w:rsid w:val="00144082"/>
    <w:rsid w:val="0016381F"/>
    <w:rsid w:val="00163A48"/>
    <w:rsid w:val="00164E36"/>
    <w:rsid w:val="001678A2"/>
    <w:rsid w:val="00183037"/>
    <w:rsid w:val="00183AA1"/>
    <w:rsid w:val="0018767C"/>
    <w:rsid w:val="0019414B"/>
    <w:rsid w:val="001A135C"/>
    <w:rsid w:val="001B0D49"/>
    <w:rsid w:val="001B1355"/>
    <w:rsid w:val="001B546F"/>
    <w:rsid w:val="001C16FC"/>
    <w:rsid w:val="001C2E3E"/>
    <w:rsid w:val="001C388D"/>
    <w:rsid w:val="001E0494"/>
    <w:rsid w:val="001E1D2D"/>
    <w:rsid w:val="001E5A17"/>
    <w:rsid w:val="001F284E"/>
    <w:rsid w:val="001F332E"/>
    <w:rsid w:val="002027A6"/>
    <w:rsid w:val="00217861"/>
    <w:rsid w:val="002204E4"/>
    <w:rsid w:val="002211BF"/>
    <w:rsid w:val="0023247E"/>
    <w:rsid w:val="00233F15"/>
    <w:rsid w:val="002420F1"/>
    <w:rsid w:val="00253AC8"/>
    <w:rsid w:val="00256B39"/>
    <w:rsid w:val="0026033C"/>
    <w:rsid w:val="00272F00"/>
    <w:rsid w:val="0027339A"/>
    <w:rsid w:val="00274E82"/>
    <w:rsid w:val="002757AB"/>
    <w:rsid w:val="0027777C"/>
    <w:rsid w:val="00277FE7"/>
    <w:rsid w:val="002877FA"/>
    <w:rsid w:val="00290962"/>
    <w:rsid w:val="0029110B"/>
    <w:rsid w:val="002972A0"/>
    <w:rsid w:val="002A4649"/>
    <w:rsid w:val="002A7227"/>
    <w:rsid w:val="002B0773"/>
    <w:rsid w:val="002B0C48"/>
    <w:rsid w:val="002B13CA"/>
    <w:rsid w:val="002B3650"/>
    <w:rsid w:val="002B7322"/>
    <w:rsid w:val="002B7819"/>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576DC"/>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5F8"/>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12D55"/>
    <w:rsid w:val="00424BA5"/>
    <w:rsid w:val="00425431"/>
    <w:rsid w:val="00431829"/>
    <w:rsid w:val="00437B60"/>
    <w:rsid w:val="004405E6"/>
    <w:rsid w:val="00443C84"/>
    <w:rsid w:val="00443C89"/>
    <w:rsid w:val="004540AA"/>
    <w:rsid w:val="00456BD8"/>
    <w:rsid w:val="00456DC8"/>
    <w:rsid w:val="00460C3B"/>
    <w:rsid w:val="0046549D"/>
    <w:rsid w:val="0046614E"/>
    <w:rsid w:val="00471668"/>
    <w:rsid w:val="00481F98"/>
    <w:rsid w:val="004852BF"/>
    <w:rsid w:val="00487A46"/>
    <w:rsid w:val="00493504"/>
    <w:rsid w:val="00494579"/>
    <w:rsid w:val="00497334"/>
    <w:rsid w:val="00497A21"/>
    <w:rsid w:val="004A4645"/>
    <w:rsid w:val="004A6F3A"/>
    <w:rsid w:val="004B2FAE"/>
    <w:rsid w:val="004B408D"/>
    <w:rsid w:val="004B515D"/>
    <w:rsid w:val="004B6F68"/>
    <w:rsid w:val="004B73F7"/>
    <w:rsid w:val="004D4FB3"/>
    <w:rsid w:val="004D75A6"/>
    <w:rsid w:val="004E3456"/>
    <w:rsid w:val="004F3DF0"/>
    <w:rsid w:val="004F3FA8"/>
    <w:rsid w:val="005074E1"/>
    <w:rsid w:val="005126F1"/>
    <w:rsid w:val="00513F2F"/>
    <w:rsid w:val="0051612A"/>
    <w:rsid w:val="00517176"/>
    <w:rsid w:val="0052192E"/>
    <w:rsid w:val="00524300"/>
    <w:rsid w:val="00541F72"/>
    <w:rsid w:val="00542388"/>
    <w:rsid w:val="00544523"/>
    <w:rsid w:val="005467DC"/>
    <w:rsid w:val="00546A82"/>
    <w:rsid w:val="00547C51"/>
    <w:rsid w:val="0055090E"/>
    <w:rsid w:val="00551335"/>
    <w:rsid w:val="005519BB"/>
    <w:rsid w:val="005523FD"/>
    <w:rsid w:val="00553D03"/>
    <w:rsid w:val="00555BA0"/>
    <w:rsid w:val="00556E41"/>
    <w:rsid w:val="0057496F"/>
    <w:rsid w:val="005770A6"/>
    <w:rsid w:val="0059045B"/>
    <w:rsid w:val="00597EC2"/>
    <w:rsid w:val="005A13AB"/>
    <w:rsid w:val="005A76A9"/>
    <w:rsid w:val="005B0533"/>
    <w:rsid w:val="005B1150"/>
    <w:rsid w:val="005B1FFC"/>
    <w:rsid w:val="005B2B6D"/>
    <w:rsid w:val="005B4B4E"/>
    <w:rsid w:val="005C3A76"/>
    <w:rsid w:val="005D5B6F"/>
    <w:rsid w:val="005E38A5"/>
    <w:rsid w:val="005F5185"/>
    <w:rsid w:val="00606F32"/>
    <w:rsid w:val="0062115C"/>
    <w:rsid w:val="0062265B"/>
    <w:rsid w:val="00624B5C"/>
    <w:rsid w:val="00624FE1"/>
    <w:rsid w:val="0062577D"/>
    <w:rsid w:val="0063249D"/>
    <w:rsid w:val="006331EE"/>
    <w:rsid w:val="006355E6"/>
    <w:rsid w:val="00637E00"/>
    <w:rsid w:val="0064038A"/>
    <w:rsid w:val="0064237B"/>
    <w:rsid w:val="0065167D"/>
    <w:rsid w:val="00652D13"/>
    <w:rsid w:val="00656E61"/>
    <w:rsid w:val="0066595A"/>
    <w:rsid w:val="00666206"/>
    <w:rsid w:val="00672788"/>
    <w:rsid w:val="0067454C"/>
    <w:rsid w:val="00676183"/>
    <w:rsid w:val="00680DA3"/>
    <w:rsid w:val="0068377F"/>
    <w:rsid w:val="00687480"/>
    <w:rsid w:val="00691B24"/>
    <w:rsid w:val="00695B93"/>
    <w:rsid w:val="00697C16"/>
    <w:rsid w:val="006A5A89"/>
    <w:rsid w:val="006A6B5B"/>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5145"/>
    <w:rsid w:val="00726786"/>
    <w:rsid w:val="00730FBF"/>
    <w:rsid w:val="00732152"/>
    <w:rsid w:val="007428DF"/>
    <w:rsid w:val="00742BD1"/>
    <w:rsid w:val="00742E7A"/>
    <w:rsid w:val="0074424F"/>
    <w:rsid w:val="007506C5"/>
    <w:rsid w:val="00764FD9"/>
    <w:rsid w:val="007740B2"/>
    <w:rsid w:val="00774C1F"/>
    <w:rsid w:val="0078027F"/>
    <w:rsid w:val="0078194F"/>
    <w:rsid w:val="00791BC8"/>
    <w:rsid w:val="007934A4"/>
    <w:rsid w:val="007A0AC9"/>
    <w:rsid w:val="007A1B70"/>
    <w:rsid w:val="007A30E5"/>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3541"/>
    <w:rsid w:val="00815B8D"/>
    <w:rsid w:val="00815B8E"/>
    <w:rsid w:val="00816D99"/>
    <w:rsid w:val="0082324C"/>
    <w:rsid w:val="00823D71"/>
    <w:rsid w:val="008245AF"/>
    <w:rsid w:val="008256B9"/>
    <w:rsid w:val="0083705D"/>
    <w:rsid w:val="00837742"/>
    <w:rsid w:val="0084242F"/>
    <w:rsid w:val="00845795"/>
    <w:rsid w:val="00847437"/>
    <w:rsid w:val="00882E15"/>
    <w:rsid w:val="00883C73"/>
    <w:rsid w:val="008901A2"/>
    <w:rsid w:val="00894A6E"/>
    <w:rsid w:val="00894D38"/>
    <w:rsid w:val="008A08B0"/>
    <w:rsid w:val="008A4AA0"/>
    <w:rsid w:val="008B0385"/>
    <w:rsid w:val="008B1082"/>
    <w:rsid w:val="008B188E"/>
    <w:rsid w:val="008B397C"/>
    <w:rsid w:val="008B47F4"/>
    <w:rsid w:val="008B7448"/>
    <w:rsid w:val="008B7E1E"/>
    <w:rsid w:val="008C1D3F"/>
    <w:rsid w:val="008C2AE6"/>
    <w:rsid w:val="008C2DE8"/>
    <w:rsid w:val="008C348C"/>
    <w:rsid w:val="008C45AB"/>
    <w:rsid w:val="008C5113"/>
    <w:rsid w:val="008C5B8A"/>
    <w:rsid w:val="008D2FCF"/>
    <w:rsid w:val="008D3D5F"/>
    <w:rsid w:val="008D4E81"/>
    <w:rsid w:val="008D505F"/>
    <w:rsid w:val="008E0F55"/>
    <w:rsid w:val="008F253F"/>
    <w:rsid w:val="008F7F31"/>
    <w:rsid w:val="00900019"/>
    <w:rsid w:val="00901E74"/>
    <w:rsid w:val="009023B1"/>
    <w:rsid w:val="009147D6"/>
    <w:rsid w:val="00914D98"/>
    <w:rsid w:val="00915DBC"/>
    <w:rsid w:val="00925F8C"/>
    <w:rsid w:val="00926F50"/>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55D7"/>
    <w:rsid w:val="009D6A6B"/>
    <w:rsid w:val="009D7A18"/>
    <w:rsid w:val="009D7CF9"/>
    <w:rsid w:val="009E2CCC"/>
    <w:rsid w:val="009E2CDD"/>
    <w:rsid w:val="009E366E"/>
    <w:rsid w:val="009E6FC4"/>
    <w:rsid w:val="009F00DC"/>
    <w:rsid w:val="009F1E33"/>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26A2"/>
    <w:rsid w:val="00A837D5"/>
    <w:rsid w:val="00A83E04"/>
    <w:rsid w:val="00A91091"/>
    <w:rsid w:val="00A93016"/>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2EEC"/>
    <w:rsid w:val="00B56541"/>
    <w:rsid w:val="00B605ED"/>
    <w:rsid w:val="00B669DF"/>
    <w:rsid w:val="00B71F97"/>
    <w:rsid w:val="00B72538"/>
    <w:rsid w:val="00B736A7"/>
    <w:rsid w:val="00B7651F"/>
    <w:rsid w:val="00B919FA"/>
    <w:rsid w:val="00B94A16"/>
    <w:rsid w:val="00B95CA1"/>
    <w:rsid w:val="00BA1A46"/>
    <w:rsid w:val="00BA6044"/>
    <w:rsid w:val="00BB1A93"/>
    <w:rsid w:val="00BC14BF"/>
    <w:rsid w:val="00BC2625"/>
    <w:rsid w:val="00BC3200"/>
    <w:rsid w:val="00BC338A"/>
    <w:rsid w:val="00BD7AB0"/>
    <w:rsid w:val="00BE6D95"/>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64D"/>
    <w:rsid w:val="00C4194E"/>
    <w:rsid w:val="00C516B1"/>
    <w:rsid w:val="00C52324"/>
    <w:rsid w:val="00C5350C"/>
    <w:rsid w:val="00C56E09"/>
    <w:rsid w:val="00C61B1B"/>
    <w:rsid w:val="00C647C2"/>
    <w:rsid w:val="00C66AB7"/>
    <w:rsid w:val="00C673D1"/>
    <w:rsid w:val="00C746CB"/>
    <w:rsid w:val="00C77BBF"/>
    <w:rsid w:val="00C77D64"/>
    <w:rsid w:val="00C81564"/>
    <w:rsid w:val="00C9080C"/>
    <w:rsid w:val="00C94429"/>
    <w:rsid w:val="00C953B2"/>
    <w:rsid w:val="00CA18FD"/>
    <w:rsid w:val="00CA27E5"/>
    <w:rsid w:val="00CA4897"/>
    <w:rsid w:val="00CA6928"/>
    <w:rsid w:val="00CB3D3F"/>
    <w:rsid w:val="00CB5A1A"/>
    <w:rsid w:val="00CB7EC8"/>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A355B"/>
    <w:rsid w:val="00DB2BE6"/>
    <w:rsid w:val="00DB76B3"/>
    <w:rsid w:val="00DC48FD"/>
    <w:rsid w:val="00DD1052"/>
    <w:rsid w:val="00DD3C7B"/>
    <w:rsid w:val="00DE2B21"/>
    <w:rsid w:val="00DE48DE"/>
    <w:rsid w:val="00DF25F2"/>
    <w:rsid w:val="00DF4166"/>
    <w:rsid w:val="00DF72D3"/>
    <w:rsid w:val="00E000F4"/>
    <w:rsid w:val="00E01231"/>
    <w:rsid w:val="00E04279"/>
    <w:rsid w:val="00E11393"/>
    <w:rsid w:val="00E125D9"/>
    <w:rsid w:val="00E147CC"/>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545A3"/>
    <w:rsid w:val="00F633C0"/>
    <w:rsid w:val="00F706A3"/>
    <w:rsid w:val="00F73D03"/>
    <w:rsid w:val="00F76CB9"/>
    <w:rsid w:val="00F77A73"/>
    <w:rsid w:val="00F80E46"/>
    <w:rsid w:val="00F94A96"/>
    <w:rsid w:val="00F96236"/>
    <w:rsid w:val="00FA10CE"/>
    <w:rsid w:val="00FA222F"/>
    <w:rsid w:val="00FA2891"/>
    <w:rsid w:val="00FA3C24"/>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 w:val="7D8203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416CA44"/>
  <w15:docId w15:val="{0E291622-2369-465D-99CC-78514790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unhideWhenUsed/>
    <w:pPr>
      <w:spacing w:before="100" w:beforeAutospacing="1" w:after="100" w:afterAutospacing="1"/>
    </w:pPr>
  </w:style>
  <w:style w:type="table" w:styleId="a8">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customStyle="1" w:styleId="Char2">
    <w:name w:val="页眉 Char"/>
    <w:basedOn w:val="a0"/>
    <w:link w:val="a6"/>
    <w:uiPriority w:val="99"/>
    <w:semiHidden/>
    <w:qFormat/>
    <w:rPr>
      <w:sz w:val="18"/>
      <w:szCs w:val="18"/>
    </w:rPr>
  </w:style>
  <w:style w:type="character" w:customStyle="1" w:styleId="Char1">
    <w:name w:val="页脚 Char"/>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a">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7"/>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Pr>
      <w:rFonts w:ascii="Calibri" w:eastAsia="宋体" w:hAnsi="Calibri" w:cs="Times New Roman"/>
      <w:b/>
      <w:bCs/>
      <w:kern w:val="44"/>
      <w:sz w:val="44"/>
      <w:szCs w:val="44"/>
    </w:rPr>
  </w:style>
  <w:style w:type="character" w:customStyle="1" w:styleId="Char">
    <w:name w:val="批注文字 Char"/>
    <w:basedOn w:val="a0"/>
    <w:link w:val="a3"/>
    <w:uiPriority w:val="99"/>
    <w:rPr>
      <w:rFonts w:ascii="Times New Roman" w:eastAsia="宋体" w:hAnsi="Times New Roman" w:cs="Times New Roman"/>
      <w:kern w:val="2"/>
      <w:sz w:val="21"/>
      <w:szCs w:val="24"/>
    </w:rPr>
  </w:style>
  <w:style w:type="character" w:customStyle="1" w:styleId="editor-text-node">
    <w:name w:val="editor-text-node"/>
    <w:basedOn w:val="a0"/>
  </w:style>
  <w:style w:type="character" w:styleId="ab">
    <w:name w:val="Placeholder Text"/>
    <w:basedOn w:val="a0"/>
    <w:uiPriority w:val="99"/>
    <w:unhideWhenUsed/>
    <w:rPr>
      <w:color w:val="808080"/>
    </w:rPr>
  </w:style>
  <w:style w:type="character" w:customStyle="1" w:styleId="Char0">
    <w:name w:val="批注框文本 Char"/>
    <w:basedOn w:val="a0"/>
    <w:link w:val="a4"/>
    <w:uiPriority w:val="99"/>
    <w:semiHidden/>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A275B8-F25E-4B14-A36B-A80A5C4C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1100</Words>
  <Characters>6275</Characters>
  <Application>Microsoft Office Word</Application>
  <DocSecurity>0</DocSecurity>
  <Lines>52</Lines>
  <Paragraphs>14</Paragraphs>
  <ScaleCrop>false</ScaleCrop>
  <Company>Microsoft</Company>
  <LinksUpToDate>false</LinksUpToDate>
  <CharactersWithSpaces>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20</cp:revision>
  <cp:lastPrinted>2023-11-21T00:52:00Z</cp:lastPrinted>
  <dcterms:created xsi:type="dcterms:W3CDTF">2023-12-23T12:43:00Z</dcterms:created>
  <dcterms:modified xsi:type="dcterms:W3CDTF">2026-07-13T12:09:00Z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E7310EFD81F14B74BD236D72F48F63AB_12</vt:lpwstr>
  </property>
</Properties>
</file>