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79809" w14:textId="0023EA2E" w:rsidR="00F23E7B" w:rsidRDefault="00000000">
      <w:pPr>
        <w:jc w:val="center"/>
        <w:rPr>
          <w:rFonts w:ascii="黑体" w:eastAsia="黑体" w:hAnsi="黑体" w:hint="eastAsia"/>
          <w:bCs/>
          <w:sz w:val="32"/>
          <w:szCs w:val="32"/>
        </w:rPr>
      </w:pPr>
      <w:r>
        <w:rPr>
          <w:rFonts w:ascii="黑体" w:eastAsia="黑体" w:hAnsi="黑体" w:hint="eastAsia"/>
          <w:bCs/>
          <w:sz w:val="32"/>
          <w:szCs w:val="32"/>
        </w:rPr>
        <w:t>《</w:t>
      </w:r>
      <w:r w:rsidR="00EE0088">
        <w:rPr>
          <w:rFonts w:ascii="黑体" w:eastAsia="黑体" w:hAnsi="黑体" w:hint="eastAsia"/>
          <w:bCs/>
          <w:sz w:val="32"/>
          <w:szCs w:val="32"/>
        </w:rPr>
        <w:t>英美文学选读</w:t>
      </w:r>
      <w:r>
        <w:rPr>
          <w:rFonts w:ascii="黑体" w:eastAsia="黑体" w:hAnsi="黑体" w:hint="eastAsia"/>
          <w:bCs/>
          <w:sz w:val="32"/>
          <w:szCs w:val="32"/>
        </w:rPr>
        <w:t>1》本科课程教学大纲</w:t>
      </w:r>
    </w:p>
    <w:p w14:paraId="4E003B61" w14:textId="77777777" w:rsidR="00F23E7B" w:rsidRDefault="00000000">
      <w:pPr>
        <w:pStyle w:val="DG1"/>
        <w:spacing w:beforeLines="100" w:before="326" w:line="360" w:lineRule="auto"/>
        <w:rPr>
          <w:rFonts w:ascii="黑体" w:hAnsi="宋体" w:hint="eastAsia"/>
        </w:rPr>
      </w:pPr>
      <w:r>
        <w:rPr>
          <w:rFonts w:ascii="黑体" w:hAnsi="宋体"/>
        </w:rPr>
        <w:t>一</w:t>
      </w:r>
      <w:r>
        <w:rPr>
          <w:rFonts w:ascii="黑体" w:hAnsi="宋体" w:hint="eastAsia"/>
        </w:rPr>
        <w:t>、课程</w:t>
      </w:r>
      <w:r>
        <w:rPr>
          <w:rFonts w:ascii="黑体" w:hAnsi="宋体"/>
        </w:rPr>
        <w:t>基本信息</w:t>
      </w:r>
    </w:p>
    <w:tbl>
      <w:tblPr>
        <w:tblStyle w:val="ab"/>
        <w:tblW w:w="5000" w:type="pct"/>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F23E7B" w14:paraId="130DA1FD" w14:textId="77777777">
        <w:trPr>
          <w:trHeight w:val="340"/>
        </w:trPr>
        <w:tc>
          <w:tcPr>
            <w:tcW w:w="1691" w:type="dxa"/>
            <w:vMerge w:val="restart"/>
            <w:tcBorders>
              <w:top w:val="single" w:sz="12" w:space="0" w:color="auto"/>
              <w:left w:val="single" w:sz="12" w:space="0" w:color="auto"/>
            </w:tcBorders>
            <w:tcMar>
              <w:top w:w="57" w:type="dxa"/>
              <w:left w:w="85" w:type="dxa"/>
              <w:bottom w:w="57" w:type="dxa"/>
              <w:right w:w="85" w:type="dxa"/>
            </w:tcMar>
            <w:vAlign w:val="center"/>
          </w:tcPr>
          <w:p w14:paraId="79F2D539" w14:textId="77777777" w:rsidR="00F23E7B"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tcMar>
              <w:top w:w="57" w:type="dxa"/>
              <w:left w:w="85" w:type="dxa"/>
              <w:bottom w:w="57" w:type="dxa"/>
              <w:right w:w="85" w:type="dxa"/>
            </w:tcMar>
            <w:vAlign w:val="center"/>
          </w:tcPr>
          <w:p w14:paraId="73EAD581" w14:textId="3AC7B364" w:rsidR="00F23E7B" w:rsidRDefault="00EE0088">
            <w:pPr>
              <w:jc w:val="left"/>
              <w:rPr>
                <w:rFonts w:hint="eastAsia"/>
                <w:color w:val="000000" w:themeColor="text1"/>
                <w:sz w:val="21"/>
                <w:szCs w:val="21"/>
              </w:rPr>
            </w:pPr>
            <w:r>
              <w:rPr>
                <w:rFonts w:hint="eastAsia"/>
                <w:color w:val="000000" w:themeColor="text1"/>
                <w:sz w:val="21"/>
                <w:szCs w:val="21"/>
              </w:rPr>
              <w:t>英美文学选读1（专业核心课）</w:t>
            </w:r>
          </w:p>
        </w:tc>
      </w:tr>
      <w:tr w:rsidR="00F23E7B" w14:paraId="4214857B" w14:textId="77777777">
        <w:trPr>
          <w:trHeight w:val="340"/>
        </w:trPr>
        <w:tc>
          <w:tcPr>
            <w:tcW w:w="1691" w:type="dxa"/>
            <w:vMerge/>
            <w:tcBorders>
              <w:left w:val="single" w:sz="12" w:space="0" w:color="auto"/>
            </w:tcBorders>
            <w:tcMar>
              <w:top w:w="57" w:type="dxa"/>
              <w:left w:w="85" w:type="dxa"/>
              <w:bottom w:w="57" w:type="dxa"/>
              <w:right w:w="85" w:type="dxa"/>
            </w:tcMar>
            <w:vAlign w:val="center"/>
          </w:tcPr>
          <w:p w14:paraId="0D0C1E96" w14:textId="77777777" w:rsidR="00F23E7B" w:rsidRDefault="00F23E7B">
            <w:pPr>
              <w:jc w:val="center"/>
              <w:rPr>
                <w:rFonts w:ascii="黑体" w:eastAsia="黑体" w:hAnsi="黑体" w:hint="eastAsia"/>
                <w:color w:val="000000" w:themeColor="text1"/>
                <w:sz w:val="21"/>
                <w:szCs w:val="18"/>
              </w:rPr>
            </w:pPr>
          </w:p>
        </w:tc>
        <w:tc>
          <w:tcPr>
            <w:tcW w:w="6585" w:type="dxa"/>
            <w:gridSpan w:val="6"/>
            <w:tcBorders>
              <w:right w:val="single" w:sz="12" w:space="0" w:color="auto"/>
            </w:tcBorders>
            <w:tcMar>
              <w:top w:w="57" w:type="dxa"/>
              <w:left w:w="85" w:type="dxa"/>
              <w:bottom w:w="57" w:type="dxa"/>
              <w:right w:w="85" w:type="dxa"/>
            </w:tcMar>
            <w:vAlign w:val="center"/>
          </w:tcPr>
          <w:p w14:paraId="24FE1265" w14:textId="0B1CD897" w:rsidR="00F23E7B" w:rsidRDefault="00EE0088">
            <w:pPr>
              <w:jc w:val="left"/>
              <w:rPr>
                <w:rFonts w:eastAsia="黑体" w:hint="eastAsia"/>
                <w:color w:val="000000" w:themeColor="text1"/>
                <w:sz w:val="21"/>
                <w:szCs w:val="21"/>
              </w:rPr>
            </w:pPr>
            <w:r w:rsidRPr="00F2675F">
              <w:rPr>
                <w:rFonts w:ascii="Times New Roman" w:hAnsi="Times New Roman" w:cs="Times New Roman"/>
                <w:color w:val="000000" w:themeColor="text1"/>
                <w:sz w:val="21"/>
                <w:szCs w:val="21"/>
              </w:rPr>
              <w:t xml:space="preserve">Selected Readings of British and American Literature </w:t>
            </w:r>
            <w:r>
              <w:rPr>
                <w:rFonts w:ascii="Times New Roman" w:eastAsia="黑体" w:hAnsi="Times New Roman" w:cs="Times New Roman" w:hint="eastAsia"/>
                <w:color w:val="000000" w:themeColor="text1"/>
                <w:sz w:val="21"/>
                <w:szCs w:val="21"/>
              </w:rPr>
              <w:t>1</w:t>
            </w:r>
          </w:p>
        </w:tc>
      </w:tr>
      <w:tr w:rsidR="00F23E7B" w14:paraId="2000B839" w14:textId="77777777">
        <w:trPr>
          <w:trHeight w:val="340"/>
        </w:trPr>
        <w:tc>
          <w:tcPr>
            <w:tcW w:w="1691" w:type="dxa"/>
            <w:tcBorders>
              <w:left w:val="single" w:sz="12" w:space="0" w:color="auto"/>
            </w:tcBorders>
            <w:tcMar>
              <w:top w:w="57" w:type="dxa"/>
              <w:left w:w="85" w:type="dxa"/>
              <w:bottom w:w="57" w:type="dxa"/>
              <w:right w:w="85" w:type="dxa"/>
            </w:tcMar>
            <w:vAlign w:val="center"/>
          </w:tcPr>
          <w:p w14:paraId="2851A2E4" w14:textId="77777777" w:rsidR="00F23E7B"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课程代码</w:t>
            </w:r>
          </w:p>
        </w:tc>
        <w:tc>
          <w:tcPr>
            <w:tcW w:w="2260" w:type="dxa"/>
            <w:tcMar>
              <w:top w:w="57" w:type="dxa"/>
              <w:left w:w="85" w:type="dxa"/>
              <w:bottom w:w="57" w:type="dxa"/>
              <w:right w:w="85" w:type="dxa"/>
            </w:tcMar>
            <w:vAlign w:val="center"/>
          </w:tcPr>
          <w:p w14:paraId="5EE2CB2F" w14:textId="1557785E" w:rsidR="00F23E7B" w:rsidRDefault="00EE0088">
            <w:pPr>
              <w:jc w:val="left"/>
              <w:rPr>
                <w:rFonts w:ascii="黑体" w:eastAsia="黑体" w:hAnsi="黑体" w:hint="eastAsia"/>
                <w:color w:val="000000" w:themeColor="text1"/>
                <w:sz w:val="21"/>
                <w:szCs w:val="21"/>
              </w:rPr>
            </w:pPr>
            <w:r>
              <w:rPr>
                <w:rFonts w:hint="eastAsia"/>
                <w:color w:val="000000" w:themeColor="text1"/>
                <w:sz w:val="21"/>
                <w:szCs w:val="21"/>
              </w:rPr>
              <w:t>1020049</w:t>
            </w:r>
          </w:p>
        </w:tc>
        <w:tc>
          <w:tcPr>
            <w:tcW w:w="2126" w:type="dxa"/>
            <w:gridSpan w:val="2"/>
            <w:tcMar>
              <w:top w:w="57" w:type="dxa"/>
              <w:left w:w="85" w:type="dxa"/>
              <w:bottom w:w="57" w:type="dxa"/>
              <w:right w:w="85" w:type="dxa"/>
            </w:tcMar>
            <w:vAlign w:val="center"/>
          </w:tcPr>
          <w:p w14:paraId="3D99B96B" w14:textId="77777777" w:rsidR="00F23E7B" w:rsidRDefault="00000000">
            <w:pPr>
              <w:jc w:val="center"/>
              <w:rPr>
                <w:rFonts w:ascii="黑体" w:eastAsia="黑体" w:hAnsi="黑体" w:hint="eastAsia"/>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tcMar>
              <w:top w:w="57" w:type="dxa"/>
              <w:left w:w="85" w:type="dxa"/>
              <w:bottom w:w="57" w:type="dxa"/>
              <w:right w:w="85" w:type="dxa"/>
            </w:tcMar>
            <w:vAlign w:val="center"/>
          </w:tcPr>
          <w:p w14:paraId="4D6B1490" w14:textId="77777777" w:rsidR="00F23E7B" w:rsidRDefault="00000000">
            <w:pPr>
              <w:jc w:val="left"/>
              <w:rPr>
                <w:rFonts w:hint="eastAsia"/>
                <w:color w:val="000000" w:themeColor="text1"/>
                <w:sz w:val="21"/>
                <w:szCs w:val="21"/>
              </w:rPr>
            </w:pPr>
            <w:r>
              <w:rPr>
                <w:rFonts w:hint="eastAsia"/>
                <w:color w:val="000000" w:themeColor="text1"/>
                <w:sz w:val="21"/>
                <w:szCs w:val="21"/>
              </w:rPr>
              <w:t>2</w:t>
            </w:r>
          </w:p>
        </w:tc>
      </w:tr>
      <w:tr w:rsidR="00F23E7B" w14:paraId="436E8A60" w14:textId="77777777">
        <w:trPr>
          <w:trHeight w:val="340"/>
        </w:trPr>
        <w:tc>
          <w:tcPr>
            <w:tcW w:w="1691" w:type="dxa"/>
            <w:tcBorders>
              <w:left w:val="single" w:sz="12" w:space="0" w:color="auto"/>
            </w:tcBorders>
            <w:tcMar>
              <w:top w:w="57" w:type="dxa"/>
              <w:left w:w="85" w:type="dxa"/>
              <w:bottom w:w="57" w:type="dxa"/>
              <w:right w:w="85" w:type="dxa"/>
            </w:tcMar>
            <w:vAlign w:val="center"/>
          </w:tcPr>
          <w:p w14:paraId="56A8295D" w14:textId="77777777" w:rsidR="00F23E7B" w:rsidRDefault="00000000">
            <w:pPr>
              <w:jc w:val="center"/>
              <w:rPr>
                <w:rFonts w:hint="eastAsia"/>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tcMar>
              <w:top w:w="57" w:type="dxa"/>
              <w:left w:w="85" w:type="dxa"/>
              <w:bottom w:w="57" w:type="dxa"/>
              <w:right w:w="85" w:type="dxa"/>
            </w:tcMar>
            <w:vAlign w:val="center"/>
          </w:tcPr>
          <w:p w14:paraId="0C47B9A4" w14:textId="77777777" w:rsidR="00F23E7B" w:rsidRDefault="00000000">
            <w:pPr>
              <w:jc w:val="left"/>
              <w:rPr>
                <w:rFonts w:ascii="Times New Roman" w:hAnsi="Times New Roman"/>
                <w:color w:val="000000" w:themeColor="text1"/>
                <w:sz w:val="21"/>
                <w:szCs w:val="21"/>
              </w:rPr>
            </w:pPr>
            <w:r>
              <w:rPr>
                <w:rFonts w:hint="eastAsia"/>
                <w:color w:val="000000" w:themeColor="text1"/>
                <w:sz w:val="21"/>
                <w:szCs w:val="21"/>
              </w:rPr>
              <w:t>32</w:t>
            </w:r>
          </w:p>
        </w:tc>
        <w:tc>
          <w:tcPr>
            <w:tcW w:w="1272" w:type="dxa"/>
            <w:tcMar>
              <w:top w:w="57" w:type="dxa"/>
              <w:left w:w="85" w:type="dxa"/>
              <w:bottom w:w="57" w:type="dxa"/>
              <w:right w:w="85" w:type="dxa"/>
            </w:tcMar>
            <w:vAlign w:val="center"/>
          </w:tcPr>
          <w:p w14:paraId="36A98EC9" w14:textId="77777777" w:rsidR="00F23E7B" w:rsidRDefault="00000000">
            <w:pPr>
              <w:jc w:val="center"/>
              <w:rPr>
                <w:rFonts w:hint="eastAsia"/>
                <w:color w:val="000000" w:themeColor="text1"/>
                <w:sz w:val="21"/>
                <w:szCs w:val="21"/>
              </w:rPr>
            </w:pPr>
            <w:r>
              <w:rPr>
                <w:rFonts w:ascii="黑体" w:eastAsia="黑体" w:hAnsi="黑体" w:hint="eastAsia"/>
                <w:color w:val="000000" w:themeColor="text1"/>
                <w:sz w:val="21"/>
                <w:szCs w:val="21"/>
              </w:rPr>
              <w:t>理论学时</w:t>
            </w:r>
          </w:p>
        </w:tc>
        <w:tc>
          <w:tcPr>
            <w:tcW w:w="854" w:type="dxa"/>
            <w:tcMar>
              <w:top w:w="57" w:type="dxa"/>
              <w:left w:w="85" w:type="dxa"/>
              <w:bottom w:w="57" w:type="dxa"/>
              <w:right w:w="85" w:type="dxa"/>
            </w:tcMar>
            <w:vAlign w:val="center"/>
          </w:tcPr>
          <w:p w14:paraId="21D7966E" w14:textId="77777777" w:rsidR="00F23E7B" w:rsidRDefault="00000000">
            <w:pPr>
              <w:jc w:val="left"/>
              <w:rPr>
                <w:rFonts w:hint="eastAsia"/>
                <w:color w:val="000000" w:themeColor="text1"/>
                <w:sz w:val="21"/>
                <w:szCs w:val="21"/>
              </w:rPr>
            </w:pPr>
            <w:r>
              <w:rPr>
                <w:rFonts w:hint="eastAsia"/>
                <w:color w:val="000000" w:themeColor="text1"/>
                <w:sz w:val="21"/>
                <w:szCs w:val="21"/>
              </w:rPr>
              <w:t>32</w:t>
            </w:r>
          </w:p>
        </w:tc>
        <w:tc>
          <w:tcPr>
            <w:tcW w:w="1413" w:type="dxa"/>
            <w:gridSpan w:val="2"/>
            <w:tcMar>
              <w:top w:w="57" w:type="dxa"/>
              <w:left w:w="85" w:type="dxa"/>
              <w:bottom w:w="57" w:type="dxa"/>
              <w:right w:w="85" w:type="dxa"/>
            </w:tcMar>
            <w:vAlign w:val="center"/>
          </w:tcPr>
          <w:p w14:paraId="66B2B288" w14:textId="77777777" w:rsidR="00F23E7B" w:rsidRDefault="00000000">
            <w:pPr>
              <w:jc w:val="center"/>
              <w:rPr>
                <w:rFonts w:hint="eastAsia"/>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tcMar>
              <w:top w:w="57" w:type="dxa"/>
              <w:left w:w="85" w:type="dxa"/>
              <w:bottom w:w="57" w:type="dxa"/>
              <w:right w:w="85" w:type="dxa"/>
            </w:tcMar>
            <w:vAlign w:val="center"/>
          </w:tcPr>
          <w:p w14:paraId="7077EA90" w14:textId="77777777" w:rsidR="00F23E7B" w:rsidRDefault="00000000">
            <w:pPr>
              <w:jc w:val="left"/>
              <w:rPr>
                <w:rFonts w:hint="eastAsia"/>
                <w:color w:val="000000" w:themeColor="text1"/>
                <w:sz w:val="21"/>
                <w:szCs w:val="21"/>
              </w:rPr>
            </w:pPr>
            <w:r>
              <w:rPr>
                <w:rFonts w:hint="eastAsia"/>
                <w:color w:val="000000" w:themeColor="text1"/>
                <w:sz w:val="21"/>
                <w:szCs w:val="21"/>
              </w:rPr>
              <w:t>0</w:t>
            </w:r>
          </w:p>
        </w:tc>
      </w:tr>
      <w:tr w:rsidR="00F23E7B" w14:paraId="0C5ADA0F" w14:textId="77777777">
        <w:trPr>
          <w:trHeight w:val="340"/>
        </w:trPr>
        <w:tc>
          <w:tcPr>
            <w:tcW w:w="1691" w:type="dxa"/>
            <w:tcBorders>
              <w:left w:val="single" w:sz="12" w:space="0" w:color="auto"/>
            </w:tcBorders>
            <w:tcMar>
              <w:top w:w="57" w:type="dxa"/>
              <w:left w:w="85" w:type="dxa"/>
              <w:bottom w:w="57" w:type="dxa"/>
              <w:right w:w="85" w:type="dxa"/>
            </w:tcMar>
            <w:vAlign w:val="center"/>
          </w:tcPr>
          <w:p w14:paraId="02BF6CA8" w14:textId="77777777" w:rsidR="00F23E7B"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tcMar>
              <w:top w:w="57" w:type="dxa"/>
              <w:left w:w="85" w:type="dxa"/>
              <w:bottom w:w="57" w:type="dxa"/>
              <w:right w:w="85" w:type="dxa"/>
            </w:tcMar>
            <w:vAlign w:val="center"/>
          </w:tcPr>
          <w:p w14:paraId="04B80C1A" w14:textId="77777777" w:rsidR="00F23E7B" w:rsidRDefault="00000000">
            <w:pPr>
              <w:jc w:val="left"/>
              <w:rPr>
                <w:rFonts w:ascii="黑体" w:eastAsia="黑体" w:hAnsi="黑体" w:hint="eastAsia"/>
                <w:color w:val="000000" w:themeColor="text1"/>
                <w:sz w:val="21"/>
                <w:szCs w:val="21"/>
              </w:rPr>
            </w:pPr>
            <w:r>
              <w:rPr>
                <w:rFonts w:hint="eastAsia"/>
                <w:color w:val="000000" w:themeColor="text1"/>
                <w:sz w:val="21"/>
                <w:szCs w:val="21"/>
              </w:rPr>
              <w:t>外国语学院英语系</w:t>
            </w:r>
          </w:p>
        </w:tc>
        <w:tc>
          <w:tcPr>
            <w:tcW w:w="2126" w:type="dxa"/>
            <w:gridSpan w:val="2"/>
            <w:tcMar>
              <w:top w:w="57" w:type="dxa"/>
              <w:left w:w="85" w:type="dxa"/>
              <w:bottom w:w="57" w:type="dxa"/>
              <w:right w:w="85" w:type="dxa"/>
            </w:tcMar>
            <w:vAlign w:val="center"/>
          </w:tcPr>
          <w:p w14:paraId="23B4F53A" w14:textId="77777777" w:rsidR="00F23E7B"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tcMar>
              <w:top w:w="57" w:type="dxa"/>
              <w:left w:w="85" w:type="dxa"/>
              <w:bottom w:w="57" w:type="dxa"/>
              <w:right w:w="85" w:type="dxa"/>
            </w:tcMar>
            <w:vAlign w:val="center"/>
          </w:tcPr>
          <w:p w14:paraId="703069E1" w14:textId="77777777" w:rsidR="00F23E7B" w:rsidRDefault="00000000">
            <w:pPr>
              <w:jc w:val="left"/>
              <w:rPr>
                <w:rFonts w:hint="eastAsia"/>
                <w:color w:val="000000" w:themeColor="text1"/>
                <w:sz w:val="21"/>
                <w:szCs w:val="21"/>
              </w:rPr>
            </w:pPr>
            <w:r>
              <w:rPr>
                <w:rFonts w:hint="eastAsia"/>
                <w:color w:val="000000" w:themeColor="text1"/>
                <w:sz w:val="21"/>
                <w:szCs w:val="21"/>
              </w:rPr>
              <w:t>英语专业三年级</w:t>
            </w:r>
          </w:p>
        </w:tc>
      </w:tr>
      <w:tr w:rsidR="00F23E7B" w14:paraId="0B19AF47" w14:textId="77777777">
        <w:trPr>
          <w:trHeight w:val="340"/>
        </w:trPr>
        <w:tc>
          <w:tcPr>
            <w:tcW w:w="1691" w:type="dxa"/>
            <w:tcBorders>
              <w:left w:val="single" w:sz="12" w:space="0" w:color="auto"/>
            </w:tcBorders>
            <w:tcMar>
              <w:top w:w="57" w:type="dxa"/>
              <w:left w:w="85" w:type="dxa"/>
              <w:bottom w:w="57" w:type="dxa"/>
              <w:right w:w="85" w:type="dxa"/>
            </w:tcMar>
            <w:vAlign w:val="center"/>
          </w:tcPr>
          <w:p w14:paraId="146C3051" w14:textId="77777777" w:rsidR="00F23E7B"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课程类别与性质</w:t>
            </w:r>
          </w:p>
        </w:tc>
        <w:tc>
          <w:tcPr>
            <w:tcW w:w="2260" w:type="dxa"/>
            <w:tcMar>
              <w:top w:w="57" w:type="dxa"/>
              <w:left w:w="85" w:type="dxa"/>
              <w:bottom w:w="57" w:type="dxa"/>
              <w:right w:w="85" w:type="dxa"/>
            </w:tcMar>
            <w:vAlign w:val="center"/>
          </w:tcPr>
          <w:p w14:paraId="1586561D" w14:textId="77777777" w:rsidR="00F23E7B" w:rsidRDefault="00000000">
            <w:pPr>
              <w:jc w:val="left"/>
              <w:rPr>
                <w:rFonts w:hint="eastAsia"/>
                <w:color w:val="000000" w:themeColor="text1"/>
                <w:sz w:val="21"/>
                <w:szCs w:val="21"/>
              </w:rPr>
            </w:pPr>
            <w:r>
              <w:rPr>
                <w:rFonts w:hint="eastAsia"/>
                <w:color w:val="000000" w:themeColor="text1"/>
                <w:sz w:val="21"/>
                <w:szCs w:val="21"/>
              </w:rPr>
              <w:t>专业必修课</w:t>
            </w:r>
          </w:p>
        </w:tc>
        <w:tc>
          <w:tcPr>
            <w:tcW w:w="2126" w:type="dxa"/>
            <w:gridSpan w:val="2"/>
            <w:tcMar>
              <w:top w:w="57" w:type="dxa"/>
              <w:left w:w="85" w:type="dxa"/>
              <w:bottom w:w="57" w:type="dxa"/>
              <w:right w:w="85" w:type="dxa"/>
            </w:tcMar>
            <w:vAlign w:val="center"/>
          </w:tcPr>
          <w:p w14:paraId="5DA26356" w14:textId="77777777" w:rsidR="00F23E7B"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tcMar>
              <w:top w:w="57" w:type="dxa"/>
              <w:left w:w="85" w:type="dxa"/>
              <w:bottom w:w="57" w:type="dxa"/>
              <w:right w:w="85" w:type="dxa"/>
            </w:tcMar>
            <w:vAlign w:val="center"/>
          </w:tcPr>
          <w:p w14:paraId="39C9BB0D" w14:textId="77777777" w:rsidR="00F23E7B" w:rsidRDefault="00000000">
            <w:pPr>
              <w:jc w:val="left"/>
              <w:rPr>
                <w:rFonts w:hint="eastAsia"/>
                <w:color w:val="000000" w:themeColor="text1"/>
                <w:sz w:val="21"/>
                <w:szCs w:val="21"/>
              </w:rPr>
            </w:pPr>
            <w:r>
              <w:rPr>
                <w:rFonts w:hint="eastAsia"/>
                <w:color w:val="000000" w:themeColor="text1"/>
                <w:sz w:val="21"/>
                <w:szCs w:val="21"/>
              </w:rPr>
              <w:t>考查</w:t>
            </w:r>
          </w:p>
        </w:tc>
      </w:tr>
      <w:tr w:rsidR="00F23E7B" w14:paraId="7C841032" w14:textId="77777777">
        <w:trPr>
          <w:trHeight w:val="340"/>
        </w:trPr>
        <w:tc>
          <w:tcPr>
            <w:tcW w:w="1691" w:type="dxa"/>
            <w:tcBorders>
              <w:left w:val="single" w:sz="12" w:space="0" w:color="auto"/>
            </w:tcBorders>
            <w:tcMar>
              <w:top w:w="57" w:type="dxa"/>
              <w:left w:w="85" w:type="dxa"/>
              <w:bottom w:w="57" w:type="dxa"/>
              <w:right w:w="85" w:type="dxa"/>
            </w:tcMar>
            <w:vAlign w:val="center"/>
          </w:tcPr>
          <w:p w14:paraId="7365EA31" w14:textId="77777777" w:rsidR="00F23E7B"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tcMar>
              <w:top w:w="57" w:type="dxa"/>
              <w:left w:w="85" w:type="dxa"/>
              <w:bottom w:w="57" w:type="dxa"/>
              <w:right w:w="85" w:type="dxa"/>
            </w:tcMar>
            <w:vAlign w:val="center"/>
          </w:tcPr>
          <w:p w14:paraId="27D64ADF" w14:textId="5E8D9690" w:rsidR="00F23E7B" w:rsidRDefault="00000000">
            <w:pPr>
              <w:jc w:val="left"/>
              <w:rPr>
                <w:rFonts w:hint="eastAsia"/>
                <w:color w:val="000000" w:themeColor="text1"/>
                <w:sz w:val="21"/>
                <w:szCs w:val="21"/>
              </w:rPr>
            </w:pPr>
            <w:r>
              <w:rPr>
                <w:rFonts w:hint="eastAsia"/>
                <w:color w:val="000000" w:themeColor="text1"/>
                <w:sz w:val="21"/>
                <w:szCs w:val="21"/>
              </w:rPr>
              <w:t>《英国文学史及选读》（第1册）；</w:t>
            </w:r>
            <w:r w:rsidR="00DA184B">
              <w:rPr>
                <w:rFonts w:hint="eastAsia"/>
                <w:color w:val="000000" w:themeColor="text1"/>
                <w:sz w:val="21"/>
                <w:szCs w:val="21"/>
              </w:rPr>
              <w:t xml:space="preserve">李正栓 </w:t>
            </w:r>
            <w:r>
              <w:rPr>
                <w:rFonts w:hint="eastAsia"/>
                <w:color w:val="000000" w:themeColor="text1"/>
                <w:sz w:val="21"/>
                <w:szCs w:val="21"/>
              </w:rPr>
              <w:t>吴伟仁</w:t>
            </w:r>
            <w:r w:rsidR="00DA184B">
              <w:rPr>
                <w:rFonts w:hint="eastAsia"/>
                <w:color w:val="000000" w:themeColor="text1"/>
                <w:sz w:val="21"/>
                <w:szCs w:val="21"/>
              </w:rPr>
              <w:t xml:space="preserve"> 吴晓梅</w:t>
            </w:r>
            <w:r>
              <w:rPr>
                <w:rFonts w:hint="eastAsia"/>
                <w:color w:val="000000" w:themeColor="text1"/>
                <w:sz w:val="21"/>
                <w:szCs w:val="21"/>
              </w:rPr>
              <w:t>编，外语教学与研究出版社，2013，（</w:t>
            </w:r>
            <w:r w:rsidR="00DA184B">
              <w:rPr>
                <w:rFonts w:hint="eastAsia"/>
                <w:color w:val="000000" w:themeColor="text1"/>
                <w:sz w:val="21"/>
                <w:szCs w:val="21"/>
              </w:rPr>
              <w:t>第二</w:t>
            </w:r>
            <w:r>
              <w:rPr>
                <w:rFonts w:hint="eastAsia"/>
                <w:color w:val="000000" w:themeColor="text1"/>
                <w:sz w:val="21"/>
                <w:szCs w:val="21"/>
              </w:rPr>
              <w:t>版）；</w:t>
            </w:r>
            <w:r>
              <w:rPr>
                <w:rFonts w:ascii="Times New Roman" w:hAnsi="Times New Roman" w:cs="Times New Roman"/>
                <w:color w:val="000000" w:themeColor="text1"/>
                <w:sz w:val="21"/>
                <w:szCs w:val="21"/>
              </w:rPr>
              <w:t>ISBN</w:t>
            </w:r>
            <w:r>
              <w:rPr>
                <w:rFonts w:hint="eastAsia"/>
                <w:color w:val="000000" w:themeColor="text1"/>
                <w:sz w:val="21"/>
                <w:szCs w:val="21"/>
              </w:rPr>
              <w:t>: 978-7-5</w:t>
            </w:r>
            <w:r w:rsidR="00DA184B">
              <w:rPr>
                <w:rFonts w:hint="eastAsia"/>
                <w:color w:val="000000" w:themeColor="text1"/>
                <w:sz w:val="21"/>
                <w:szCs w:val="21"/>
              </w:rPr>
              <w:t>21</w:t>
            </w:r>
            <w:r>
              <w:rPr>
                <w:rFonts w:hint="eastAsia"/>
                <w:color w:val="000000" w:themeColor="text1"/>
                <w:sz w:val="21"/>
                <w:szCs w:val="21"/>
              </w:rPr>
              <w:t>3-</w:t>
            </w:r>
            <w:r w:rsidR="00DA184B">
              <w:rPr>
                <w:rFonts w:hint="eastAsia"/>
                <w:color w:val="000000" w:themeColor="text1"/>
                <w:sz w:val="21"/>
                <w:szCs w:val="21"/>
              </w:rPr>
              <w:t>2916</w:t>
            </w:r>
            <w:r>
              <w:rPr>
                <w:rFonts w:hint="eastAsia"/>
                <w:color w:val="000000" w:themeColor="text1"/>
                <w:sz w:val="21"/>
                <w:szCs w:val="21"/>
              </w:rPr>
              <w:t>-2</w:t>
            </w:r>
          </w:p>
          <w:p w14:paraId="6303043B" w14:textId="6E4122B5" w:rsidR="00F23E7B" w:rsidRDefault="00000000">
            <w:pPr>
              <w:jc w:val="left"/>
              <w:rPr>
                <w:rFonts w:hint="eastAsia"/>
                <w:color w:val="000000" w:themeColor="text1"/>
                <w:sz w:val="20"/>
                <w:szCs w:val="20"/>
              </w:rPr>
            </w:pPr>
            <w:r>
              <w:rPr>
                <w:rFonts w:hint="eastAsia"/>
                <w:color w:val="000000" w:themeColor="text1"/>
                <w:sz w:val="21"/>
                <w:szCs w:val="21"/>
              </w:rPr>
              <w:t>《英国文学史及选读》（第2册）；</w:t>
            </w:r>
            <w:r w:rsidR="00DA184B">
              <w:rPr>
                <w:rFonts w:hint="eastAsia"/>
                <w:color w:val="000000" w:themeColor="text1"/>
                <w:sz w:val="21"/>
                <w:szCs w:val="21"/>
              </w:rPr>
              <w:t>李正栓 吴伟仁 吴晓梅编</w:t>
            </w:r>
            <w:r>
              <w:rPr>
                <w:rFonts w:hint="eastAsia"/>
                <w:color w:val="000000" w:themeColor="text1"/>
                <w:sz w:val="21"/>
                <w:szCs w:val="21"/>
              </w:rPr>
              <w:t>，外语教学与研究出版社，2013，（</w:t>
            </w:r>
            <w:r w:rsidR="00DA184B">
              <w:rPr>
                <w:rFonts w:hint="eastAsia"/>
                <w:color w:val="000000" w:themeColor="text1"/>
                <w:sz w:val="21"/>
                <w:szCs w:val="21"/>
              </w:rPr>
              <w:t>第二版</w:t>
            </w:r>
            <w:r>
              <w:rPr>
                <w:rFonts w:hint="eastAsia"/>
                <w:color w:val="000000" w:themeColor="text1"/>
                <w:sz w:val="21"/>
                <w:szCs w:val="21"/>
              </w:rPr>
              <w:t>）；</w:t>
            </w:r>
            <w:r>
              <w:rPr>
                <w:rFonts w:ascii="Times New Roman" w:hAnsi="Times New Roman" w:cs="Times New Roman"/>
                <w:color w:val="000000" w:themeColor="text1"/>
                <w:sz w:val="21"/>
                <w:szCs w:val="21"/>
              </w:rPr>
              <w:t>ISBN</w:t>
            </w:r>
            <w:r>
              <w:rPr>
                <w:rFonts w:hint="eastAsia"/>
                <w:color w:val="000000" w:themeColor="text1"/>
                <w:sz w:val="21"/>
                <w:szCs w:val="21"/>
              </w:rPr>
              <w:t xml:space="preserve">: </w:t>
            </w:r>
            <w:r w:rsidR="00DA184B">
              <w:rPr>
                <w:rFonts w:hint="eastAsia"/>
                <w:color w:val="000000" w:themeColor="text1"/>
                <w:sz w:val="21"/>
                <w:szCs w:val="21"/>
              </w:rPr>
              <w:t>978-7-5213-2917-9</w:t>
            </w:r>
          </w:p>
        </w:tc>
        <w:tc>
          <w:tcPr>
            <w:tcW w:w="1413" w:type="dxa"/>
            <w:gridSpan w:val="2"/>
            <w:tcMar>
              <w:top w:w="57" w:type="dxa"/>
              <w:left w:w="85" w:type="dxa"/>
              <w:bottom w:w="57" w:type="dxa"/>
              <w:right w:w="85" w:type="dxa"/>
            </w:tcMar>
            <w:vAlign w:val="center"/>
          </w:tcPr>
          <w:p w14:paraId="05C6469F" w14:textId="77777777" w:rsidR="00F23E7B"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是否为</w:t>
            </w:r>
          </w:p>
          <w:p w14:paraId="228FE68E" w14:textId="77777777" w:rsidR="00F23E7B"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tcMar>
              <w:top w:w="57" w:type="dxa"/>
              <w:left w:w="85" w:type="dxa"/>
              <w:bottom w:w="57" w:type="dxa"/>
              <w:right w:w="85" w:type="dxa"/>
            </w:tcMar>
            <w:vAlign w:val="center"/>
          </w:tcPr>
          <w:p w14:paraId="058C902F" w14:textId="77777777" w:rsidR="00F23E7B" w:rsidRDefault="00000000">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F23E7B" w14:paraId="52E590E4" w14:textId="77777777">
        <w:trPr>
          <w:trHeight w:val="574"/>
        </w:trPr>
        <w:tc>
          <w:tcPr>
            <w:tcW w:w="1691" w:type="dxa"/>
            <w:tcBorders>
              <w:left w:val="single" w:sz="12" w:space="0" w:color="auto"/>
            </w:tcBorders>
            <w:tcMar>
              <w:top w:w="57" w:type="dxa"/>
              <w:left w:w="85" w:type="dxa"/>
              <w:bottom w:w="57" w:type="dxa"/>
              <w:right w:w="85" w:type="dxa"/>
            </w:tcMar>
            <w:vAlign w:val="center"/>
          </w:tcPr>
          <w:p w14:paraId="716E460C" w14:textId="77777777" w:rsidR="00F23E7B"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tcMar>
              <w:top w:w="57" w:type="dxa"/>
              <w:left w:w="85" w:type="dxa"/>
              <w:bottom w:w="57" w:type="dxa"/>
              <w:right w:w="85" w:type="dxa"/>
            </w:tcMar>
            <w:vAlign w:val="center"/>
          </w:tcPr>
          <w:p w14:paraId="2E822C2D" w14:textId="77777777" w:rsidR="00F23E7B" w:rsidRDefault="00000000">
            <w:pPr>
              <w:pStyle w:val="DG0"/>
              <w:jc w:val="left"/>
              <w:rPr>
                <w:rFonts w:eastAsia="黑体"/>
              </w:rPr>
            </w:pPr>
            <w:r>
              <w:rPr>
                <w:caps/>
                <w:color w:val="000000" w:themeColor="text1"/>
                <w:sz w:val="20"/>
                <w:szCs w:val="20"/>
              </w:rPr>
              <w:t>《</w:t>
            </w:r>
            <w:r>
              <w:rPr>
                <w:rFonts w:ascii="宋体" w:hAnsi="宋体" w:hint="eastAsia"/>
                <w:color w:val="000000" w:themeColor="text1"/>
              </w:rPr>
              <w:t>综合英语》（1-4）；2020340 2020341 2020342 2020343 ；16</w:t>
            </w:r>
          </w:p>
        </w:tc>
      </w:tr>
      <w:tr w:rsidR="00F23E7B" w14:paraId="26BC95A7" w14:textId="77777777">
        <w:trPr>
          <w:trHeight w:val="832"/>
        </w:trPr>
        <w:tc>
          <w:tcPr>
            <w:tcW w:w="1691" w:type="dxa"/>
            <w:tcBorders>
              <w:left w:val="single" w:sz="12" w:space="0" w:color="auto"/>
            </w:tcBorders>
            <w:tcMar>
              <w:top w:w="57" w:type="dxa"/>
              <w:left w:w="85" w:type="dxa"/>
              <w:bottom w:w="57" w:type="dxa"/>
              <w:right w:w="85" w:type="dxa"/>
            </w:tcMar>
            <w:vAlign w:val="center"/>
          </w:tcPr>
          <w:p w14:paraId="4BF44CCD" w14:textId="77777777" w:rsidR="00F23E7B"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Mar>
              <w:top w:w="57" w:type="dxa"/>
              <w:left w:w="85" w:type="dxa"/>
              <w:bottom w:w="57" w:type="dxa"/>
              <w:right w:w="85" w:type="dxa"/>
            </w:tcMar>
            <w:vAlign w:val="center"/>
          </w:tcPr>
          <w:p w14:paraId="1B6D03D2" w14:textId="77777777" w:rsidR="00970F31" w:rsidRPr="00970F31" w:rsidRDefault="00970F31" w:rsidP="00970F31">
            <w:pPr>
              <w:pStyle w:val="a5"/>
              <w:tabs>
                <w:tab w:val="left" w:pos="900"/>
              </w:tabs>
              <w:ind w:left="0" w:firstLineChars="200" w:firstLine="420"/>
              <w:rPr>
                <w:rFonts w:ascii="Times New Roman" w:hAnsi="Times New Roman"/>
                <w:color w:val="000000" w:themeColor="text1"/>
                <w:sz w:val="21"/>
                <w:szCs w:val="21"/>
              </w:rPr>
            </w:pPr>
            <w:r w:rsidRPr="00970F31">
              <w:rPr>
                <w:rFonts w:ascii="Times New Roman" w:hAnsi="Times New Roman" w:hint="eastAsia"/>
                <w:color w:val="000000" w:themeColor="text1"/>
                <w:sz w:val="21"/>
                <w:szCs w:val="21"/>
              </w:rPr>
              <w:t>本课程是英语专业类课程中的核心课程，着重从英国历史、语言、文化发展的角度，介绍英国文学各历史阶段的主要背景、文学文化思潮、文学流派以及社会政治、经济、文化等因素对文学发展的影响。课程通过经典文学作品阅读、文本细读、课堂讨论和专题研究，讲解主要作家的生平经历、创作思想、艺术特色及其代表作品的主题结构、人物刻画、语言风格和思想意义。</w:t>
            </w:r>
          </w:p>
          <w:p w14:paraId="22E0D79E" w14:textId="654A89CD" w:rsidR="00F23E7B" w:rsidRPr="00970F31" w:rsidRDefault="00970F31" w:rsidP="00970F31">
            <w:pPr>
              <w:pStyle w:val="a5"/>
              <w:tabs>
                <w:tab w:val="left" w:pos="900"/>
              </w:tabs>
              <w:ind w:left="0" w:firstLineChars="200" w:firstLine="420"/>
              <w:jc w:val="left"/>
            </w:pPr>
            <w:r w:rsidRPr="00970F31">
              <w:rPr>
                <w:rFonts w:ascii="Times New Roman" w:hAnsi="Times New Roman" w:hint="eastAsia"/>
                <w:color w:val="000000" w:themeColor="text1"/>
                <w:sz w:val="21"/>
                <w:szCs w:val="21"/>
              </w:rPr>
              <w:t>本课程的开设有利于提高学生的英语语言运用能力和文学原著鉴赏水平，培养学生的文学审美意识、跨文化理解能力和批判性思维能力。在数字化学习环境下，课程适当结合人工智能辅助工具，引导学生开展文学资料检索、文本比较分析和自主学习实践，提升学生的信息素养和人机协同学习能力。同时，通过对英国文学经典作品的深入研读，引导学生理解不同文明的发展历程，增强文化自信，培养具有国际视野和人文素养的英语专业人才</w:t>
            </w:r>
            <w:r>
              <w:rPr>
                <w:rFonts w:ascii="Times New Roman" w:hAnsi="Times New Roman" w:hint="eastAsia"/>
                <w:color w:val="000000" w:themeColor="text1"/>
                <w:sz w:val="21"/>
                <w:szCs w:val="21"/>
              </w:rPr>
              <w:t>。</w:t>
            </w:r>
          </w:p>
        </w:tc>
      </w:tr>
      <w:tr w:rsidR="00F23E7B" w14:paraId="60CE6CBA" w14:textId="77777777">
        <w:trPr>
          <w:trHeight w:val="1399"/>
        </w:trPr>
        <w:tc>
          <w:tcPr>
            <w:tcW w:w="1691" w:type="dxa"/>
            <w:tcBorders>
              <w:left w:val="single" w:sz="12" w:space="0" w:color="auto"/>
              <w:bottom w:val="double" w:sz="4" w:space="0" w:color="auto"/>
            </w:tcBorders>
            <w:tcMar>
              <w:top w:w="57" w:type="dxa"/>
              <w:left w:w="85" w:type="dxa"/>
              <w:bottom w:w="57" w:type="dxa"/>
              <w:right w:w="85" w:type="dxa"/>
            </w:tcMar>
            <w:vAlign w:val="center"/>
          </w:tcPr>
          <w:p w14:paraId="2BC5E58F" w14:textId="77777777" w:rsidR="00F23E7B"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Mar>
              <w:top w:w="57" w:type="dxa"/>
              <w:left w:w="85" w:type="dxa"/>
              <w:bottom w:w="57" w:type="dxa"/>
              <w:right w:w="85" w:type="dxa"/>
            </w:tcMar>
            <w:vAlign w:val="center"/>
          </w:tcPr>
          <w:p w14:paraId="62047A23" w14:textId="77777777" w:rsidR="00F23E7B" w:rsidRDefault="00000000">
            <w:pPr>
              <w:pStyle w:val="a5"/>
              <w:tabs>
                <w:tab w:val="left" w:pos="900"/>
              </w:tabs>
              <w:ind w:left="0" w:firstLineChars="200" w:firstLine="420"/>
              <w:jc w:val="left"/>
            </w:pPr>
            <w:r>
              <w:rPr>
                <w:rFonts w:ascii="宋体" w:eastAsia="宋体" w:hAnsi="宋体" w:cs="宋体" w:hint="eastAsia"/>
                <w:color w:val="000000" w:themeColor="text1"/>
                <w:sz w:val="21"/>
                <w:szCs w:val="21"/>
              </w:rPr>
              <w:t>《英语文学导论1》是英语专业三年级学生的核心必修课程，其前提是学生应具有扎实的语言基本功、一定的文学知识和初步的科学研究方法，同时学生应具备一定的自主学习能力。学生通过这门课程的学习，能够掌握鉴赏、分析文学作品的基本知识和技能，提高人文情怀与审美情趣。</w:t>
            </w:r>
          </w:p>
        </w:tc>
      </w:tr>
      <w:tr w:rsidR="00F23E7B" w14:paraId="40CE8237" w14:textId="77777777">
        <w:trPr>
          <w:trHeight w:val="640"/>
        </w:trPr>
        <w:tc>
          <w:tcPr>
            <w:tcW w:w="1691" w:type="dxa"/>
            <w:tcBorders>
              <w:top w:val="double" w:sz="4" w:space="0" w:color="auto"/>
              <w:left w:val="single" w:sz="12" w:space="0" w:color="auto"/>
            </w:tcBorders>
            <w:tcMar>
              <w:top w:w="57" w:type="dxa"/>
              <w:left w:w="85" w:type="dxa"/>
              <w:bottom w:w="57" w:type="dxa"/>
              <w:right w:w="85" w:type="dxa"/>
            </w:tcMar>
            <w:vAlign w:val="center"/>
          </w:tcPr>
          <w:p w14:paraId="6A2DF781" w14:textId="77777777" w:rsidR="00F23E7B"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tcMar>
              <w:top w:w="57" w:type="dxa"/>
              <w:left w:w="85" w:type="dxa"/>
              <w:bottom w:w="57" w:type="dxa"/>
              <w:right w:w="85" w:type="dxa"/>
            </w:tcMar>
            <w:vAlign w:val="center"/>
          </w:tcPr>
          <w:p w14:paraId="007D0B33" w14:textId="77777777" w:rsidR="00F23E7B" w:rsidRDefault="00000000">
            <w:pPr>
              <w:jc w:val="center"/>
              <w:rPr>
                <w:rFonts w:ascii="黑体" w:eastAsia="黑体" w:hAnsi="黑体" w:hint="eastAsia"/>
                <w:color w:val="000000" w:themeColor="text1"/>
                <w:sz w:val="21"/>
                <w:szCs w:val="21"/>
              </w:rPr>
            </w:pPr>
            <w:r>
              <w:rPr>
                <w:rFonts w:ascii="黑体" w:eastAsia="黑体" w:hAnsi="黑体" w:hint="eastAsia"/>
                <w:noProof/>
                <w:color w:val="000000" w:themeColor="text1"/>
                <w:sz w:val="21"/>
                <w:szCs w:val="21"/>
              </w:rPr>
              <w:drawing>
                <wp:inline distT="0" distB="0" distL="114300" distR="114300" wp14:anchorId="46300951" wp14:editId="3BE24497">
                  <wp:extent cx="674370" cy="358775"/>
                  <wp:effectExtent l="0" t="0" r="11430" b="9525"/>
                  <wp:docPr id="3" name="图片 3" descr="微信截图_2024010609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截图_20240106092806"/>
                          <pic:cNvPicPr>
                            <a:picLocks noChangeAspect="1"/>
                          </pic:cNvPicPr>
                        </pic:nvPicPr>
                        <pic:blipFill>
                          <a:blip r:embed="rId9">
                            <a:clrChange>
                              <a:clrFrom>
                                <a:srgbClr val="D0DBCA">
                                  <a:alpha val="100000"/>
                                </a:srgbClr>
                              </a:clrFrom>
                              <a:clrTo>
                                <a:srgbClr val="D0DBCA">
                                  <a:alpha val="100000"/>
                                  <a:alpha val="0"/>
                                </a:srgbClr>
                              </a:clrTo>
                            </a:clrChange>
                          </a:blip>
                          <a:stretch>
                            <a:fillRect/>
                          </a:stretch>
                        </pic:blipFill>
                        <pic:spPr>
                          <a:xfrm>
                            <a:off x="0" y="0"/>
                            <a:ext cx="674370" cy="358775"/>
                          </a:xfrm>
                          <a:prstGeom prst="rect">
                            <a:avLst/>
                          </a:prstGeom>
                        </pic:spPr>
                      </pic:pic>
                    </a:graphicData>
                  </a:graphic>
                </wp:inline>
              </w:drawing>
            </w:r>
          </w:p>
        </w:tc>
        <w:tc>
          <w:tcPr>
            <w:tcW w:w="1425" w:type="dxa"/>
            <w:gridSpan w:val="2"/>
            <w:tcBorders>
              <w:top w:val="double" w:sz="4" w:space="0" w:color="auto"/>
            </w:tcBorders>
            <w:tcMar>
              <w:top w:w="57" w:type="dxa"/>
              <w:left w:w="85" w:type="dxa"/>
              <w:bottom w:w="57" w:type="dxa"/>
              <w:right w:w="85" w:type="dxa"/>
            </w:tcMar>
            <w:vAlign w:val="center"/>
          </w:tcPr>
          <w:p w14:paraId="58235641" w14:textId="77777777" w:rsidR="00F23E7B" w:rsidRDefault="00000000">
            <w:pPr>
              <w:jc w:val="center"/>
              <w:rPr>
                <w:rFonts w:hint="eastAsia"/>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tcMar>
              <w:top w:w="57" w:type="dxa"/>
              <w:left w:w="85" w:type="dxa"/>
              <w:bottom w:w="57" w:type="dxa"/>
              <w:right w:w="85" w:type="dxa"/>
            </w:tcMar>
            <w:vAlign w:val="center"/>
          </w:tcPr>
          <w:p w14:paraId="5EB0D454" w14:textId="5A150EB9" w:rsidR="00F23E7B" w:rsidRDefault="00000000">
            <w:pPr>
              <w:rPr>
                <w:rFonts w:ascii="Times New Roman" w:hAnsi="Times New Roman"/>
                <w:color w:val="000000"/>
                <w:sz w:val="21"/>
                <w:szCs w:val="21"/>
              </w:rPr>
            </w:pPr>
            <w:r>
              <w:rPr>
                <w:rFonts w:hint="eastAsia"/>
                <w:color w:val="000000" w:themeColor="text1"/>
                <w:sz w:val="21"/>
                <w:szCs w:val="21"/>
              </w:rPr>
              <w:t>202</w:t>
            </w:r>
            <w:r w:rsidR="00AF6859">
              <w:rPr>
                <w:rFonts w:hint="eastAsia"/>
                <w:color w:val="000000" w:themeColor="text1"/>
                <w:sz w:val="21"/>
                <w:szCs w:val="21"/>
              </w:rPr>
              <w:t>6</w:t>
            </w:r>
            <w:r>
              <w:rPr>
                <w:rFonts w:hint="eastAsia"/>
                <w:color w:val="000000" w:themeColor="text1"/>
                <w:sz w:val="21"/>
                <w:szCs w:val="21"/>
              </w:rPr>
              <w:t>年</w:t>
            </w:r>
            <w:r w:rsidR="00DA184B">
              <w:rPr>
                <w:rFonts w:hint="eastAsia"/>
                <w:color w:val="000000" w:themeColor="text1"/>
                <w:sz w:val="21"/>
                <w:szCs w:val="21"/>
              </w:rPr>
              <w:t>9</w:t>
            </w:r>
            <w:r>
              <w:rPr>
                <w:rFonts w:hint="eastAsia"/>
                <w:color w:val="000000" w:themeColor="text1"/>
                <w:sz w:val="21"/>
                <w:szCs w:val="21"/>
              </w:rPr>
              <w:t>月</w:t>
            </w:r>
          </w:p>
        </w:tc>
      </w:tr>
      <w:tr w:rsidR="00F23E7B" w14:paraId="7CB3BAE2" w14:textId="77777777">
        <w:trPr>
          <w:trHeight w:val="510"/>
        </w:trPr>
        <w:tc>
          <w:tcPr>
            <w:tcW w:w="1691" w:type="dxa"/>
            <w:tcBorders>
              <w:left w:val="single" w:sz="12" w:space="0" w:color="auto"/>
            </w:tcBorders>
            <w:tcMar>
              <w:top w:w="57" w:type="dxa"/>
              <w:left w:w="85" w:type="dxa"/>
              <w:bottom w:w="57" w:type="dxa"/>
              <w:right w:w="85" w:type="dxa"/>
            </w:tcMar>
            <w:vAlign w:val="center"/>
          </w:tcPr>
          <w:p w14:paraId="4D6660CE" w14:textId="77777777" w:rsidR="00F23E7B"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lastRenderedPageBreak/>
              <w:t>专业负责人</w:t>
            </w:r>
          </w:p>
        </w:tc>
        <w:tc>
          <w:tcPr>
            <w:tcW w:w="3532" w:type="dxa"/>
            <w:gridSpan w:val="2"/>
            <w:tcMar>
              <w:top w:w="57" w:type="dxa"/>
              <w:left w:w="85" w:type="dxa"/>
              <w:bottom w:w="57" w:type="dxa"/>
              <w:right w:w="85" w:type="dxa"/>
            </w:tcMar>
            <w:vAlign w:val="center"/>
          </w:tcPr>
          <w:p w14:paraId="6B9C9D18" w14:textId="4DCCAFE7" w:rsidR="00F23E7B" w:rsidRDefault="00116E51">
            <w:pPr>
              <w:jc w:val="right"/>
              <w:rPr>
                <w:rFonts w:ascii="黑体" w:eastAsia="黑体" w:hAnsi="黑体" w:hint="eastAsia"/>
                <w:color w:val="000000" w:themeColor="text1"/>
                <w:sz w:val="21"/>
                <w:szCs w:val="21"/>
              </w:rPr>
            </w:pPr>
            <w:r>
              <w:rPr>
                <w:rFonts w:hint="eastAsia"/>
                <w:noProof/>
                <w:sz w:val="21"/>
                <w:szCs w:val="21"/>
              </w:rPr>
              <w:drawing>
                <wp:inline distT="0" distB="0" distL="0" distR="0" wp14:anchorId="4085043D" wp14:editId="4A007166">
                  <wp:extent cx="1450975" cy="408305"/>
                  <wp:effectExtent l="0" t="0" r="0" b="0"/>
                  <wp:docPr id="9315722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0975" cy="408305"/>
                          </a:xfrm>
                          <a:prstGeom prst="rect">
                            <a:avLst/>
                          </a:prstGeom>
                          <a:noFill/>
                        </pic:spPr>
                      </pic:pic>
                    </a:graphicData>
                  </a:graphic>
                </wp:inline>
              </w:drawing>
            </w:r>
          </w:p>
        </w:tc>
        <w:tc>
          <w:tcPr>
            <w:tcW w:w="1425" w:type="dxa"/>
            <w:gridSpan w:val="2"/>
            <w:tcMar>
              <w:top w:w="57" w:type="dxa"/>
              <w:left w:w="85" w:type="dxa"/>
              <w:bottom w:w="57" w:type="dxa"/>
              <w:right w:w="85" w:type="dxa"/>
            </w:tcMar>
            <w:vAlign w:val="center"/>
          </w:tcPr>
          <w:p w14:paraId="72438EE3" w14:textId="77777777" w:rsidR="00F23E7B" w:rsidRDefault="00000000">
            <w:pPr>
              <w:jc w:val="center"/>
              <w:rPr>
                <w:rFonts w:hint="eastAsia"/>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tcMar>
              <w:top w:w="57" w:type="dxa"/>
              <w:left w:w="85" w:type="dxa"/>
              <w:bottom w:w="57" w:type="dxa"/>
              <w:right w:w="85" w:type="dxa"/>
            </w:tcMar>
            <w:vAlign w:val="center"/>
          </w:tcPr>
          <w:p w14:paraId="24CD8D55" w14:textId="379B67CB" w:rsidR="00F23E7B" w:rsidRDefault="00116E51">
            <w:pPr>
              <w:jc w:val="center"/>
              <w:rPr>
                <w:rFonts w:ascii="Times New Roman" w:hAnsi="Times New Roman"/>
                <w:color w:val="000000"/>
                <w:sz w:val="21"/>
                <w:szCs w:val="21"/>
              </w:rPr>
            </w:pPr>
            <w:r>
              <w:rPr>
                <w:rFonts w:hint="eastAsia"/>
                <w:color w:val="000000" w:themeColor="text1"/>
                <w:sz w:val="21"/>
                <w:szCs w:val="21"/>
              </w:rPr>
              <w:t>2026年9月</w:t>
            </w:r>
          </w:p>
        </w:tc>
      </w:tr>
      <w:tr w:rsidR="00F23E7B" w14:paraId="2461BA6F" w14:textId="77777777">
        <w:trPr>
          <w:trHeight w:val="510"/>
        </w:trPr>
        <w:tc>
          <w:tcPr>
            <w:tcW w:w="1691" w:type="dxa"/>
            <w:tcBorders>
              <w:left w:val="single" w:sz="12" w:space="0" w:color="auto"/>
              <w:bottom w:val="single" w:sz="12" w:space="0" w:color="auto"/>
            </w:tcBorders>
            <w:tcMar>
              <w:top w:w="57" w:type="dxa"/>
              <w:left w:w="85" w:type="dxa"/>
              <w:bottom w:w="57" w:type="dxa"/>
              <w:right w:w="85" w:type="dxa"/>
            </w:tcMar>
            <w:vAlign w:val="center"/>
          </w:tcPr>
          <w:p w14:paraId="16157B79" w14:textId="77777777" w:rsidR="00F23E7B"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tcMar>
              <w:top w:w="57" w:type="dxa"/>
              <w:left w:w="85" w:type="dxa"/>
              <w:bottom w:w="57" w:type="dxa"/>
              <w:right w:w="85" w:type="dxa"/>
            </w:tcMar>
            <w:vAlign w:val="center"/>
          </w:tcPr>
          <w:p w14:paraId="512E7EBD" w14:textId="1F440870" w:rsidR="00F23E7B" w:rsidRDefault="00116E51">
            <w:pPr>
              <w:jc w:val="right"/>
              <w:rPr>
                <w:rFonts w:ascii="黑体" w:eastAsia="黑体" w:hAnsi="黑体" w:hint="eastAsia"/>
                <w:color w:val="000000" w:themeColor="text1"/>
                <w:sz w:val="21"/>
                <w:szCs w:val="21"/>
              </w:rPr>
            </w:pPr>
            <w:r>
              <w:rPr>
                <w:rFonts w:hint="eastAsia"/>
                <w:noProof/>
                <w:sz w:val="21"/>
                <w:szCs w:val="21"/>
              </w:rPr>
              <w:drawing>
                <wp:inline distT="0" distB="0" distL="0" distR="0" wp14:anchorId="100481FD" wp14:editId="17FB7D76">
                  <wp:extent cx="780415" cy="445135"/>
                  <wp:effectExtent l="0" t="0" r="635" b="0"/>
                  <wp:docPr id="150003209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415" cy="445135"/>
                          </a:xfrm>
                          <a:prstGeom prst="rect">
                            <a:avLst/>
                          </a:prstGeom>
                          <a:noFill/>
                        </pic:spPr>
                      </pic:pic>
                    </a:graphicData>
                  </a:graphic>
                </wp:inline>
              </w:drawing>
            </w:r>
          </w:p>
        </w:tc>
        <w:tc>
          <w:tcPr>
            <w:tcW w:w="1425" w:type="dxa"/>
            <w:gridSpan w:val="2"/>
            <w:tcBorders>
              <w:bottom w:val="single" w:sz="12" w:space="0" w:color="auto"/>
            </w:tcBorders>
            <w:tcMar>
              <w:top w:w="57" w:type="dxa"/>
              <w:left w:w="85" w:type="dxa"/>
              <w:bottom w:w="57" w:type="dxa"/>
              <w:right w:w="85" w:type="dxa"/>
            </w:tcMar>
            <w:vAlign w:val="center"/>
          </w:tcPr>
          <w:p w14:paraId="7FC0F1D2" w14:textId="77777777" w:rsidR="00F23E7B" w:rsidRDefault="00000000">
            <w:pPr>
              <w:jc w:val="center"/>
              <w:rPr>
                <w:rFonts w:hint="eastAsia"/>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tcMar>
              <w:top w:w="57" w:type="dxa"/>
              <w:left w:w="85" w:type="dxa"/>
              <w:bottom w:w="57" w:type="dxa"/>
              <w:right w:w="85" w:type="dxa"/>
            </w:tcMar>
            <w:vAlign w:val="center"/>
          </w:tcPr>
          <w:p w14:paraId="280A0B56" w14:textId="5FE9ABCA" w:rsidR="00F23E7B" w:rsidRDefault="00116E51">
            <w:pPr>
              <w:jc w:val="center"/>
              <w:rPr>
                <w:rFonts w:ascii="Times New Roman" w:hAnsi="Times New Roman"/>
                <w:color w:val="000000"/>
                <w:sz w:val="21"/>
                <w:szCs w:val="21"/>
              </w:rPr>
            </w:pPr>
            <w:r>
              <w:rPr>
                <w:rFonts w:hint="eastAsia"/>
                <w:color w:val="000000" w:themeColor="text1"/>
                <w:sz w:val="21"/>
                <w:szCs w:val="21"/>
              </w:rPr>
              <w:t>2026年9月</w:t>
            </w:r>
          </w:p>
        </w:tc>
      </w:tr>
    </w:tbl>
    <w:p w14:paraId="543A0625" w14:textId="77777777" w:rsidR="00F23E7B" w:rsidRDefault="00000000">
      <w:pPr>
        <w:pStyle w:val="DG1"/>
        <w:spacing w:beforeLines="100" w:before="326" w:line="360" w:lineRule="auto"/>
        <w:rPr>
          <w:rFonts w:ascii="黑体" w:hAnsi="宋体" w:hint="eastAsia"/>
        </w:rPr>
      </w:pPr>
      <w:r>
        <w:rPr>
          <w:rFonts w:ascii="黑体" w:hAnsi="宋体" w:hint="eastAsia"/>
        </w:rPr>
        <w:t>二、课程目标与毕业要求</w:t>
      </w:r>
    </w:p>
    <w:p w14:paraId="510AA0C4" w14:textId="77777777" w:rsidR="00F23E7B" w:rsidRDefault="00000000">
      <w:pPr>
        <w:pStyle w:val="DG2"/>
        <w:spacing w:before="81" w:after="163" w:line="240" w:lineRule="auto"/>
        <w:ind w:leftChars="50" w:left="120" w:rightChars="50" w:right="120"/>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F23E7B" w14:paraId="014FF2E7" w14:textId="77777777">
        <w:trPr>
          <w:trHeight w:val="454"/>
          <w:jc w:val="center"/>
        </w:trPr>
        <w:tc>
          <w:tcPr>
            <w:tcW w:w="1206" w:type="dxa"/>
            <w:tcMar>
              <w:top w:w="57" w:type="dxa"/>
              <w:left w:w="85" w:type="dxa"/>
              <w:bottom w:w="57" w:type="dxa"/>
              <w:right w:w="85" w:type="dxa"/>
            </w:tcMar>
            <w:vAlign w:val="center"/>
          </w:tcPr>
          <w:p w14:paraId="1FC66B8D" w14:textId="77777777" w:rsidR="00F23E7B"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类型</w:t>
            </w:r>
          </w:p>
        </w:tc>
        <w:tc>
          <w:tcPr>
            <w:tcW w:w="764" w:type="dxa"/>
            <w:tcMar>
              <w:top w:w="57" w:type="dxa"/>
              <w:left w:w="85" w:type="dxa"/>
              <w:bottom w:w="57" w:type="dxa"/>
              <w:right w:w="85" w:type="dxa"/>
            </w:tcMar>
            <w:vAlign w:val="center"/>
          </w:tcPr>
          <w:p w14:paraId="1A18CCBA" w14:textId="77777777" w:rsidR="00F23E7B"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序号</w:t>
            </w:r>
          </w:p>
        </w:tc>
        <w:tc>
          <w:tcPr>
            <w:tcW w:w="6306" w:type="dxa"/>
            <w:tcMar>
              <w:top w:w="57" w:type="dxa"/>
              <w:left w:w="85" w:type="dxa"/>
              <w:bottom w:w="57" w:type="dxa"/>
              <w:right w:w="85" w:type="dxa"/>
            </w:tcMar>
            <w:vAlign w:val="center"/>
          </w:tcPr>
          <w:p w14:paraId="4472C081" w14:textId="77777777" w:rsidR="00F23E7B"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内容</w:t>
            </w:r>
          </w:p>
        </w:tc>
      </w:tr>
      <w:tr w:rsidR="00F23E7B" w14:paraId="610D4444" w14:textId="77777777">
        <w:trPr>
          <w:trHeight w:val="340"/>
          <w:jc w:val="center"/>
        </w:trPr>
        <w:tc>
          <w:tcPr>
            <w:tcW w:w="1206" w:type="dxa"/>
            <w:vMerge w:val="restart"/>
            <w:tcMar>
              <w:top w:w="57" w:type="dxa"/>
              <w:left w:w="85" w:type="dxa"/>
              <w:bottom w:w="57" w:type="dxa"/>
              <w:right w:w="85" w:type="dxa"/>
            </w:tcMar>
            <w:vAlign w:val="center"/>
          </w:tcPr>
          <w:p w14:paraId="732639D1" w14:textId="77777777" w:rsidR="00F23E7B" w:rsidRDefault="00000000">
            <w:pPr>
              <w:snapToGrid w:val="0"/>
              <w:jc w:val="center"/>
              <w:rPr>
                <w:rFonts w:hint="eastAsia"/>
              </w:rPr>
            </w:pPr>
            <w:r>
              <w:rPr>
                <w:rFonts w:ascii="黑体" w:eastAsia="黑体" w:hAnsi="黑体" w:hint="eastAsia"/>
                <w:bCs/>
                <w:color w:val="000000"/>
                <w:sz w:val="21"/>
                <w:szCs w:val="18"/>
              </w:rPr>
              <w:t>知识目标</w:t>
            </w:r>
          </w:p>
        </w:tc>
        <w:tc>
          <w:tcPr>
            <w:tcW w:w="764" w:type="dxa"/>
            <w:tcMar>
              <w:top w:w="57" w:type="dxa"/>
              <w:left w:w="85" w:type="dxa"/>
              <w:bottom w:w="57" w:type="dxa"/>
              <w:right w:w="85" w:type="dxa"/>
            </w:tcMar>
            <w:vAlign w:val="center"/>
          </w:tcPr>
          <w:p w14:paraId="1C850615" w14:textId="77777777" w:rsidR="00F23E7B"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tcMar>
              <w:top w:w="57" w:type="dxa"/>
              <w:left w:w="85" w:type="dxa"/>
              <w:bottom w:w="57" w:type="dxa"/>
              <w:right w:w="85" w:type="dxa"/>
            </w:tcMar>
            <w:vAlign w:val="center"/>
          </w:tcPr>
          <w:p w14:paraId="36471C16" w14:textId="77777777" w:rsidR="00F23E7B" w:rsidRDefault="00000000">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掌握英语文学相关知识，具备文学欣赏与文本读写译及分析能力。</w:t>
            </w:r>
          </w:p>
        </w:tc>
      </w:tr>
      <w:tr w:rsidR="00F23E7B" w14:paraId="25888ACE" w14:textId="77777777">
        <w:trPr>
          <w:trHeight w:val="340"/>
          <w:jc w:val="center"/>
        </w:trPr>
        <w:tc>
          <w:tcPr>
            <w:tcW w:w="1206" w:type="dxa"/>
            <w:vMerge/>
            <w:tcMar>
              <w:top w:w="57" w:type="dxa"/>
              <w:left w:w="85" w:type="dxa"/>
              <w:bottom w:w="57" w:type="dxa"/>
              <w:right w:w="85" w:type="dxa"/>
            </w:tcMar>
            <w:vAlign w:val="center"/>
          </w:tcPr>
          <w:p w14:paraId="5500E175" w14:textId="77777777" w:rsidR="00F23E7B" w:rsidRDefault="00F23E7B">
            <w:pPr>
              <w:pStyle w:val="DG0"/>
              <w:rPr>
                <w:bCs/>
              </w:rPr>
            </w:pPr>
          </w:p>
        </w:tc>
        <w:tc>
          <w:tcPr>
            <w:tcW w:w="764" w:type="dxa"/>
            <w:tcMar>
              <w:top w:w="57" w:type="dxa"/>
              <w:left w:w="85" w:type="dxa"/>
              <w:bottom w:w="57" w:type="dxa"/>
              <w:right w:w="85" w:type="dxa"/>
            </w:tcMar>
            <w:vAlign w:val="center"/>
          </w:tcPr>
          <w:p w14:paraId="1DD62FE8" w14:textId="77777777" w:rsidR="00F23E7B"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tcMar>
              <w:top w:w="57" w:type="dxa"/>
              <w:left w:w="85" w:type="dxa"/>
              <w:bottom w:w="57" w:type="dxa"/>
              <w:right w:w="85" w:type="dxa"/>
            </w:tcMar>
            <w:vAlign w:val="center"/>
          </w:tcPr>
          <w:p w14:paraId="3CF8880F" w14:textId="77777777" w:rsidR="00F23E7B" w:rsidRDefault="00000000">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通过阅读英国文学作品，能够了解跨文化交际的背景知识，有国际竞争与合作意识。</w:t>
            </w:r>
          </w:p>
        </w:tc>
      </w:tr>
      <w:tr w:rsidR="00F23E7B" w14:paraId="38D590FA" w14:textId="77777777">
        <w:trPr>
          <w:trHeight w:val="340"/>
          <w:jc w:val="center"/>
        </w:trPr>
        <w:tc>
          <w:tcPr>
            <w:tcW w:w="1206" w:type="dxa"/>
            <w:vMerge w:val="restart"/>
            <w:tcMar>
              <w:top w:w="57" w:type="dxa"/>
              <w:left w:w="85" w:type="dxa"/>
              <w:bottom w:w="57" w:type="dxa"/>
              <w:right w:w="85" w:type="dxa"/>
            </w:tcMar>
            <w:vAlign w:val="center"/>
          </w:tcPr>
          <w:p w14:paraId="0241D522" w14:textId="77777777" w:rsidR="00F23E7B" w:rsidRDefault="00000000">
            <w:pPr>
              <w:snapToGrid w:val="0"/>
              <w:jc w:val="center"/>
              <w:rPr>
                <w:rFonts w:hint="eastAsia"/>
              </w:rPr>
            </w:pPr>
            <w:r>
              <w:rPr>
                <w:rFonts w:ascii="黑体" w:eastAsia="黑体" w:hAnsi="黑体" w:hint="eastAsia"/>
                <w:bCs/>
                <w:color w:val="000000"/>
                <w:sz w:val="21"/>
                <w:szCs w:val="18"/>
              </w:rPr>
              <w:t>技能目标</w:t>
            </w:r>
          </w:p>
        </w:tc>
        <w:tc>
          <w:tcPr>
            <w:tcW w:w="764" w:type="dxa"/>
            <w:tcMar>
              <w:top w:w="57" w:type="dxa"/>
              <w:left w:w="85" w:type="dxa"/>
              <w:bottom w:w="57" w:type="dxa"/>
              <w:right w:w="85" w:type="dxa"/>
            </w:tcMar>
            <w:vAlign w:val="center"/>
          </w:tcPr>
          <w:p w14:paraId="329A3A17" w14:textId="77777777" w:rsidR="00F23E7B"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tcMar>
              <w:top w:w="57" w:type="dxa"/>
              <w:left w:w="85" w:type="dxa"/>
              <w:bottom w:w="57" w:type="dxa"/>
              <w:right w:w="85" w:type="dxa"/>
            </w:tcMar>
            <w:vAlign w:val="center"/>
          </w:tcPr>
          <w:p w14:paraId="61B35BCC" w14:textId="77777777" w:rsidR="00F23E7B" w:rsidRDefault="00000000">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能通过参与小组活动对经典作品有全新的理解，并结合现实生活，培养学生参与团队，在团队中提出设想并施行的能力。</w:t>
            </w:r>
          </w:p>
        </w:tc>
      </w:tr>
      <w:tr w:rsidR="00F23E7B" w14:paraId="27AFAA71" w14:textId="77777777">
        <w:trPr>
          <w:trHeight w:val="340"/>
          <w:jc w:val="center"/>
        </w:trPr>
        <w:tc>
          <w:tcPr>
            <w:tcW w:w="1206" w:type="dxa"/>
            <w:vMerge/>
            <w:tcMar>
              <w:top w:w="57" w:type="dxa"/>
              <w:left w:w="85" w:type="dxa"/>
              <w:bottom w:w="57" w:type="dxa"/>
              <w:right w:w="85" w:type="dxa"/>
            </w:tcMar>
            <w:vAlign w:val="center"/>
          </w:tcPr>
          <w:p w14:paraId="7427A7ED" w14:textId="77777777" w:rsidR="00F23E7B" w:rsidRDefault="00F23E7B">
            <w:pPr>
              <w:pStyle w:val="DG0"/>
              <w:rPr>
                <w:rFonts w:ascii="宋体" w:hAnsi="宋体" w:hint="eastAsia"/>
              </w:rPr>
            </w:pPr>
          </w:p>
        </w:tc>
        <w:tc>
          <w:tcPr>
            <w:tcW w:w="764" w:type="dxa"/>
            <w:tcMar>
              <w:top w:w="57" w:type="dxa"/>
              <w:left w:w="85" w:type="dxa"/>
              <w:bottom w:w="57" w:type="dxa"/>
              <w:right w:w="85" w:type="dxa"/>
            </w:tcMar>
            <w:vAlign w:val="center"/>
          </w:tcPr>
          <w:p w14:paraId="30621886" w14:textId="77777777" w:rsidR="00F23E7B"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tcMar>
              <w:top w:w="57" w:type="dxa"/>
              <w:left w:w="85" w:type="dxa"/>
              <w:bottom w:w="57" w:type="dxa"/>
              <w:right w:w="85" w:type="dxa"/>
            </w:tcMar>
            <w:vAlign w:val="center"/>
          </w:tcPr>
          <w:p w14:paraId="3E539609" w14:textId="77777777" w:rsidR="00F23E7B" w:rsidRDefault="00000000">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能够学会主动搜集、获取达到目标所需要的学习资源，主动安排学习计划并给予实施、反思学习计划、持续改进，达到学习目标。</w:t>
            </w:r>
          </w:p>
        </w:tc>
      </w:tr>
      <w:tr w:rsidR="00F23E7B" w14:paraId="728E3940" w14:textId="77777777">
        <w:trPr>
          <w:trHeight w:val="340"/>
          <w:jc w:val="center"/>
        </w:trPr>
        <w:tc>
          <w:tcPr>
            <w:tcW w:w="1206" w:type="dxa"/>
            <w:vMerge w:val="restart"/>
            <w:tcMar>
              <w:top w:w="57" w:type="dxa"/>
              <w:left w:w="85" w:type="dxa"/>
              <w:bottom w:w="57" w:type="dxa"/>
              <w:right w:w="85" w:type="dxa"/>
            </w:tcMar>
            <w:vAlign w:val="center"/>
          </w:tcPr>
          <w:p w14:paraId="192A7C5B" w14:textId="77777777" w:rsidR="00F23E7B"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0DF17798" w14:textId="77777777" w:rsidR="00F23E7B" w:rsidRDefault="00000000">
            <w:pPr>
              <w:snapToGrid w:val="0"/>
              <w:jc w:val="center"/>
              <w:rPr>
                <w:rFonts w:hint="eastAsia"/>
              </w:rPr>
            </w:pPr>
            <w:proofErr w:type="gramStart"/>
            <w:r>
              <w:rPr>
                <w:rFonts w:ascii="黑体" w:eastAsia="黑体" w:hAnsi="黑体" w:hint="eastAsia"/>
                <w:bCs/>
                <w:color w:val="000000"/>
                <w:sz w:val="21"/>
                <w:szCs w:val="18"/>
              </w:rPr>
              <w:t>(含</w:t>
            </w:r>
            <w:proofErr w:type="gramEnd"/>
            <w:r>
              <w:rPr>
                <w:rFonts w:ascii="黑体" w:eastAsia="黑体" w:hAnsi="黑体" w:hint="eastAsia"/>
                <w:bCs/>
                <w:color w:val="000000"/>
                <w:sz w:val="21"/>
                <w:szCs w:val="18"/>
              </w:rPr>
              <w:t>课程思政</w:t>
            </w:r>
            <w:proofErr w:type="gramStart"/>
            <w:r>
              <w:rPr>
                <w:rFonts w:ascii="黑体" w:eastAsia="黑体" w:hAnsi="黑体" w:hint="eastAsia"/>
                <w:bCs/>
                <w:color w:val="000000"/>
                <w:sz w:val="21"/>
                <w:szCs w:val="18"/>
              </w:rPr>
              <w:t>目标</w:t>
            </w:r>
            <w:r>
              <w:rPr>
                <w:rFonts w:ascii="黑体" w:eastAsia="黑体" w:hAnsi="黑体"/>
                <w:bCs/>
                <w:color w:val="000000"/>
                <w:sz w:val="21"/>
                <w:szCs w:val="18"/>
              </w:rPr>
              <w:t>)</w:t>
            </w:r>
            <w:proofErr w:type="gramEnd"/>
          </w:p>
        </w:tc>
        <w:tc>
          <w:tcPr>
            <w:tcW w:w="764" w:type="dxa"/>
            <w:tcMar>
              <w:top w:w="57" w:type="dxa"/>
              <w:left w:w="85" w:type="dxa"/>
              <w:bottom w:w="57" w:type="dxa"/>
              <w:right w:w="85" w:type="dxa"/>
            </w:tcMar>
            <w:vAlign w:val="center"/>
          </w:tcPr>
          <w:p w14:paraId="0385AF1B" w14:textId="77777777" w:rsidR="00F23E7B"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306" w:type="dxa"/>
            <w:tcMar>
              <w:top w:w="57" w:type="dxa"/>
              <w:left w:w="85" w:type="dxa"/>
              <w:bottom w:w="57" w:type="dxa"/>
              <w:right w:w="85" w:type="dxa"/>
            </w:tcMar>
            <w:vAlign w:val="center"/>
          </w:tcPr>
          <w:p w14:paraId="3A9B4AB8" w14:textId="77777777" w:rsidR="00F23E7B" w:rsidRDefault="00000000">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能够用批判性思维对英国文学作品进行阅读分析，爱党爱国，坚决拥护党的领导，热爱祖国的大好河山，自觉维护民族利益和国家尊严，培养问题意识，通过分析文学作品，培养学生的思辨精神。</w:t>
            </w:r>
          </w:p>
        </w:tc>
      </w:tr>
      <w:tr w:rsidR="00F23E7B" w14:paraId="15DA590A" w14:textId="77777777">
        <w:trPr>
          <w:trHeight w:val="340"/>
          <w:jc w:val="center"/>
        </w:trPr>
        <w:tc>
          <w:tcPr>
            <w:tcW w:w="1206" w:type="dxa"/>
            <w:vMerge/>
            <w:tcMar>
              <w:top w:w="57" w:type="dxa"/>
              <w:left w:w="85" w:type="dxa"/>
              <w:bottom w:w="57" w:type="dxa"/>
              <w:right w:w="85" w:type="dxa"/>
            </w:tcMar>
            <w:vAlign w:val="center"/>
          </w:tcPr>
          <w:p w14:paraId="5537463B" w14:textId="77777777" w:rsidR="00F23E7B" w:rsidRDefault="00F23E7B">
            <w:pPr>
              <w:pStyle w:val="DG0"/>
              <w:rPr>
                <w:rFonts w:ascii="宋体" w:hAnsi="宋体" w:hint="eastAsia"/>
              </w:rPr>
            </w:pPr>
          </w:p>
        </w:tc>
        <w:tc>
          <w:tcPr>
            <w:tcW w:w="764" w:type="dxa"/>
            <w:tcMar>
              <w:top w:w="57" w:type="dxa"/>
              <w:left w:w="85" w:type="dxa"/>
              <w:bottom w:w="57" w:type="dxa"/>
              <w:right w:w="85" w:type="dxa"/>
            </w:tcMar>
            <w:vAlign w:val="center"/>
          </w:tcPr>
          <w:p w14:paraId="448E3A8C" w14:textId="77777777" w:rsidR="00F23E7B"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306" w:type="dxa"/>
            <w:tcMar>
              <w:top w:w="57" w:type="dxa"/>
              <w:left w:w="85" w:type="dxa"/>
              <w:bottom w:w="57" w:type="dxa"/>
              <w:right w:w="85" w:type="dxa"/>
            </w:tcMar>
            <w:vAlign w:val="center"/>
          </w:tcPr>
          <w:p w14:paraId="1F68E307" w14:textId="77777777" w:rsidR="00F23E7B" w:rsidRDefault="00000000">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通过阅读文学作品，陶冶情操，能够实现身心健康，学习和参与文学小组活动，通过探讨文学作品中的真善美主题，培养耐挫折能力，具有可持续发展的能力。</w:t>
            </w:r>
          </w:p>
        </w:tc>
      </w:tr>
    </w:tbl>
    <w:p w14:paraId="749691C5" w14:textId="77777777" w:rsidR="00F23E7B" w:rsidRDefault="00000000">
      <w:pPr>
        <w:pStyle w:val="DG2"/>
        <w:spacing w:beforeLines="50" w:before="163" w:after="163"/>
      </w:pPr>
      <w:r>
        <w:rPr>
          <w:rFonts w:hint="eastAsia"/>
        </w:rPr>
        <w:t>（二）课程支撑的毕业要求</w:t>
      </w:r>
    </w:p>
    <w:tbl>
      <w:tblPr>
        <w:tblStyle w:val="ab"/>
        <w:tblW w:w="5000" w:type="pct"/>
        <w:jc w:val="center"/>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F23E7B" w14:paraId="5FFF0E2C" w14:textId="77777777">
        <w:trPr>
          <w:jc w:val="center"/>
        </w:trPr>
        <w:tc>
          <w:tcPr>
            <w:tcW w:w="8296" w:type="dxa"/>
            <w:tcMar>
              <w:top w:w="57" w:type="dxa"/>
              <w:left w:w="85" w:type="dxa"/>
              <w:bottom w:w="57" w:type="dxa"/>
              <w:right w:w="85" w:type="dxa"/>
            </w:tcMar>
            <w:vAlign w:val="center"/>
          </w:tcPr>
          <w:p w14:paraId="4F633B29" w14:textId="77777777" w:rsidR="00F23E7B" w:rsidRDefault="00000000">
            <w:pPr>
              <w:pStyle w:val="DG0"/>
              <w:jc w:val="left"/>
              <w:rPr>
                <w:rFonts w:asciiTheme="minorEastAsia" w:eastAsiaTheme="minorEastAsia" w:hAnsiTheme="minorEastAsia" w:cstheme="minorEastAsia" w:hint="eastAsia"/>
              </w:rPr>
            </w:pPr>
            <w:r>
              <w:rPr>
                <w:rFonts w:eastAsiaTheme="minorEastAsia" w:cs="Times New Roman"/>
              </w:rPr>
              <w:t>LO</w:t>
            </w:r>
            <w:r>
              <w:rPr>
                <w:rFonts w:asciiTheme="minorEastAsia" w:eastAsiaTheme="minorEastAsia" w:hAnsiTheme="minorEastAsia" w:cstheme="minorEastAsia" w:hint="eastAsia"/>
              </w:rPr>
              <w:t>1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2CE172D5" w14:textId="77777777" w:rsidR="00F23E7B" w:rsidRDefault="00000000">
            <w:pPr>
              <w:pStyle w:val="DG0"/>
              <w:jc w:val="left"/>
              <w:rPr>
                <w:rFonts w:asciiTheme="minorEastAsia" w:eastAsiaTheme="minorEastAsia" w:hAnsiTheme="minorEastAsia" w:cstheme="minorEastAsia" w:hint="eastAsia"/>
              </w:rPr>
            </w:pPr>
            <w:r>
              <w:rPr>
                <w:rFonts w:asciiTheme="minorEastAsia" w:eastAsiaTheme="minorEastAsia" w:hAnsiTheme="minorEastAsia" w:cstheme="minorEastAsia" w:hint="eastAsia"/>
              </w:rPr>
              <w:t>①爱党爱国，坚决拥护党的领导，热爱祖国的大好河山，悠久历史、灿烂文化，自觉维护民族利益和国家尊严。</w:t>
            </w:r>
          </w:p>
        </w:tc>
      </w:tr>
      <w:tr w:rsidR="00F23E7B" w14:paraId="6FBEBE45" w14:textId="77777777">
        <w:trPr>
          <w:trHeight w:val="402"/>
          <w:jc w:val="center"/>
        </w:trPr>
        <w:tc>
          <w:tcPr>
            <w:tcW w:w="8296" w:type="dxa"/>
            <w:tcMar>
              <w:top w:w="57" w:type="dxa"/>
              <w:left w:w="85" w:type="dxa"/>
              <w:bottom w:w="57" w:type="dxa"/>
              <w:right w:w="85" w:type="dxa"/>
            </w:tcMar>
            <w:vAlign w:val="center"/>
          </w:tcPr>
          <w:p w14:paraId="56CFA20C" w14:textId="77777777" w:rsidR="00F23E7B" w:rsidRDefault="00000000">
            <w:pPr>
              <w:pStyle w:val="DG0"/>
              <w:jc w:val="left"/>
              <w:rPr>
                <w:rFonts w:asciiTheme="minorEastAsia" w:eastAsiaTheme="minorEastAsia" w:hAnsiTheme="minorEastAsia" w:cstheme="minorEastAsia" w:hint="eastAsia"/>
              </w:rPr>
            </w:pPr>
            <w:r>
              <w:rPr>
                <w:rFonts w:eastAsiaTheme="minorEastAsia" w:cs="Times New Roman" w:hint="eastAsia"/>
              </w:rPr>
              <w:t>LO</w:t>
            </w:r>
            <w:r>
              <w:rPr>
                <w:rFonts w:ascii="宋体" w:hAnsi="宋体" w:hint="eastAsia"/>
              </w:rPr>
              <w:t>2</w:t>
            </w:r>
            <w:r>
              <w:rPr>
                <w:rFonts w:asciiTheme="minorEastAsia" w:eastAsiaTheme="minorEastAsia" w:hAnsiTheme="minorEastAsia" w:cstheme="minorEastAsia" w:hint="eastAsia"/>
              </w:rPr>
              <w:t>专业能力：具有人文科学素养，具备从事某项工作或专业的理论知识、实践能力。</w:t>
            </w:r>
          </w:p>
          <w:p w14:paraId="76888E0F" w14:textId="77777777" w:rsidR="00F23E7B" w:rsidRDefault="00000000">
            <w:pPr>
              <w:pStyle w:val="DG0"/>
              <w:jc w:val="left"/>
              <w:rPr>
                <w:rFonts w:asciiTheme="minorEastAsia" w:eastAsiaTheme="minorEastAsia" w:hAnsiTheme="minorEastAsia" w:cstheme="minorEastAsia" w:hint="eastAsia"/>
              </w:rPr>
            </w:pPr>
            <w:r>
              <w:rPr>
                <w:rFonts w:asciiTheme="minorEastAsia" w:eastAsiaTheme="minorEastAsia" w:hAnsiTheme="minorEastAsia" w:cstheme="minorEastAsia" w:hint="eastAsia"/>
              </w:rPr>
              <w:t>④掌握英语语言学、文学等相关知识，具备文学欣赏与文本分析能力。</w:t>
            </w:r>
          </w:p>
        </w:tc>
      </w:tr>
      <w:tr w:rsidR="00F23E7B" w14:paraId="71BE6A5B" w14:textId="77777777">
        <w:trPr>
          <w:jc w:val="center"/>
        </w:trPr>
        <w:tc>
          <w:tcPr>
            <w:tcW w:w="8296" w:type="dxa"/>
            <w:tcMar>
              <w:top w:w="57" w:type="dxa"/>
              <w:left w:w="85" w:type="dxa"/>
              <w:bottom w:w="57" w:type="dxa"/>
              <w:right w:w="85" w:type="dxa"/>
            </w:tcMar>
            <w:vAlign w:val="center"/>
          </w:tcPr>
          <w:p w14:paraId="039661C5" w14:textId="77777777" w:rsidR="00F23E7B" w:rsidRDefault="00000000">
            <w:pPr>
              <w:pStyle w:val="DG0"/>
              <w:jc w:val="left"/>
              <w:rPr>
                <w:rFonts w:asciiTheme="minorEastAsia" w:eastAsiaTheme="minorEastAsia" w:hAnsiTheme="minorEastAsia" w:cstheme="minorEastAsia" w:hint="eastAsia"/>
              </w:rPr>
            </w:pPr>
            <w:r>
              <w:rPr>
                <w:rFonts w:eastAsiaTheme="minorEastAsia" w:cs="Times New Roman"/>
              </w:rPr>
              <w:t>LO</w:t>
            </w:r>
            <w:r>
              <w:rPr>
                <w:rFonts w:asciiTheme="minorEastAsia" w:eastAsiaTheme="minorEastAsia" w:hAnsiTheme="minorEastAsia" w:cstheme="minorEastAsia" w:hint="eastAsia"/>
              </w:rPr>
              <w:t>5健康发展：懂得审美、热爱劳动、为人热忱、身心健康、耐挫折，具有可持续发展的能力。</w:t>
            </w:r>
          </w:p>
          <w:p w14:paraId="3B316A0E" w14:textId="77777777" w:rsidR="00F23E7B" w:rsidRDefault="00000000">
            <w:pPr>
              <w:pStyle w:val="DG0"/>
              <w:jc w:val="left"/>
              <w:rPr>
                <w:rFonts w:asciiTheme="minorEastAsia" w:eastAsiaTheme="minorEastAsia" w:hAnsiTheme="minorEastAsia" w:cstheme="minorEastAsia" w:hint="eastAsia"/>
              </w:rPr>
            </w:pPr>
            <w:r>
              <w:rPr>
                <w:rFonts w:asciiTheme="minorEastAsia" w:eastAsiaTheme="minorEastAsia" w:hAnsiTheme="minorEastAsia" w:cstheme="minorEastAsia" w:hint="eastAsia"/>
              </w:rPr>
              <w:t>①身体健康，具有良好的卫生习惯，积极参加体育活动。</w:t>
            </w:r>
          </w:p>
        </w:tc>
      </w:tr>
      <w:tr w:rsidR="00F23E7B" w14:paraId="04905F83" w14:textId="77777777">
        <w:trPr>
          <w:jc w:val="center"/>
        </w:trPr>
        <w:tc>
          <w:tcPr>
            <w:tcW w:w="8296" w:type="dxa"/>
            <w:tcMar>
              <w:top w:w="57" w:type="dxa"/>
              <w:left w:w="85" w:type="dxa"/>
              <w:bottom w:w="57" w:type="dxa"/>
              <w:right w:w="85" w:type="dxa"/>
            </w:tcMar>
            <w:vAlign w:val="center"/>
          </w:tcPr>
          <w:p w14:paraId="31032C01" w14:textId="77777777" w:rsidR="00F23E7B" w:rsidRDefault="00000000">
            <w:pPr>
              <w:pStyle w:val="DG0"/>
              <w:jc w:val="left"/>
              <w:rPr>
                <w:rFonts w:asciiTheme="minorEastAsia" w:eastAsiaTheme="minorEastAsia" w:hAnsiTheme="minorEastAsia" w:cstheme="minorEastAsia" w:hint="eastAsia"/>
              </w:rPr>
            </w:pPr>
            <w:r>
              <w:rPr>
                <w:rFonts w:eastAsiaTheme="minorEastAsia" w:cs="Times New Roman"/>
              </w:rPr>
              <w:lastRenderedPageBreak/>
              <w:t>LO</w:t>
            </w:r>
            <w:r>
              <w:rPr>
                <w:rFonts w:asciiTheme="minorEastAsia" w:eastAsiaTheme="minorEastAsia" w:hAnsiTheme="minorEastAsia" w:cstheme="minorEastAsia" w:hint="eastAsia"/>
              </w:rPr>
              <w:t>6协同创新：同群体保持良好的合作关系，做集体中的积极成员，善于自我管理和团队管理；善于从多个维度思考问题，利用自己的知识与实践来提出新设想。</w:t>
            </w:r>
          </w:p>
          <w:p w14:paraId="61BC0172" w14:textId="77777777" w:rsidR="00F23E7B" w:rsidRDefault="00000000">
            <w:pPr>
              <w:widowControl/>
              <w:tabs>
                <w:tab w:val="left" w:pos="4200"/>
              </w:tabs>
              <w:spacing w:line="440" w:lineRule="exact"/>
              <w:jc w:val="left"/>
              <w:rPr>
                <w:rFonts w:asciiTheme="minorEastAsia" w:eastAsiaTheme="minorEastAsia" w:hAnsiTheme="minorEastAsia" w:cstheme="minorEastAsia" w:hint="eastAsia"/>
                <w:color w:val="000000"/>
                <w:sz w:val="21"/>
                <w:szCs w:val="21"/>
              </w:rPr>
            </w:pPr>
            <w:r>
              <w:rPr>
                <w:rFonts w:asciiTheme="minorEastAsia" w:eastAsiaTheme="minorEastAsia" w:hAnsiTheme="minorEastAsia" w:cstheme="minorEastAsia" w:hint="eastAsia"/>
                <w:color w:val="000000"/>
                <w:sz w:val="21"/>
                <w:szCs w:val="21"/>
              </w:rPr>
              <w:t>③能用创新的方法或者多种方法解决复杂问题或真实问题。</w:t>
            </w:r>
          </w:p>
        </w:tc>
      </w:tr>
      <w:tr w:rsidR="00F23E7B" w14:paraId="5DC104FB" w14:textId="77777777">
        <w:trPr>
          <w:jc w:val="center"/>
        </w:trPr>
        <w:tc>
          <w:tcPr>
            <w:tcW w:w="8296" w:type="dxa"/>
            <w:tcMar>
              <w:top w:w="57" w:type="dxa"/>
              <w:left w:w="85" w:type="dxa"/>
              <w:bottom w:w="57" w:type="dxa"/>
              <w:right w:w="85" w:type="dxa"/>
            </w:tcMar>
            <w:vAlign w:val="center"/>
          </w:tcPr>
          <w:p w14:paraId="31ACEA0D" w14:textId="77777777" w:rsidR="00F23E7B" w:rsidRDefault="00000000">
            <w:pPr>
              <w:pStyle w:val="DG0"/>
              <w:jc w:val="left"/>
              <w:rPr>
                <w:rFonts w:asciiTheme="minorEastAsia" w:eastAsiaTheme="minorEastAsia" w:hAnsiTheme="minorEastAsia" w:cstheme="minorEastAsia" w:hint="eastAsia"/>
              </w:rPr>
            </w:pPr>
            <w:r>
              <w:rPr>
                <w:rFonts w:eastAsiaTheme="minorEastAsia" w:cs="Times New Roman"/>
              </w:rPr>
              <w:t>LO8</w:t>
            </w:r>
            <w:r>
              <w:rPr>
                <w:rFonts w:ascii="宋体" w:hAnsi="宋体"/>
                <w:bCs/>
                <w:color w:val="auto"/>
              </w:rPr>
              <w:t>国</w:t>
            </w:r>
            <w:r>
              <w:rPr>
                <w:rFonts w:asciiTheme="minorEastAsia" w:eastAsiaTheme="minorEastAsia" w:hAnsiTheme="minorEastAsia" w:cstheme="minorEastAsia" w:hint="eastAsia"/>
              </w:rPr>
              <w:t>际视野：具有基本的外语表达沟通能力与跨文化理解能力，有国际竞争与合作的意识。</w:t>
            </w:r>
          </w:p>
          <w:p w14:paraId="519BB6CF" w14:textId="77777777" w:rsidR="00F23E7B" w:rsidRDefault="00000000">
            <w:pPr>
              <w:pStyle w:val="DG0"/>
              <w:jc w:val="left"/>
              <w:rPr>
                <w:rFonts w:asciiTheme="minorEastAsia" w:eastAsiaTheme="minorEastAsia" w:hAnsiTheme="minorEastAsia" w:cstheme="minorEastAsia" w:hint="eastAsia"/>
              </w:rPr>
            </w:pPr>
            <w:r>
              <w:rPr>
                <w:rFonts w:asciiTheme="minorEastAsia" w:eastAsiaTheme="minorEastAsia" w:hAnsiTheme="minorEastAsia" w:cstheme="minorEastAsia" w:hint="eastAsia"/>
              </w:rPr>
              <w:t>③有国际竞争与合作意识。</w:t>
            </w:r>
          </w:p>
        </w:tc>
      </w:tr>
    </w:tbl>
    <w:p w14:paraId="50E8EC98" w14:textId="77777777" w:rsidR="00F23E7B" w:rsidRDefault="00000000">
      <w:pPr>
        <w:pStyle w:val="DG2"/>
        <w:spacing w:beforeLines="50"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F23E7B" w14:paraId="4C589F13" w14:textId="77777777">
        <w:trPr>
          <w:trHeight w:val="391"/>
          <w:jc w:val="center"/>
        </w:trPr>
        <w:tc>
          <w:tcPr>
            <w:tcW w:w="777" w:type="dxa"/>
            <w:tcBorders>
              <w:top w:val="single" w:sz="12" w:space="0" w:color="auto"/>
              <w:left w:val="single" w:sz="12" w:space="0" w:color="auto"/>
              <w:right w:val="single" w:sz="4" w:space="0" w:color="auto"/>
            </w:tcBorders>
            <w:tcMar>
              <w:top w:w="57" w:type="dxa"/>
              <w:left w:w="85" w:type="dxa"/>
              <w:bottom w:w="57" w:type="dxa"/>
              <w:right w:w="85" w:type="dxa"/>
            </w:tcMar>
            <w:vAlign w:val="center"/>
          </w:tcPr>
          <w:p w14:paraId="12C97424" w14:textId="77777777" w:rsidR="00F23E7B" w:rsidRDefault="00000000">
            <w:pPr>
              <w:pStyle w:val="DG"/>
              <w:rPr>
                <w:szCs w:val="16"/>
              </w:rPr>
            </w:pPr>
            <w:r>
              <w:rPr>
                <w:rFonts w:ascii="黑体" w:hAnsi="黑体" w:hint="eastAsia"/>
                <w:szCs w:val="18"/>
              </w:rPr>
              <w:t>毕业要求</w:t>
            </w:r>
          </w:p>
        </w:tc>
        <w:tc>
          <w:tcPr>
            <w:tcW w:w="794" w:type="dxa"/>
            <w:tcBorders>
              <w:top w:val="single" w:sz="12" w:space="0" w:color="auto"/>
              <w:left w:val="single" w:sz="4" w:space="0" w:color="auto"/>
            </w:tcBorders>
            <w:tcMar>
              <w:top w:w="57" w:type="dxa"/>
              <w:left w:w="85" w:type="dxa"/>
              <w:bottom w:w="57" w:type="dxa"/>
              <w:right w:w="85" w:type="dxa"/>
            </w:tcMar>
            <w:vAlign w:val="center"/>
          </w:tcPr>
          <w:p w14:paraId="5579324A" w14:textId="77777777" w:rsidR="00F23E7B" w:rsidRDefault="00000000">
            <w:pPr>
              <w:pStyle w:val="DG"/>
              <w:rPr>
                <w:szCs w:val="16"/>
              </w:rPr>
            </w:pPr>
            <w:r>
              <w:rPr>
                <w:rFonts w:hint="eastAsia"/>
                <w:szCs w:val="16"/>
              </w:rPr>
              <w:t>指标点</w:t>
            </w:r>
          </w:p>
        </w:tc>
        <w:tc>
          <w:tcPr>
            <w:tcW w:w="794" w:type="dxa"/>
            <w:tcBorders>
              <w:top w:val="single" w:sz="12" w:space="0" w:color="auto"/>
              <w:right w:val="double" w:sz="4" w:space="0" w:color="auto"/>
            </w:tcBorders>
            <w:tcMar>
              <w:top w:w="57" w:type="dxa"/>
              <w:left w:w="85" w:type="dxa"/>
              <w:bottom w:w="57" w:type="dxa"/>
              <w:right w:w="85" w:type="dxa"/>
            </w:tcMar>
            <w:vAlign w:val="center"/>
          </w:tcPr>
          <w:p w14:paraId="258B16FA" w14:textId="77777777" w:rsidR="00F23E7B" w:rsidRDefault="00000000">
            <w:pPr>
              <w:pStyle w:val="DG"/>
              <w:rPr>
                <w:szCs w:val="16"/>
              </w:rPr>
            </w:pPr>
            <w:r>
              <w:rPr>
                <w:rFonts w:hint="eastAsia"/>
                <w:szCs w:val="16"/>
              </w:rPr>
              <w:t>支撑度</w:t>
            </w:r>
          </w:p>
        </w:tc>
        <w:tc>
          <w:tcPr>
            <w:tcW w:w="4763" w:type="dxa"/>
            <w:tcBorders>
              <w:top w:val="single" w:sz="12" w:space="0" w:color="auto"/>
            </w:tcBorders>
            <w:tcMar>
              <w:top w:w="57" w:type="dxa"/>
              <w:left w:w="85" w:type="dxa"/>
              <w:bottom w:w="57" w:type="dxa"/>
              <w:right w:w="85" w:type="dxa"/>
            </w:tcMar>
            <w:vAlign w:val="center"/>
          </w:tcPr>
          <w:p w14:paraId="63FD4358" w14:textId="77777777" w:rsidR="00F23E7B" w:rsidRDefault="00000000">
            <w:pPr>
              <w:pStyle w:val="DG"/>
              <w:rPr>
                <w:szCs w:val="16"/>
              </w:rPr>
            </w:pPr>
            <w:r>
              <w:rPr>
                <w:rFonts w:hint="eastAsia"/>
                <w:szCs w:val="16"/>
              </w:rPr>
              <w:t>课程目标</w:t>
            </w:r>
          </w:p>
        </w:tc>
        <w:tc>
          <w:tcPr>
            <w:tcW w:w="1348" w:type="dxa"/>
            <w:tcBorders>
              <w:top w:val="single" w:sz="12" w:space="0" w:color="auto"/>
              <w:right w:val="single" w:sz="12" w:space="0" w:color="auto"/>
            </w:tcBorders>
            <w:tcMar>
              <w:top w:w="57" w:type="dxa"/>
              <w:left w:w="85" w:type="dxa"/>
              <w:bottom w:w="57" w:type="dxa"/>
              <w:right w:w="85" w:type="dxa"/>
            </w:tcMar>
            <w:vAlign w:val="center"/>
          </w:tcPr>
          <w:p w14:paraId="060D6E99" w14:textId="77777777" w:rsidR="00F23E7B" w:rsidRDefault="00000000">
            <w:pPr>
              <w:pStyle w:val="DG"/>
              <w:rPr>
                <w:szCs w:val="16"/>
              </w:rPr>
            </w:pPr>
            <w:r>
              <w:rPr>
                <w:rFonts w:hint="eastAsia"/>
                <w:szCs w:val="16"/>
              </w:rPr>
              <w:t>对指标点的贡献度</w:t>
            </w:r>
          </w:p>
        </w:tc>
      </w:tr>
      <w:tr w:rsidR="00F23E7B" w14:paraId="7BAD493C" w14:textId="77777777">
        <w:trPr>
          <w:trHeight w:val="340"/>
          <w:jc w:val="center"/>
        </w:trPr>
        <w:tc>
          <w:tcPr>
            <w:tcW w:w="777" w:type="dxa"/>
            <w:tcBorders>
              <w:left w:val="single" w:sz="12" w:space="0" w:color="auto"/>
              <w:right w:val="single" w:sz="4" w:space="0" w:color="auto"/>
            </w:tcBorders>
            <w:tcMar>
              <w:top w:w="57" w:type="dxa"/>
              <w:left w:w="85" w:type="dxa"/>
              <w:bottom w:w="57" w:type="dxa"/>
              <w:right w:w="85" w:type="dxa"/>
            </w:tcMar>
            <w:vAlign w:val="center"/>
          </w:tcPr>
          <w:p w14:paraId="7EDB7E48" w14:textId="77777777" w:rsidR="00F23E7B" w:rsidRDefault="00000000">
            <w:pPr>
              <w:pStyle w:val="DG0"/>
            </w:pPr>
            <w:r>
              <w:rPr>
                <w:rFonts w:hint="eastAsia"/>
                <w:b/>
                <w:bCs/>
              </w:rPr>
              <w:t>LO</w:t>
            </w:r>
            <w:r>
              <w:rPr>
                <w:rFonts w:ascii="宋体" w:hAnsi="宋体" w:hint="eastAsia"/>
                <w:b/>
                <w:bCs/>
              </w:rPr>
              <w:t>1</w:t>
            </w:r>
          </w:p>
        </w:tc>
        <w:tc>
          <w:tcPr>
            <w:tcW w:w="794" w:type="dxa"/>
            <w:tcBorders>
              <w:left w:val="single" w:sz="4" w:space="0" w:color="auto"/>
            </w:tcBorders>
            <w:tcMar>
              <w:top w:w="57" w:type="dxa"/>
              <w:left w:w="85" w:type="dxa"/>
              <w:bottom w:w="57" w:type="dxa"/>
              <w:right w:w="85" w:type="dxa"/>
            </w:tcMar>
            <w:vAlign w:val="center"/>
          </w:tcPr>
          <w:p w14:paraId="45887CF4" w14:textId="77777777" w:rsidR="00F23E7B" w:rsidRDefault="00000000">
            <w:pPr>
              <w:pStyle w:val="DG0"/>
              <w:rPr>
                <w:rFonts w:cs="Times New Roman"/>
                <w:bCs/>
              </w:rPr>
            </w:pPr>
            <w:r>
              <w:rPr>
                <w:rFonts w:ascii="宋体" w:hAnsi="宋体" w:hint="eastAsia"/>
                <w:bCs/>
                <w:sz w:val="24"/>
              </w:rPr>
              <w:t>①</w:t>
            </w:r>
          </w:p>
        </w:tc>
        <w:tc>
          <w:tcPr>
            <w:tcW w:w="794" w:type="dxa"/>
            <w:tcBorders>
              <w:right w:val="double" w:sz="4" w:space="0" w:color="auto"/>
            </w:tcBorders>
            <w:tcMar>
              <w:top w:w="57" w:type="dxa"/>
              <w:left w:w="85" w:type="dxa"/>
              <w:bottom w:w="57" w:type="dxa"/>
              <w:right w:w="85" w:type="dxa"/>
            </w:tcMar>
            <w:vAlign w:val="center"/>
          </w:tcPr>
          <w:p w14:paraId="202E6C97" w14:textId="77777777" w:rsidR="00F23E7B" w:rsidRDefault="00000000">
            <w:pPr>
              <w:pStyle w:val="DG0"/>
              <w:rPr>
                <w:rFonts w:ascii="宋体" w:hAnsi="宋体" w:hint="eastAsia"/>
              </w:rPr>
            </w:pPr>
            <w:r>
              <w:rPr>
                <w:rFonts w:cs="Times New Roman"/>
              </w:rPr>
              <w:t>H</w:t>
            </w:r>
          </w:p>
        </w:tc>
        <w:tc>
          <w:tcPr>
            <w:tcW w:w="4763" w:type="dxa"/>
            <w:tcMar>
              <w:top w:w="57" w:type="dxa"/>
              <w:left w:w="85" w:type="dxa"/>
              <w:bottom w:w="57" w:type="dxa"/>
              <w:right w:w="85" w:type="dxa"/>
            </w:tcMar>
            <w:vAlign w:val="center"/>
          </w:tcPr>
          <w:p w14:paraId="3008AF6E" w14:textId="77777777" w:rsidR="00F23E7B" w:rsidRDefault="00000000">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5.能够用批判性思维对英国文学作品进行阅读分析，爱党爱国，坚决拥护党的领导，热爱祖国的大好河山，自觉维护民族利益和国家尊严，培养问题意识，通过分析文学作品，培养学生的思辨精神。</w:t>
            </w:r>
          </w:p>
        </w:tc>
        <w:tc>
          <w:tcPr>
            <w:tcW w:w="1348" w:type="dxa"/>
            <w:tcBorders>
              <w:right w:val="single" w:sz="12" w:space="0" w:color="auto"/>
            </w:tcBorders>
            <w:tcMar>
              <w:top w:w="57" w:type="dxa"/>
              <w:left w:w="85" w:type="dxa"/>
              <w:bottom w:w="57" w:type="dxa"/>
              <w:right w:w="85" w:type="dxa"/>
            </w:tcMar>
            <w:vAlign w:val="center"/>
          </w:tcPr>
          <w:p w14:paraId="583EC8E1" w14:textId="77777777" w:rsidR="00F23E7B" w:rsidRDefault="00000000">
            <w:pPr>
              <w:pStyle w:val="DG0"/>
              <w:rPr>
                <w:rFonts w:ascii="宋体" w:hAnsi="宋体" w:hint="eastAsia"/>
                <w:bCs/>
              </w:rPr>
            </w:pPr>
            <w:r>
              <w:rPr>
                <w:rFonts w:ascii="宋体" w:hAnsi="宋体" w:hint="eastAsia"/>
              </w:rPr>
              <w:t>100%</w:t>
            </w:r>
          </w:p>
        </w:tc>
      </w:tr>
      <w:tr w:rsidR="00F23E7B" w14:paraId="5AFB9F59" w14:textId="77777777">
        <w:trPr>
          <w:trHeight w:val="340"/>
          <w:jc w:val="center"/>
        </w:trPr>
        <w:tc>
          <w:tcPr>
            <w:tcW w:w="777" w:type="dxa"/>
            <w:vMerge w:val="restart"/>
            <w:tcBorders>
              <w:left w:val="single" w:sz="12" w:space="0" w:color="auto"/>
              <w:right w:val="single" w:sz="4" w:space="0" w:color="auto"/>
            </w:tcBorders>
            <w:tcMar>
              <w:top w:w="57" w:type="dxa"/>
              <w:left w:w="85" w:type="dxa"/>
              <w:bottom w:w="57" w:type="dxa"/>
              <w:right w:w="85" w:type="dxa"/>
            </w:tcMar>
            <w:vAlign w:val="center"/>
          </w:tcPr>
          <w:p w14:paraId="41DF7969" w14:textId="77777777" w:rsidR="00F23E7B" w:rsidRDefault="00000000">
            <w:pPr>
              <w:pStyle w:val="DG0"/>
            </w:pPr>
            <w:r>
              <w:rPr>
                <w:rFonts w:hint="eastAsia"/>
                <w:b/>
                <w:bCs/>
              </w:rPr>
              <w:t>LO</w:t>
            </w:r>
            <w:r>
              <w:rPr>
                <w:rFonts w:ascii="宋体" w:hAnsi="宋体" w:hint="eastAsia"/>
                <w:b/>
                <w:bCs/>
              </w:rPr>
              <w:t>2</w:t>
            </w:r>
          </w:p>
        </w:tc>
        <w:tc>
          <w:tcPr>
            <w:tcW w:w="794" w:type="dxa"/>
            <w:vMerge w:val="restart"/>
            <w:tcBorders>
              <w:left w:val="single" w:sz="4" w:space="0" w:color="auto"/>
            </w:tcBorders>
            <w:tcMar>
              <w:top w:w="57" w:type="dxa"/>
              <w:left w:w="85" w:type="dxa"/>
              <w:bottom w:w="57" w:type="dxa"/>
              <w:right w:w="85" w:type="dxa"/>
            </w:tcMar>
            <w:vAlign w:val="center"/>
          </w:tcPr>
          <w:p w14:paraId="3541794D" w14:textId="77777777" w:rsidR="00F23E7B" w:rsidRDefault="00000000">
            <w:pPr>
              <w:pStyle w:val="DG0"/>
              <w:rPr>
                <w:rFonts w:cs="Times New Roman"/>
                <w:bCs/>
              </w:rPr>
            </w:pPr>
            <w:r>
              <w:rPr>
                <w:rFonts w:ascii="宋体" w:hAnsi="宋体" w:hint="eastAsia"/>
                <w:bCs/>
                <w:sz w:val="24"/>
              </w:rPr>
              <w:t>④</w:t>
            </w:r>
          </w:p>
        </w:tc>
        <w:tc>
          <w:tcPr>
            <w:tcW w:w="794" w:type="dxa"/>
            <w:vMerge w:val="restart"/>
            <w:tcBorders>
              <w:right w:val="double" w:sz="4" w:space="0" w:color="auto"/>
            </w:tcBorders>
            <w:tcMar>
              <w:top w:w="57" w:type="dxa"/>
              <w:left w:w="85" w:type="dxa"/>
              <w:bottom w:w="57" w:type="dxa"/>
              <w:right w:w="85" w:type="dxa"/>
            </w:tcMar>
            <w:vAlign w:val="center"/>
          </w:tcPr>
          <w:p w14:paraId="2BD755BE" w14:textId="77777777" w:rsidR="00F23E7B" w:rsidRDefault="00000000">
            <w:pPr>
              <w:pStyle w:val="DG0"/>
              <w:rPr>
                <w:rFonts w:ascii="宋体" w:hAnsi="宋体" w:hint="eastAsia"/>
              </w:rPr>
            </w:pPr>
            <w:r>
              <w:rPr>
                <w:rFonts w:cs="Times New Roman" w:hint="eastAsia"/>
              </w:rPr>
              <w:t>H</w:t>
            </w:r>
          </w:p>
        </w:tc>
        <w:tc>
          <w:tcPr>
            <w:tcW w:w="4763" w:type="dxa"/>
            <w:tcMar>
              <w:top w:w="57" w:type="dxa"/>
              <w:left w:w="85" w:type="dxa"/>
              <w:bottom w:w="57" w:type="dxa"/>
              <w:right w:w="85" w:type="dxa"/>
            </w:tcMar>
            <w:vAlign w:val="center"/>
          </w:tcPr>
          <w:p w14:paraId="7F011A88" w14:textId="77777777" w:rsidR="00F23E7B" w:rsidRDefault="00000000">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1.掌握英语文学相关知识，具备文学欣赏与文本读写译及分析能力。</w:t>
            </w:r>
          </w:p>
        </w:tc>
        <w:tc>
          <w:tcPr>
            <w:tcW w:w="1348" w:type="dxa"/>
            <w:tcBorders>
              <w:right w:val="single" w:sz="12" w:space="0" w:color="auto"/>
            </w:tcBorders>
            <w:tcMar>
              <w:top w:w="57" w:type="dxa"/>
              <w:left w:w="85" w:type="dxa"/>
              <w:bottom w:w="57" w:type="dxa"/>
              <w:right w:w="85" w:type="dxa"/>
            </w:tcMar>
            <w:vAlign w:val="center"/>
          </w:tcPr>
          <w:p w14:paraId="6863E2AB" w14:textId="77777777" w:rsidR="00F23E7B" w:rsidRDefault="00000000">
            <w:pPr>
              <w:pStyle w:val="DG0"/>
              <w:rPr>
                <w:rFonts w:ascii="宋体" w:hAnsi="宋体" w:hint="eastAsia"/>
                <w:bCs/>
              </w:rPr>
            </w:pPr>
            <w:r>
              <w:rPr>
                <w:rFonts w:ascii="宋体" w:hAnsi="宋体" w:hint="eastAsia"/>
                <w:bCs/>
              </w:rPr>
              <w:t>60%</w:t>
            </w:r>
          </w:p>
        </w:tc>
      </w:tr>
      <w:tr w:rsidR="00F23E7B" w14:paraId="302D6F2E" w14:textId="77777777">
        <w:trPr>
          <w:trHeight w:val="340"/>
          <w:jc w:val="center"/>
        </w:trPr>
        <w:tc>
          <w:tcPr>
            <w:tcW w:w="777" w:type="dxa"/>
            <w:vMerge/>
            <w:tcBorders>
              <w:left w:val="single" w:sz="12" w:space="0" w:color="auto"/>
              <w:right w:val="single" w:sz="4" w:space="0" w:color="auto"/>
            </w:tcBorders>
            <w:tcMar>
              <w:top w:w="57" w:type="dxa"/>
              <w:left w:w="85" w:type="dxa"/>
              <w:bottom w:w="57" w:type="dxa"/>
              <w:right w:w="85" w:type="dxa"/>
            </w:tcMar>
            <w:vAlign w:val="center"/>
          </w:tcPr>
          <w:p w14:paraId="021D0263" w14:textId="77777777" w:rsidR="00F23E7B" w:rsidRDefault="00F23E7B">
            <w:pPr>
              <w:pStyle w:val="DG0"/>
            </w:pPr>
          </w:p>
        </w:tc>
        <w:tc>
          <w:tcPr>
            <w:tcW w:w="794" w:type="dxa"/>
            <w:vMerge/>
            <w:tcBorders>
              <w:left w:val="single" w:sz="4" w:space="0" w:color="auto"/>
            </w:tcBorders>
            <w:tcMar>
              <w:top w:w="57" w:type="dxa"/>
              <w:left w:w="85" w:type="dxa"/>
              <w:bottom w:w="57" w:type="dxa"/>
              <w:right w:w="85" w:type="dxa"/>
            </w:tcMar>
            <w:vAlign w:val="center"/>
          </w:tcPr>
          <w:p w14:paraId="2DF13668" w14:textId="77777777" w:rsidR="00F23E7B" w:rsidRDefault="00F23E7B">
            <w:pPr>
              <w:pStyle w:val="DG0"/>
              <w:rPr>
                <w:rFonts w:cs="Times New Roman"/>
                <w:bCs/>
              </w:rPr>
            </w:pPr>
          </w:p>
        </w:tc>
        <w:tc>
          <w:tcPr>
            <w:tcW w:w="794" w:type="dxa"/>
            <w:vMerge/>
            <w:tcBorders>
              <w:right w:val="double" w:sz="4" w:space="0" w:color="auto"/>
            </w:tcBorders>
            <w:tcMar>
              <w:top w:w="57" w:type="dxa"/>
              <w:left w:w="85" w:type="dxa"/>
              <w:bottom w:w="57" w:type="dxa"/>
              <w:right w:w="85" w:type="dxa"/>
            </w:tcMar>
            <w:vAlign w:val="center"/>
          </w:tcPr>
          <w:p w14:paraId="19C0EE3B" w14:textId="77777777" w:rsidR="00F23E7B" w:rsidRDefault="00F23E7B">
            <w:pPr>
              <w:pStyle w:val="DG0"/>
              <w:rPr>
                <w:rFonts w:ascii="宋体" w:hAnsi="宋体" w:hint="eastAsia"/>
              </w:rPr>
            </w:pPr>
          </w:p>
        </w:tc>
        <w:tc>
          <w:tcPr>
            <w:tcW w:w="4763" w:type="dxa"/>
            <w:tcMar>
              <w:top w:w="57" w:type="dxa"/>
              <w:left w:w="85" w:type="dxa"/>
              <w:bottom w:w="57" w:type="dxa"/>
              <w:right w:w="85" w:type="dxa"/>
            </w:tcMar>
            <w:vAlign w:val="center"/>
          </w:tcPr>
          <w:p w14:paraId="19800BA0" w14:textId="77777777" w:rsidR="00F23E7B" w:rsidRDefault="00000000">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4.能够学会主动搜集、获取达到目标所需要的学习资源，主动安排学习计划并给予实施、反思学习计划、持续改进，达到学习目标。</w:t>
            </w:r>
          </w:p>
        </w:tc>
        <w:tc>
          <w:tcPr>
            <w:tcW w:w="1348" w:type="dxa"/>
            <w:tcBorders>
              <w:right w:val="single" w:sz="12" w:space="0" w:color="auto"/>
            </w:tcBorders>
            <w:tcMar>
              <w:top w:w="57" w:type="dxa"/>
              <w:left w:w="85" w:type="dxa"/>
              <w:bottom w:w="57" w:type="dxa"/>
              <w:right w:w="85" w:type="dxa"/>
            </w:tcMar>
            <w:vAlign w:val="center"/>
          </w:tcPr>
          <w:p w14:paraId="604AC9D2" w14:textId="77777777" w:rsidR="00F23E7B" w:rsidRDefault="00000000">
            <w:pPr>
              <w:pStyle w:val="DG0"/>
              <w:rPr>
                <w:rFonts w:ascii="宋体" w:hAnsi="宋体" w:hint="eastAsia"/>
                <w:bCs/>
              </w:rPr>
            </w:pPr>
            <w:r>
              <w:rPr>
                <w:rFonts w:ascii="宋体" w:hAnsi="宋体" w:hint="eastAsia"/>
                <w:bCs/>
              </w:rPr>
              <w:t>40%</w:t>
            </w:r>
          </w:p>
        </w:tc>
      </w:tr>
      <w:tr w:rsidR="00F23E7B" w14:paraId="1C354C0D" w14:textId="77777777">
        <w:trPr>
          <w:trHeight w:val="340"/>
          <w:jc w:val="center"/>
        </w:trPr>
        <w:tc>
          <w:tcPr>
            <w:tcW w:w="777" w:type="dxa"/>
            <w:tcBorders>
              <w:left w:val="single" w:sz="12" w:space="0" w:color="auto"/>
              <w:right w:val="single" w:sz="4" w:space="0" w:color="auto"/>
            </w:tcBorders>
            <w:tcMar>
              <w:top w:w="57" w:type="dxa"/>
              <w:left w:w="85" w:type="dxa"/>
              <w:bottom w:w="57" w:type="dxa"/>
              <w:right w:w="85" w:type="dxa"/>
            </w:tcMar>
            <w:vAlign w:val="center"/>
          </w:tcPr>
          <w:p w14:paraId="5A0F1525" w14:textId="77777777" w:rsidR="00F23E7B" w:rsidRDefault="00000000">
            <w:pPr>
              <w:pStyle w:val="DG0"/>
            </w:pPr>
            <w:r>
              <w:rPr>
                <w:rFonts w:hint="eastAsia"/>
                <w:b/>
                <w:bCs/>
              </w:rPr>
              <w:t>LO</w:t>
            </w:r>
            <w:r>
              <w:rPr>
                <w:rFonts w:ascii="宋体" w:hAnsi="宋体" w:hint="eastAsia"/>
                <w:b/>
                <w:bCs/>
              </w:rPr>
              <w:t>5</w:t>
            </w:r>
          </w:p>
        </w:tc>
        <w:tc>
          <w:tcPr>
            <w:tcW w:w="794" w:type="dxa"/>
            <w:tcBorders>
              <w:left w:val="single" w:sz="4" w:space="0" w:color="auto"/>
            </w:tcBorders>
            <w:tcMar>
              <w:top w:w="57" w:type="dxa"/>
              <w:left w:w="85" w:type="dxa"/>
              <w:bottom w:w="57" w:type="dxa"/>
              <w:right w:w="85" w:type="dxa"/>
            </w:tcMar>
            <w:vAlign w:val="center"/>
          </w:tcPr>
          <w:p w14:paraId="0FAB19B1" w14:textId="77777777" w:rsidR="00F23E7B" w:rsidRDefault="00000000">
            <w:pPr>
              <w:pStyle w:val="DG0"/>
              <w:rPr>
                <w:rFonts w:cs="Times New Roman"/>
                <w:bCs/>
              </w:rPr>
            </w:pPr>
            <w:r>
              <w:rPr>
                <w:rFonts w:ascii="宋体" w:hAnsi="宋体" w:hint="eastAsia"/>
                <w:bCs/>
                <w:sz w:val="24"/>
              </w:rPr>
              <w:t>①</w:t>
            </w:r>
          </w:p>
        </w:tc>
        <w:tc>
          <w:tcPr>
            <w:tcW w:w="794" w:type="dxa"/>
            <w:tcBorders>
              <w:right w:val="double" w:sz="4" w:space="0" w:color="auto"/>
            </w:tcBorders>
            <w:tcMar>
              <w:top w:w="57" w:type="dxa"/>
              <w:left w:w="85" w:type="dxa"/>
              <w:bottom w:w="57" w:type="dxa"/>
              <w:right w:w="85" w:type="dxa"/>
            </w:tcMar>
            <w:vAlign w:val="center"/>
          </w:tcPr>
          <w:p w14:paraId="32054855" w14:textId="77777777" w:rsidR="00F23E7B" w:rsidRDefault="00000000">
            <w:pPr>
              <w:pStyle w:val="DG0"/>
              <w:rPr>
                <w:rFonts w:ascii="宋体" w:hAnsi="宋体" w:hint="eastAsia"/>
              </w:rPr>
            </w:pPr>
            <w:r>
              <w:rPr>
                <w:rFonts w:cs="Times New Roman" w:hint="eastAsia"/>
              </w:rPr>
              <w:t>M</w:t>
            </w:r>
          </w:p>
        </w:tc>
        <w:tc>
          <w:tcPr>
            <w:tcW w:w="4763" w:type="dxa"/>
            <w:tcMar>
              <w:top w:w="57" w:type="dxa"/>
              <w:left w:w="85" w:type="dxa"/>
              <w:bottom w:w="57" w:type="dxa"/>
              <w:right w:w="85" w:type="dxa"/>
            </w:tcMar>
            <w:vAlign w:val="center"/>
          </w:tcPr>
          <w:p w14:paraId="0FB4C517" w14:textId="77777777" w:rsidR="00F23E7B" w:rsidRDefault="00000000">
            <w:pPr>
              <w:pStyle w:val="DG0"/>
              <w:jc w:val="left"/>
              <w:rPr>
                <w:rFonts w:asciiTheme="minorEastAsia" w:eastAsiaTheme="minorEastAsia" w:hAnsiTheme="minorEastAsia" w:cstheme="minorEastAsia" w:hint="eastAsia"/>
                <w:bCs/>
              </w:rPr>
            </w:pPr>
            <w:r>
              <w:rPr>
                <w:rFonts w:asciiTheme="minorEastAsia" w:eastAsiaTheme="minorEastAsia" w:hAnsiTheme="minorEastAsia" w:cstheme="minorEastAsia" w:hint="eastAsia"/>
              </w:rPr>
              <w:t>6.通过阅读文学作品，陶冶情操，能够实现身心健康，学习和参与文学小组活动，通过探讨文学作品中的真善美主题，培养耐挫折能力，具有可持续发展的能力。</w:t>
            </w:r>
          </w:p>
        </w:tc>
        <w:tc>
          <w:tcPr>
            <w:tcW w:w="1348" w:type="dxa"/>
            <w:tcBorders>
              <w:right w:val="single" w:sz="12" w:space="0" w:color="auto"/>
            </w:tcBorders>
            <w:tcMar>
              <w:top w:w="57" w:type="dxa"/>
              <w:left w:w="85" w:type="dxa"/>
              <w:bottom w:w="57" w:type="dxa"/>
              <w:right w:w="85" w:type="dxa"/>
            </w:tcMar>
            <w:vAlign w:val="center"/>
          </w:tcPr>
          <w:p w14:paraId="24F9BF86" w14:textId="77777777" w:rsidR="00F23E7B" w:rsidRDefault="00000000">
            <w:pPr>
              <w:pStyle w:val="DG0"/>
              <w:rPr>
                <w:rFonts w:ascii="宋体" w:hAnsi="宋体" w:hint="eastAsia"/>
                <w:bCs/>
              </w:rPr>
            </w:pPr>
            <w:r>
              <w:rPr>
                <w:rFonts w:ascii="宋体" w:hAnsi="宋体" w:hint="eastAsia"/>
                <w:bCs/>
              </w:rPr>
              <w:t>100%</w:t>
            </w:r>
          </w:p>
        </w:tc>
      </w:tr>
      <w:tr w:rsidR="00F23E7B" w14:paraId="7C7242F5" w14:textId="77777777">
        <w:trPr>
          <w:trHeight w:val="340"/>
          <w:jc w:val="center"/>
        </w:trPr>
        <w:tc>
          <w:tcPr>
            <w:tcW w:w="777" w:type="dxa"/>
            <w:tcBorders>
              <w:left w:val="single" w:sz="12" w:space="0" w:color="auto"/>
              <w:right w:val="single" w:sz="4" w:space="0" w:color="auto"/>
            </w:tcBorders>
            <w:tcMar>
              <w:top w:w="57" w:type="dxa"/>
              <w:left w:w="85" w:type="dxa"/>
              <w:bottom w:w="57" w:type="dxa"/>
              <w:right w:w="85" w:type="dxa"/>
            </w:tcMar>
            <w:vAlign w:val="center"/>
          </w:tcPr>
          <w:p w14:paraId="43B3566E" w14:textId="77777777" w:rsidR="00F23E7B" w:rsidRDefault="00000000">
            <w:pPr>
              <w:pStyle w:val="DG0"/>
            </w:pPr>
            <w:r>
              <w:rPr>
                <w:rFonts w:hint="eastAsia"/>
                <w:b/>
                <w:bCs/>
              </w:rPr>
              <w:t>LO</w:t>
            </w:r>
            <w:r>
              <w:rPr>
                <w:rFonts w:ascii="宋体" w:hAnsi="宋体" w:hint="eastAsia"/>
                <w:b/>
                <w:bCs/>
              </w:rPr>
              <w:t>6</w:t>
            </w:r>
          </w:p>
        </w:tc>
        <w:tc>
          <w:tcPr>
            <w:tcW w:w="794" w:type="dxa"/>
            <w:tcBorders>
              <w:left w:val="single" w:sz="4" w:space="0" w:color="auto"/>
            </w:tcBorders>
            <w:tcMar>
              <w:top w:w="57" w:type="dxa"/>
              <w:left w:w="85" w:type="dxa"/>
              <w:bottom w:w="57" w:type="dxa"/>
              <w:right w:w="85" w:type="dxa"/>
            </w:tcMar>
            <w:vAlign w:val="center"/>
          </w:tcPr>
          <w:p w14:paraId="52078D48" w14:textId="77777777" w:rsidR="00F23E7B" w:rsidRDefault="00000000">
            <w:pPr>
              <w:pStyle w:val="DG0"/>
              <w:rPr>
                <w:rFonts w:ascii="宋体" w:hAnsi="宋体" w:hint="eastAsia"/>
                <w:bCs/>
                <w:sz w:val="24"/>
              </w:rPr>
            </w:pPr>
            <w:r>
              <w:rPr>
                <w:rFonts w:ascii="宋体" w:hAnsi="宋体" w:hint="eastAsia"/>
                <w:bCs/>
                <w:sz w:val="24"/>
              </w:rPr>
              <w:t>③</w:t>
            </w:r>
          </w:p>
        </w:tc>
        <w:tc>
          <w:tcPr>
            <w:tcW w:w="794" w:type="dxa"/>
            <w:tcBorders>
              <w:right w:val="double" w:sz="4" w:space="0" w:color="auto"/>
            </w:tcBorders>
            <w:tcMar>
              <w:top w:w="57" w:type="dxa"/>
              <w:left w:w="85" w:type="dxa"/>
              <w:bottom w:w="57" w:type="dxa"/>
              <w:right w:w="85" w:type="dxa"/>
            </w:tcMar>
            <w:vAlign w:val="center"/>
          </w:tcPr>
          <w:p w14:paraId="06C3DC66" w14:textId="77777777" w:rsidR="00F23E7B" w:rsidRDefault="00000000">
            <w:pPr>
              <w:pStyle w:val="DG0"/>
              <w:rPr>
                <w:rFonts w:ascii="宋体" w:hAnsi="宋体" w:hint="eastAsia"/>
              </w:rPr>
            </w:pPr>
            <w:r>
              <w:rPr>
                <w:rFonts w:cs="Times New Roman" w:hint="eastAsia"/>
              </w:rPr>
              <w:t>M</w:t>
            </w:r>
          </w:p>
        </w:tc>
        <w:tc>
          <w:tcPr>
            <w:tcW w:w="4763" w:type="dxa"/>
            <w:tcMar>
              <w:top w:w="57" w:type="dxa"/>
              <w:left w:w="85" w:type="dxa"/>
              <w:bottom w:w="57" w:type="dxa"/>
              <w:right w:w="85" w:type="dxa"/>
            </w:tcMar>
            <w:vAlign w:val="center"/>
          </w:tcPr>
          <w:p w14:paraId="22EAF558" w14:textId="77777777" w:rsidR="00F23E7B" w:rsidRDefault="00000000">
            <w:pPr>
              <w:pStyle w:val="DG0"/>
              <w:jc w:val="left"/>
              <w:rPr>
                <w:rFonts w:asciiTheme="minorEastAsia" w:eastAsiaTheme="minorEastAsia" w:hAnsiTheme="minorEastAsia" w:cstheme="minorEastAsia" w:hint="eastAsia"/>
              </w:rPr>
            </w:pPr>
            <w:r>
              <w:rPr>
                <w:rFonts w:asciiTheme="minorEastAsia" w:eastAsiaTheme="minorEastAsia" w:hAnsiTheme="minorEastAsia" w:cstheme="minorEastAsia" w:hint="eastAsia"/>
              </w:rPr>
              <w:t>3.能通过参与小组活动对经典作品有全新的理解，并结合现实生活，培养学生参与团队，在团队中提出设想并施行的能力。</w:t>
            </w:r>
          </w:p>
        </w:tc>
        <w:tc>
          <w:tcPr>
            <w:tcW w:w="1348" w:type="dxa"/>
            <w:tcBorders>
              <w:right w:val="single" w:sz="12" w:space="0" w:color="auto"/>
            </w:tcBorders>
            <w:tcMar>
              <w:top w:w="57" w:type="dxa"/>
              <w:left w:w="85" w:type="dxa"/>
              <w:bottom w:w="57" w:type="dxa"/>
              <w:right w:w="85" w:type="dxa"/>
            </w:tcMar>
            <w:vAlign w:val="center"/>
          </w:tcPr>
          <w:p w14:paraId="2AD304F7" w14:textId="77777777" w:rsidR="00F23E7B" w:rsidRDefault="00000000">
            <w:pPr>
              <w:pStyle w:val="DG0"/>
              <w:rPr>
                <w:rFonts w:ascii="宋体" w:hAnsi="宋体" w:hint="eastAsia"/>
                <w:bCs/>
              </w:rPr>
            </w:pPr>
            <w:r>
              <w:rPr>
                <w:rFonts w:ascii="宋体" w:hAnsi="宋体" w:hint="eastAsia"/>
                <w:bCs/>
              </w:rPr>
              <w:t>100%</w:t>
            </w:r>
          </w:p>
        </w:tc>
      </w:tr>
      <w:tr w:rsidR="00F23E7B" w14:paraId="33F018C1" w14:textId="77777777">
        <w:trPr>
          <w:trHeight w:val="340"/>
          <w:jc w:val="center"/>
        </w:trPr>
        <w:tc>
          <w:tcPr>
            <w:tcW w:w="777" w:type="dxa"/>
            <w:tcBorders>
              <w:left w:val="single" w:sz="12" w:space="0" w:color="auto"/>
              <w:bottom w:val="single" w:sz="12" w:space="0" w:color="auto"/>
              <w:right w:val="single" w:sz="4" w:space="0" w:color="auto"/>
            </w:tcBorders>
            <w:tcMar>
              <w:top w:w="57" w:type="dxa"/>
              <w:left w:w="85" w:type="dxa"/>
              <w:bottom w:w="57" w:type="dxa"/>
              <w:right w:w="85" w:type="dxa"/>
            </w:tcMar>
            <w:vAlign w:val="center"/>
          </w:tcPr>
          <w:p w14:paraId="467F98EE" w14:textId="77777777" w:rsidR="00F23E7B" w:rsidRDefault="00000000">
            <w:pPr>
              <w:pStyle w:val="DG0"/>
              <w:rPr>
                <w:b/>
                <w:bCs/>
              </w:rPr>
            </w:pPr>
            <w:r>
              <w:rPr>
                <w:rFonts w:hint="eastAsia"/>
                <w:b/>
                <w:bCs/>
              </w:rPr>
              <w:t>LO8</w:t>
            </w:r>
          </w:p>
        </w:tc>
        <w:tc>
          <w:tcPr>
            <w:tcW w:w="794" w:type="dxa"/>
            <w:tcBorders>
              <w:left w:val="single" w:sz="4" w:space="0" w:color="auto"/>
              <w:bottom w:val="single" w:sz="12" w:space="0" w:color="auto"/>
            </w:tcBorders>
            <w:tcMar>
              <w:top w:w="57" w:type="dxa"/>
              <w:left w:w="85" w:type="dxa"/>
              <w:bottom w:w="57" w:type="dxa"/>
              <w:right w:w="85" w:type="dxa"/>
            </w:tcMar>
            <w:vAlign w:val="center"/>
          </w:tcPr>
          <w:p w14:paraId="281AB9E7" w14:textId="77777777" w:rsidR="00F23E7B" w:rsidRDefault="00000000">
            <w:pPr>
              <w:pStyle w:val="DG0"/>
              <w:rPr>
                <w:rFonts w:ascii="宋体" w:hAnsi="宋体" w:hint="eastAsia"/>
                <w:bCs/>
                <w:sz w:val="24"/>
              </w:rPr>
            </w:pPr>
            <w:r>
              <w:rPr>
                <w:rFonts w:ascii="宋体" w:hAnsi="宋体" w:hint="eastAsia"/>
                <w:bCs/>
                <w:sz w:val="24"/>
              </w:rPr>
              <w:t>③</w:t>
            </w:r>
          </w:p>
        </w:tc>
        <w:tc>
          <w:tcPr>
            <w:tcW w:w="794" w:type="dxa"/>
            <w:tcBorders>
              <w:bottom w:val="single" w:sz="12" w:space="0" w:color="auto"/>
              <w:right w:val="double" w:sz="4" w:space="0" w:color="auto"/>
            </w:tcBorders>
            <w:tcMar>
              <w:top w:w="57" w:type="dxa"/>
              <w:left w:w="85" w:type="dxa"/>
              <w:bottom w:w="57" w:type="dxa"/>
              <w:right w:w="85" w:type="dxa"/>
            </w:tcMar>
            <w:vAlign w:val="center"/>
          </w:tcPr>
          <w:p w14:paraId="245AABC9" w14:textId="77777777" w:rsidR="00F23E7B" w:rsidRDefault="00000000">
            <w:pPr>
              <w:pStyle w:val="DG0"/>
              <w:rPr>
                <w:rFonts w:cs="Times New Roman"/>
              </w:rPr>
            </w:pPr>
            <w:r>
              <w:rPr>
                <w:rFonts w:cs="Times New Roman" w:hint="eastAsia"/>
              </w:rPr>
              <w:t>L</w:t>
            </w:r>
          </w:p>
        </w:tc>
        <w:tc>
          <w:tcPr>
            <w:tcW w:w="4763" w:type="dxa"/>
            <w:tcBorders>
              <w:bottom w:val="single" w:sz="12" w:space="0" w:color="auto"/>
            </w:tcBorders>
            <w:tcMar>
              <w:top w:w="57" w:type="dxa"/>
              <w:left w:w="85" w:type="dxa"/>
              <w:bottom w:w="57" w:type="dxa"/>
              <w:right w:w="85" w:type="dxa"/>
            </w:tcMar>
            <w:vAlign w:val="center"/>
          </w:tcPr>
          <w:p w14:paraId="457D01D4" w14:textId="77777777" w:rsidR="00F23E7B" w:rsidRDefault="00000000">
            <w:pPr>
              <w:pStyle w:val="DG0"/>
              <w:jc w:val="left"/>
              <w:rPr>
                <w:rFonts w:asciiTheme="minorEastAsia" w:eastAsiaTheme="minorEastAsia" w:hAnsiTheme="minorEastAsia" w:cstheme="minorEastAsia" w:hint="eastAsia"/>
              </w:rPr>
            </w:pPr>
            <w:r>
              <w:rPr>
                <w:rFonts w:asciiTheme="minorEastAsia" w:eastAsiaTheme="minorEastAsia" w:hAnsiTheme="minorEastAsia" w:cstheme="minorEastAsia" w:hint="eastAsia"/>
              </w:rPr>
              <w:t>2.通</w:t>
            </w:r>
            <w:r>
              <w:rPr>
                <w:color w:val="auto"/>
              </w:rPr>
              <w:t>过阅读</w:t>
            </w:r>
            <w:r>
              <w:rPr>
                <w:rFonts w:hint="eastAsia"/>
                <w:color w:val="auto"/>
              </w:rPr>
              <w:t>美</w:t>
            </w:r>
            <w:r>
              <w:rPr>
                <w:color w:val="auto"/>
              </w:rPr>
              <w:t>国文学作品，能够了解跨文化交际的背景知识，有国际竞争与合作意识。</w:t>
            </w:r>
          </w:p>
        </w:tc>
        <w:tc>
          <w:tcPr>
            <w:tcW w:w="1348" w:type="dxa"/>
            <w:tcBorders>
              <w:bottom w:val="single" w:sz="12" w:space="0" w:color="auto"/>
              <w:right w:val="single" w:sz="12" w:space="0" w:color="auto"/>
            </w:tcBorders>
            <w:tcMar>
              <w:top w:w="57" w:type="dxa"/>
              <w:left w:w="85" w:type="dxa"/>
              <w:bottom w:w="57" w:type="dxa"/>
              <w:right w:w="85" w:type="dxa"/>
            </w:tcMar>
            <w:vAlign w:val="center"/>
          </w:tcPr>
          <w:p w14:paraId="67BC0A9D" w14:textId="77777777" w:rsidR="00F23E7B" w:rsidRDefault="00000000">
            <w:pPr>
              <w:pStyle w:val="DG0"/>
              <w:rPr>
                <w:rFonts w:ascii="宋体" w:hAnsi="宋体" w:hint="eastAsia"/>
                <w:bCs/>
              </w:rPr>
            </w:pPr>
            <w:r>
              <w:rPr>
                <w:rFonts w:ascii="宋体" w:hAnsi="宋体" w:hint="eastAsia"/>
                <w:bCs/>
              </w:rPr>
              <w:t>100%</w:t>
            </w:r>
          </w:p>
        </w:tc>
      </w:tr>
    </w:tbl>
    <w:p w14:paraId="1CF27749" w14:textId="77777777" w:rsidR="00F23E7B" w:rsidRDefault="00000000">
      <w:pPr>
        <w:pStyle w:val="DG1"/>
        <w:spacing w:beforeLines="100" w:before="326" w:line="360" w:lineRule="auto"/>
        <w:rPr>
          <w:rFonts w:ascii="黑体" w:hAnsi="宋体" w:hint="eastAsia"/>
        </w:rPr>
      </w:pPr>
      <w:r>
        <w:rPr>
          <w:rFonts w:ascii="黑体" w:hAnsi="宋体" w:hint="eastAsia"/>
        </w:rPr>
        <w:t>三、</w:t>
      </w:r>
      <w:r>
        <w:rPr>
          <w:rFonts w:ascii="黑体" w:hAnsi="宋体"/>
        </w:rPr>
        <w:t>课程内容</w:t>
      </w:r>
      <w:r>
        <w:rPr>
          <w:rFonts w:ascii="黑体" w:hAnsi="宋体" w:hint="eastAsia"/>
        </w:rPr>
        <w:t>与教学设计</w:t>
      </w:r>
    </w:p>
    <w:p w14:paraId="1CD6F6D3" w14:textId="77777777" w:rsidR="00F23E7B" w:rsidRDefault="00000000">
      <w:pPr>
        <w:pStyle w:val="DG2"/>
        <w:spacing w:before="81" w:after="163"/>
      </w:pPr>
      <w:r>
        <w:rPr>
          <w:rFonts w:hint="eastAsia"/>
        </w:rPr>
        <w:t>（一）各教学单元预期学习成果与教学内容</w:t>
      </w:r>
    </w:p>
    <w:tbl>
      <w:tblPr>
        <w:tblStyle w:val="ab"/>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72"/>
        <w:gridCol w:w="2118"/>
        <w:gridCol w:w="3616"/>
        <w:gridCol w:w="1770"/>
      </w:tblGrid>
      <w:tr w:rsidR="00F23E7B" w14:paraId="09AE1118" w14:textId="77777777" w:rsidTr="004E3829">
        <w:tc>
          <w:tcPr>
            <w:tcW w:w="772" w:type="dxa"/>
            <w:tcMar>
              <w:top w:w="57" w:type="dxa"/>
              <w:left w:w="85" w:type="dxa"/>
              <w:bottom w:w="57" w:type="dxa"/>
              <w:right w:w="85" w:type="dxa"/>
            </w:tcMar>
            <w:vAlign w:val="center"/>
          </w:tcPr>
          <w:p w14:paraId="7DC7C52E" w14:textId="77777777" w:rsidR="00F23E7B" w:rsidRDefault="00000000">
            <w:pPr>
              <w:jc w:val="left"/>
              <w:rPr>
                <w:rFonts w:asciiTheme="minorEastAsia" w:hAnsiTheme="minorEastAsia" w:hint="eastAsia"/>
                <w:b/>
                <w:bCs/>
                <w:color w:val="000000" w:themeColor="text1"/>
                <w:szCs w:val="21"/>
              </w:rPr>
            </w:pPr>
            <w:bookmarkStart w:id="0" w:name="OLE_LINK5"/>
            <w:bookmarkStart w:id="1" w:name="OLE_LINK6"/>
            <w:r>
              <w:rPr>
                <w:rFonts w:ascii="黑体" w:eastAsia="黑体" w:hAnsi="黑体" w:cs="黑体" w:hint="eastAsia"/>
                <w:b/>
                <w:bCs/>
                <w:color w:val="000000" w:themeColor="text1"/>
                <w:sz w:val="21"/>
                <w:szCs w:val="21"/>
              </w:rPr>
              <w:t>单元</w:t>
            </w:r>
          </w:p>
        </w:tc>
        <w:tc>
          <w:tcPr>
            <w:tcW w:w="2118" w:type="dxa"/>
            <w:tcMar>
              <w:top w:w="57" w:type="dxa"/>
              <w:left w:w="85" w:type="dxa"/>
              <w:bottom w:w="57" w:type="dxa"/>
              <w:right w:w="85" w:type="dxa"/>
            </w:tcMar>
            <w:vAlign w:val="center"/>
          </w:tcPr>
          <w:p w14:paraId="73E46F51" w14:textId="77777777" w:rsidR="00F23E7B" w:rsidRDefault="00000000">
            <w:pPr>
              <w:jc w:val="left"/>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预期学习成果</w:t>
            </w:r>
          </w:p>
        </w:tc>
        <w:tc>
          <w:tcPr>
            <w:tcW w:w="3616" w:type="dxa"/>
            <w:tcMar>
              <w:top w:w="57" w:type="dxa"/>
              <w:left w:w="85" w:type="dxa"/>
              <w:bottom w:w="57" w:type="dxa"/>
              <w:right w:w="85" w:type="dxa"/>
            </w:tcMar>
            <w:vAlign w:val="center"/>
          </w:tcPr>
          <w:p w14:paraId="1D8F6F23" w14:textId="77777777" w:rsidR="00F23E7B" w:rsidRDefault="00000000">
            <w:pPr>
              <w:jc w:val="left"/>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核心知识点以及能力要求</w:t>
            </w:r>
          </w:p>
        </w:tc>
        <w:tc>
          <w:tcPr>
            <w:tcW w:w="1770" w:type="dxa"/>
            <w:tcMar>
              <w:top w:w="57" w:type="dxa"/>
              <w:left w:w="85" w:type="dxa"/>
              <w:bottom w:w="57" w:type="dxa"/>
              <w:right w:w="85" w:type="dxa"/>
            </w:tcMar>
            <w:vAlign w:val="center"/>
          </w:tcPr>
          <w:p w14:paraId="22A75D2B" w14:textId="77777777" w:rsidR="00F23E7B" w:rsidRDefault="00000000">
            <w:pPr>
              <w:jc w:val="left"/>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教学难点</w:t>
            </w:r>
          </w:p>
        </w:tc>
      </w:tr>
      <w:bookmarkEnd w:id="0"/>
      <w:bookmarkEnd w:id="1"/>
      <w:tr w:rsidR="00F23E7B" w14:paraId="4CC6DF8C" w14:textId="77777777" w:rsidTr="004E3829">
        <w:tc>
          <w:tcPr>
            <w:tcW w:w="772" w:type="dxa"/>
            <w:tcMar>
              <w:top w:w="57" w:type="dxa"/>
              <w:left w:w="85" w:type="dxa"/>
              <w:bottom w:w="57" w:type="dxa"/>
              <w:right w:w="85" w:type="dxa"/>
            </w:tcMar>
            <w:vAlign w:val="center"/>
          </w:tcPr>
          <w:p w14:paraId="75D26A5B" w14:textId="77777777"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w:t>
            </w:r>
          </w:p>
        </w:tc>
        <w:tc>
          <w:tcPr>
            <w:tcW w:w="2118" w:type="dxa"/>
            <w:tcMar>
              <w:top w:w="57" w:type="dxa"/>
              <w:left w:w="85" w:type="dxa"/>
              <w:bottom w:w="57" w:type="dxa"/>
              <w:right w:w="85" w:type="dxa"/>
            </w:tcMar>
            <w:vAlign w:val="center"/>
          </w:tcPr>
          <w:p w14:paraId="24471E72" w14:textId="77777777" w:rsidR="00F23E7B" w:rsidRDefault="00000000">
            <w:pPr>
              <w:jc w:val="left"/>
              <w:rPr>
                <w:rFonts w:ascii="Times New Roman" w:hAnsi="Times New Roman" w:cs="Times New Roman"/>
                <w:b/>
                <w:bCs/>
                <w:color w:val="000000" w:themeColor="text1"/>
                <w:sz w:val="21"/>
                <w:szCs w:val="21"/>
              </w:rPr>
            </w:pPr>
            <w:r>
              <w:rPr>
                <w:rFonts w:hint="eastAsia"/>
                <w:color w:val="000000" w:themeColor="text1"/>
                <w:sz w:val="21"/>
                <w:szCs w:val="21"/>
              </w:rPr>
              <w:t>能够对盎格鲁·撒克逊和盎格鲁·诺曼时</w:t>
            </w:r>
            <w:r>
              <w:rPr>
                <w:rFonts w:hint="eastAsia"/>
                <w:color w:val="000000" w:themeColor="text1"/>
                <w:sz w:val="21"/>
                <w:szCs w:val="21"/>
              </w:rPr>
              <w:lastRenderedPageBreak/>
              <w:t>期的文学有大致了解：以</w:t>
            </w:r>
            <w:r>
              <w:rPr>
                <w:rFonts w:ascii="Times New Roman" w:hAnsi="Times New Roman" w:cs="Times New Roman"/>
                <w:i/>
                <w:iCs/>
                <w:color w:val="000000" w:themeColor="text1"/>
                <w:sz w:val="21"/>
                <w:szCs w:val="21"/>
              </w:rPr>
              <w:t xml:space="preserve">Beowulf </w:t>
            </w:r>
            <w:r>
              <w:rPr>
                <w:rFonts w:ascii="Times New Roman" w:hAnsi="Times New Roman" w:cs="Times New Roman"/>
                <w:color w:val="000000" w:themeColor="text1"/>
                <w:sz w:val="21"/>
                <w:szCs w:val="21"/>
              </w:rPr>
              <w:t>与</w:t>
            </w:r>
            <w:r>
              <w:rPr>
                <w:rFonts w:ascii="Times New Roman" w:hAnsi="Times New Roman" w:cs="Times New Roman"/>
                <w:color w:val="000000" w:themeColor="text1"/>
                <w:sz w:val="21"/>
                <w:szCs w:val="21"/>
              </w:rPr>
              <w:t xml:space="preserve"> </w:t>
            </w:r>
            <w:r>
              <w:rPr>
                <w:rFonts w:ascii="Times New Roman" w:hAnsi="Times New Roman" w:cs="Times New Roman"/>
                <w:i/>
                <w:iCs/>
                <w:color w:val="000000" w:themeColor="text1"/>
                <w:sz w:val="21"/>
                <w:szCs w:val="21"/>
              </w:rPr>
              <w:t>Sir Gawain and the Green Knight</w:t>
            </w:r>
            <w:r>
              <w:rPr>
                <w:rFonts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为代表</w:t>
            </w:r>
          </w:p>
        </w:tc>
        <w:tc>
          <w:tcPr>
            <w:tcW w:w="3616" w:type="dxa"/>
            <w:tcMar>
              <w:top w:w="57" w:type="dxa"/>
              <w:left w:w="85" w:type="dxa"/>
              <w:bottom w:w="57" w:type="dxa"/>
              <w:right w:w="85" w:type="dxa"/>
            </w:tcMar>
            <w:vAlign w:val="center"/>
          </w:tcPr>
          <w:p w14:paraId="5767B8C7" w14:textId="77777777" w:rsidR="00F23E7B" w:rsidRDefault="00000000">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bCs/>
                <w:color w:val="000000" w:themeColor="text1"/>
                <w:sz w:val="21"/>
                <w:szCs w:val="21"/>
              </w:rPr>
              <w:lastRenderedPageBreak/>
              <w:t>理解文学术语</w:t>
            </w:r>
            <w:r>
              <w:rPr>
                <w:rFonts w:ascii="Times New Roman" w:hAnsi="Times New Roman" w:cs="Times New Roman"/>
                <w:bCs/>
                <w:color w:val="000000" w:themeColor="text1"/>
                <w:sz w:val="21"/>
                <w:szCs w:val="21"/>
              </w:rPr>
              <w:t>“</w:t>
            </w:r>
            <w:r>
              <w:rPr>
                <w:rFonts w:ascii="Times New Roman" w:hAnsi="Times New Roman" w:cs="Times New Roman"/>
                <w:color w:val="000000" w:themeColor="text1"/>
                <w:sz w:val="21"/>
                <w:szCs w:val="21"/>
              </w:rPr>
              <w:t>epic”</w:t>
            </w:r>
            <w:r>
              <w:rPr>
                <w:rFonts w:ascii="Times New Roman" w:hAnsi="Times New Roman" w:cs="Times New Roman" w:hint="eastAsia"/>
                <w:color w:val="000000" w:themeColor="text1"/>
                <w:sz w:val="21"/>
                <w:szCs w:val="21"/>
              </w:rPr>
              <w:t>；</w:t>
            </w:r>
          </w:p>
          <w:p w14:paraId="4128A16E" w14:textId="77777777" w:rsidR="00F23E7B" w:rsidRDefault="00000000">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bCs/>
                <w:color w:val="000000" w:themeColor="text1"/>
                <w:sz w:val="21"/>
                <w:szCs w:val="21"/>
              </w:rPr>
              <w:t>解读英语史诗</w:t>
            </w:r>
            <w:r>
              <w:rPr>
                <w:rFonts w:ascii="Times New Roman" w:hAnsi="Times New Roman" w:cs="Times New Roman"/>
                <w:i/>
                <w:iCs/>
                <w:color w:val="000000" w:themeColor="text1"/>
                <w:sz w:val="21"/>
                <w:szCs w:val="21"/>
              </w:rPr>
              <w:t>Beowulf</w:t>
            </w:r>
            <w:r>
              <w:rPr>
                <w:rFonts w:ascii="Times New Roman" w:hAnsi="Times New Roman" w:cs="Times New Roman"/>
                <w:bCs/>
                <w:color w:val="000000" w:themeColor="text1"/>
                <w:sz w:val="21"/>
                <w:szCs w:val="21"/>
              </w:rPr>
              <w:t>选段</w:t>
            </w:r>
            <w:r>
              <w:rPr>
                <w:rFonts w:ascii="Times New Roman" w:hAnsi="Times New Roman" w:cs="Times New Roman" w:hint="eastAsia"/>
                <w:color w:val="000000" w:themeColor="text1"/>
                <w:sz w:val="21"/>
                <w:szCs w:val="21"/>
              </w:rPr>
              <w:t>；</w:t>
            </w:r>
          </w:p>
          <w:p w14:paraId="7E33BD5F" w14:textId="77777777" w:rsidR="004E3829" w:rsidRDefault="00000000">
            <w:pPr>
              <w:snapToGrid w:val="0"/>
              <w:spacing w:line="300" w:lineRule="auto"/>
              <w:ind w:rightChars="-341" w:right="-818"/>
              <w:jc w:val="left"/>
              <w:rPr>
                <w:rFonts w:ascii="Times New Roman" w:hAnsi="Times New Roman" w:cs="Times New Roman"/>
                <w:color w:val="000000" w:themeColor="text1"/>
                <w:sz w:val="21"/>
                <w:szCs w:val="21"/>
                <w:lang w:val="zh-CN"/>
              </w:rPr>
            </w:pPr>
            <w:r>
              <w:rPr>
                <w:rFonts w:ascii="Times New Roman" w:hAnsi="Times New Roman" w:cs="Times New Roman"/>
                <w:bCs/>
                <w:color w:val="000000" w:themeColor="text1"/>
                <w:sz w:val="21"/>
                <w:szCs w:val="21"/>
              </w:rPr>
              <w:lastRenderedPageBreak/>
              <w:t>分析</w:t>
            </w:r>
            <w:r>
              <w:rPr>
                <w:rFonts w:ascii="Times New Roman" w:hAnsi="Times New Roman" w:cs="Times New Roman"/>
                <w:i/>
                <w:iCs/>
                <w:color w:val="000000" w:themeColor="text1"/>
                <w:sz w:val="21"/>
                <w:szCs w:val="21"/>
              </w:rPr>
              <w:t>Beowulf</w:t>
            </w:r>
            <w:r>
              <w:rPr>
                <w:rFonts w:ascii="Times New Roman" w:hAnsi="Times New Roman" w:cs="Times New Roman"/>
                <w:color w:val="000000" w:themeColor="text1"/>
                <w:sz w:val="21"/>
                <w:szCs w:val="21"/>
                <w:lang w:val="zh-CN"/>
              </w:rPr>
              <w:t>的题材与主题</w:t>
            </w:r>
            <w:r w:rsidR="00970F31">
              <w:rPr>
                <w:rFonts w:ascii="Times New Roman" w:hAnsi="Times New Roman" w:cs="Times New Roman" w:hint="eastAsia"/>
                <w:color w:val="000000" w:themeColor="text1"/>
                <w:sz w:val="21"/>
                <w:szCs w:val="21"/>
                <w:lang w:val="zh-CN"/>
              </w:rPr>
              <w:t>；</w:t>
            </w:r>
          </w:p>
          <w:p w14:paraId="47F2D3B2" w14:textId="77777777" w:rsidR="004E3829" w:rsidRDefault="00970F31">
            <w:pPr>
              <w:snapToGrid w:val="0"/>
              <w:spacing w:line="300" w:lineRule="auto"/>
              <w:ind w:rightChars="-341" w:right="-818"/>
              <w:jc w:val="left"/>
              <w:rPr>
                <w:rFonts w:ascii="Times New Roman" w:hAnsi="Times New Roman" w:cs="Times New Roman"/>
                <w:color w:val="000000" w:themeColor="text1"/>
                <w:sz w:val="21"/>
                <w:szCs w:val="21"/>
              </w:rPr>
            </w:pPr>
            <w:r w:rsidRPr="00970F31">
              <w:rPr>
                <w:rFonts w:ascii="Times New Roman" w:hAnsi="Times New Roman" w:cs="Times New Roman"/>
                <w:color w:val="000000" w:themeColor="text1"/>
                <w:sz w:val="21"/>
                <w:szCs w:val="21"/>
              </w:rPr>
              <w:t>利用</w:t>
            </w:r>
            <w:r w:rsidRPr="00970F31">
              <w:rPr>
                <w:rFonts w:ascii="Times New Roman" w:hAnsi="Times New Roman" w:cs="Times New Roman"/>
                <w:color w:val="000000" w:themeColor="text1"/>
                <w:sz w:val="21"/>
                <w:szCs w:val="21"/>
              </w:rPr>
              <w:t>AI</w:t>
            </w:r>
            <w:r w:rsidRPr="00970F31">
              <w:rPr>
                <w:rFonts w:ascii="Times New Roman" w:hAnsi="Times New Roman" w:cs="Times New Roman"/>
                <w:color w:val="000000" w:themeColor="text1"/>
                <w:sz w:val="21"/>
                <w:szCs w:val="21"/>
              </w:rPr>
              <w:t>辅助生成</w:t>
            </w:r>
            <w:r w:rsidRPr="00970F31">
              <w:rPr>
                <w:rFonts w:ascii="Times New Roman" w:hAnsi="Times New Roman" w:cs="Times New Roman"/>
                <w:i/>
                <w:iCs/>
                <w:color w:val="000000" w:themeColor="text1"/>
                <w:sz w:val="21"/>
                <w:szCs w:val="21"/>
              </w:rPr>
              <w:t>Beowulf</w:t>
            </w:r>
            <w:r w:rsidRPr="00970F31">
              <w:rPr>
                <w:rFonts w:ascii="Times New Roman" w:hAnsi="Times New Roman" w:cs="Times New Roman"/>
                <w:color w:val="000000" w:themeColor="text1"/>
                <w:sz w:val="21"/>
                <w:szCs w:val="21"/>
              </w:rPr>
              <w:t>历史背景</w:t>
            </w:r>
          </w:p>
          <w:p w14:paraId="0977C0E3" w14:textId="77777777" w:rsidR="004E3829" w:rsidRDefault="00970F31">
            <w:pPr>
              <w:snapToGrid w:val="0"/>
              <w:spacing w:line="300" w:lineRule="auto"/>
              <w:ind w:rightChars="-341" w:right="-818"/>
              <w:jc w:val="left"/>
              <w:rPr>
                <w:rFonts w:ascii="Times New Roman" w:hAnsi="Times New Roman" w:cs="Times New Roman"/>
                <w:color w:val="000000" w:themeColor="text1"/>
                <w:sz w:val="21"/>
                <w:szCs w:val="21"/>
              </w:rPr>
            </w:pPr>
            <w:r w:rsidRPr="00970F31">
              <w:rPr>
                <w:rFonts w:ascii="Times New Roman" w:hAnsi="Times New Roman" w:cs="Times New Roman"/>
                <w:color w:val="000000" w:themeColor="text1"/>
                <w:sz w:val="21"/>
                <w:szCs w:val="21"/>
              </w:rPr>
              <w:t>信息梳理，并通过课堂讨论辨析</w:t>
            </w:r>
          </w:p>
          <w:p w14:paraId="4EC5CB75" w14:textId="49B03F43" w:rsidR="00F23E7B" w:rsidRDefault="00970F31">
            <w:pPr>
              <w:snapToGrid w:val="0"/>
              <w:spacing w:line="300" w:lineRule="auto"/>
              <w:ind w:rightChars="-341" w:right="-818"/>
              <w:jc w:val="left"/>
              <w:rPr>
                <w:rFonts w:ascii="Times New Roman" w:hAnsi="Times New Roman" w:cs="Times New Roman"/>
                <w:bCs/>
                <w:color w:val="000000" w:themeColor="text1"/>
                <w:sz w:val="21"/>
                <w:szCs w:val="21"/>
              </w:rPr>
            </w:pPr>
            <w:r w:rsidRPr="00970F31">
              <w:rPr>
                <w:rFonts w:ascii="Times New Roman" w:hAnsi="Times New Roman" w:cs="Times New Roman"/>
                <w:color w:val="000000" w:themeColor="text1"/>
                <w:sz w:val="21"/>
                <w:szCs w:val="21"/>
              </w:rPr>
              <w:t>AI</w:t>
            </w:r>
            <w:r w:rsidRPr="00970F31">
              <w:rPr>
                <w:rFonts w:ascii="Times New Roman" w:hAnsi="Times New Roman" w:cs="Times New Roman"/>
                <w:color w:val="000000" w:themeColor="text1"/>
                <w:sz w:val="21"/>
                <w:szCs w:val="21"/>
              </w:rPr>
              <w:t>生成内容的准确性。</w:t>
            </w:r>
          </w:p>
        </w:tc>
        <w:tc>
          <w:tcPr>
            <w:tcW w:w="1770" w:type="dxa"/>
            <w:tcMar>
              <w:top w:w="57" w:type="dxa"/>
              <w:left w:w="85" w:type="dxa"/>
              <w:bottom w:w="57" w:type="dxa"/>
              <w:right w:w="85" w:type="dxa"/>
            </w:tcMar>
            <w:vAlign w:val="center"/>
          </w:tcPr>
          <w:p w14:paraId="151B20D2" w14:textId="77777777" w:rsidR="00F23E7B" w:rsidRDefault="00000000">
            <w:pPr>
              <w:jc w:val="left"/>
              <w:rPr>
                <w:rFonts w:ascii="Times New Roman" w:hAnsi="Times New Roman" w:cs="Times New Roman"/>
                <w:b/>
                <w:bCs/>
                <w:color w:val="000000" w:themeColor="text1"/>
                <w:sz w:val="21"/>
                <w:szCs w:val="21"/>
              </w:rPr>
            </w:pPr>
            <w:r>
              <w:rPr>
                <w:rFonts w:ascii="Times New Roman" w:hAnsi="Times New Roman" w:cs="Times New Roman"/>
                <w:i/>
                <w:iCs/>
                <w:color w:val="000000" w:themeColor="text1"/>
                <w:sz w:val="21"/>
                <w:szCs w:val="21"/>
              </w:rPr>
              <w:lastRenderedPageBreak/>
              <w:t>Beowulf</w:t>
            </w:r>
            <w:r>
              <w:rPr>
                <w:rFonts w:ascii="Times New Roman" w:hAnsi="Times New Roman" w:cs="Times New Roman"/>
                <w:bCs/>
                <w:color w:val="000000" w:themeColor="text1"/>
                <w:sz w:val="21"/>
                <w:szCs w:val="21"/>
              </w:rPr>
              <w:t>的文学意义</w:t>
            </w:r>
          </w:p>
        </w:tc>
      </w:tr>
      <w:tr w:rsidR="00F23E7B" w14:paraId="5048497F" w14:textId="77777777" w:rsidTr="004E3829">
        <w:tc>
          <w:tcPr>
            <w:tcW w:w="772" w:type="dxa"/>
            <w:tcMar>
              <w:top w:w="57" w:type="dxa"/>
              <w:left w:w="85" w:type="dxa"/>
              <w:bottom w:w="57" w:type="dxa"/>
              <w:right w:w="85" w:type="dxa"/>
            </w:tcMar>
            <w:vAlign w:val="center"/>
          </w:tcPr>
          <w:p w14:paraId="047ACDBD" w14:textId="77777777"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2</w:t>
            </w:r>
          </w:p>
        </w:tc>
        <w:tc>
          <w:tcPr>
            <w:tcW w:w="2118" w:type="dxa"/>
            <w:tcMar>
              <w:top w:w="57" w:type="dxa"/>
              <w:left w:w="85" w:type="dxa"/>
              <w:bottom w:w="57" w:type="dxa"/>
              <w:right w:w="85" w:type="dxa"/>
            </w:tcMar>
            <w:vAlign w:val="center"/>
          </w:tcPr>
          <w:p w14:paraId="763370E6" w14:textId="77777777" w:rsidR="00F23E7B" w:rsidRDefault="00000000">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能</w:t>
            </w:r>
            <w:r>
              <w:rPr>
                <w:rFonts w:hint="eastAsia"/>
                <w:color w:val="000000" w:themeColor="text1"/>
                <w:sz w:val="21"/>
                <w:szCs w:val="21"/>
              </w:rPr>
              <w:t>够分析杰弗里·乔叟的文学作品，了解</w:t>
            </w:r>
            <w:r>
              <w:rPr>
                <w:rFonts w:ascii="Times New Roman" w:hAnsi="Times New Roman" w:cs="Times New Roman"/>
                <w:color w:val="000000" w:themeColor="text1"/>
                <w:sz w:val="21"/>
                <w:szCs w:val="21"/>
              </w:rPr>
              <w:t>民谣的特点。</w:t>
            </w:r>
          </w:p>
          <w:p w14:paraId="2E7F0BF6" w14:textId="77777777" w:rsidR="00F23E7B" w:rsidRDefault="00F23E7B">
            <w:pPr>
              <w:rPr>
                <w:rFonts w:ascii="Times New Roman" w:hAnsi="Times New Roman" w:cs="Times New Roman"/>
                <w:color w:val="000000" w:themeColor="text1"/>
                <w:sz w:val="21"/>
                <w:szCs w:val="21"/>
              </w:rPr>
            </w:pPr>
          </w:p>
        </w:tc>
        <w:tc>
          <w:tcPr>
            <w:tcW w:w="3616" w:type="dxa"/>
            <w:tcMar>
              <w:top w:w="57" w:type="dxa"/>
              <w:left w:w="85" w:type="dxa"/>
              <w:bottom w:w="57" w:type="dxa"/>
              <w:right w:w="85" w:type="dxa"/>
            </w:tcMar>
            <w:vAlign w:val="center"/>
          </w:tcPr>
          <w:p w14:paraId="5AFA9F21" w14:textId="77777777" w:rsidR="00F23E7B" w:rsidRDefault="00000000">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hint="eastAsia"/>
                <w:color w:val="000000" w:themeColor="text1"/>
                <w:sz w:val="21"/>
                <w:szCs w:val="21"/>
              </w:rPr>
              <w:t>杰弗里·乔叟及其代</w:t>
            </w:r>
            <w:r>
              <w:rPr>
                <w:rFonts w:ascii="Times New Roman" w:hAnsi="Times New Roman" w:cs="Times New Roman"/>
                <w:color w:val="000000" w:themeColor="text1"/>
                <w:sz w:val="21"/>
                <w:szCs w:val="21"/>
              </w:rPr>
              <w:t>表</w:t>
            </w:r>
          </w:p>
          <w:p w14:paraId="5BB788C2" w14:textId="77777777" w:rsidR="00F23E7B" w:rsidRDefault="00000000">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作</w:t>
            </w:r>
            <w:r>
              <w:rPr>
                <w:rFonts w:ascii="Times New Roman" w:hAnsi="Times New Roman" w:cs="Times New Roman"/>
                <w:i/>
                <w:iCs/>
                <w:color w:val="000000" w:themeColor="text1"/>
                <w:sz w:val="21"/>
                <w:szCs w:val="21"/>
              </w:rPr>
              <w:t>The Canterbury Tales</w:t>
            </w:r>
            <w:r>
              <w:rPr>
                <w:rFonts w:ascii="Times New Roman" w:hAnsi="Times New Roman" w:cs="Times New Roman" w:hint="eastAsia"/>
                <w:color w:val="000000" w:themeColor="text1"/>
                <w:sz w:val="21"/>
                <w:szCs w:val="21"/>
              </w:rPr>
              <w:t>；</w:t>
            </w:r>
          </w:p>
          <w:p w14:paraId="2B06572A" w14:textId="77777777" w:rsidR="00F23E7B" w:rsidRDefault="00000000">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理解文学术语</w:t>
            </w:r>
            <w:r>
              <w:rPr>
                <w:rFonts w:ascii="Times New Roman" w:hAnsi="Times New Roman" w:cs="Times New Roman"/>
                <w:color w:val="000000" w:themeColor="text1"/>
                <w:sz w:val="21"/>
                <w:szCs w:val="21"/>
              </w:rPr>
              <w:t>“alliteration</w:t>
            </w:r>
            <w:r>
              <w:rPr>
                <w:rFonts w:ascii="Times New Roman" w:hAnsi="Times New Roman" w:cs="Times New Roman"/>
                <w:color w:val="000000" w:themeColor="text1"/>
                <w:sz w:val="21"/>
                <w:szCs w:val="21"/>
              </w:rPr>
              <w:t>头韵</w:t>
            </w:r>
          </w:p>
          <w:p w14:paraId="2D4AB42F" w14:textId="77777777" w:rsidR="00F23E7B" w:rsidRDefault="00000000">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法</w:t>
            </w:r>
            <w:r>
              <w:rPr>
                <w:rFonts w:ascii="Times New Roman" w:hAnsi="Times New Roman" w:cs="Times New Roman"/>
                <w:color w:val="000000" w:themeColor="text1"/>
                <w:sz w:val="21"/>
                <w:szCs w:val="21"/>
              </w:rPr>
              <w:t>”</w:t>
            </w:r>
            <w:r>
              <w:rPr>
                <w:rFonts w:ascii="Times New Roman" w:hAnsi="Times New Roman" w:cs="Times New Roman" w:hint="eastAsia"/>
                <w:color w:val="000000" w:themeColor="text1"/>
                <w:sz w:val="21"/>
                <w:szCs w:val="21"/>
              </w:rPr>
              <w:t>；</w:t>
            </w:r>
          </w:p>
          <w:p w14:paraId="25EF4552" w14:textId="77777777" w:rsidR="00F23E7B" w:rsidRDefault="00000000">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ascii="Times New Roman" w:hAnsi="Times New Roman" w:cs="Times New Roman"/>
                <w:color w:val="000000" w:themeColor="text1"/>
                <w:sz w:val="21"/>
                <w:szCs w:val="21"/>
              </w:rPr>
              <w:t>”popular ballad”</w:t>
            </w:r>
            <w:r>
              <w:rPr>
                <w:rFonts w:ascii="Times New Roman" w:hAnsi="Times New Roman" w:cs="Times New Roman"/>
                <w:color w:val="000000" w:themeColor="text1"/>
                <w:sz w:val="21"/>
                <w:szCs w:val="21"/>
              </w:rPr>
              <w:t>的渊源</w:t>
            </w:r>
          </w:p>
          <w:p w14:paraId="674310E3" w14:textId="77777777" w:rsidR="00F23E7B" w:rsidRDefault="00000000">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和类型</w:t>
            </w:r>
            <w:r>
              <w:rPr>
                <w:rFonts w:ascii="Times New Roman" w:hAnsi="Times New Roman" w:cs="Times New Roman" w:hint="eastAsia"/>
                <w:color w:val="000000" w:themeColor="text1"/>
                <w:sz w:val="21"/>
                <w:szCs w:val="21"/>
              </w:rPr>
              <w:t>；</w:t>
            </w:r>
          </w:p>
          <w:p w14:paraId="12EBB3DA" w14:textId="77777777" w:rsidR="00F23E7B" w:rsidRDefault="00000000">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i/>
                <w:iCs/>
                <w:color w:val="000000" w:themeColor="text1"/>
                <w:sz w:val="21"/>
                <w:szCs w:val="21"/>
              </w:rPr>
              <w:t>The Canterbury Tales</w:t>
            </w:r>
            <w:r>
              <w:rPr>
                <w:rFonts w:ascii="Times New Roman" w:hAnsi="Times New Roman" w:cs="Times New Roman"/>
                <w:color w:val="000000" w:themeColor="text1"/>
                <w:sz w:val="21"/>
                <w:szCs w:val="21"/>
                <w:lang w:val="zh-CN"/>
              </w:rPr>
              <w:t>的</w:t>
            </w:r>
          </w:p>
          <w:p w14:paraId="775F6E6F" w14:textId="77777777" w:rsidR="00F23E7B" w:rsidRDefault="00000000">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lang w:val="zh-CN"/>
              </w:rPr>
              <w:t>总序</w:t>
            </w:r>
            <w:r>
              <w:rPr>
                <w:rFonts w:ascii="Times New Roman" w:hAnsi="Times New Roman" w:cs="Times New Roman" w:hint="eastAsia"/>
                <w:color w:val="000000" w:themeColor="text1"/>
                <w:sz w:val="21"/>
                <w:szCs w:val="21"/>
              </w:rPr>
              <w:t>；</w:t>
            </w:r>
          </w:p>
          <w:p w14:paraId="231C9A07" w14:textId="77777777" w:rsidR="00F23E7B" w:rsidRDefault="00000000">
            <w:pPr>
              <w:snapToGrid w:val="0"/>
              <w:spacing w:line="300" w:lineRule="auto"/>
              <w:ind w:rightChars="-341" w:right="-818"/>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分析</w:t>
            </w:r>
            <w:r>
              <w:rPr>
                <w:rFonts w:ascii="Times New Roman" w:hAnsi="Times New Roman" w:cs="Times New Roman"/>
                <w:i/>
                <w:iCs/>
                <w:color w:val="000000" w:themeColor="text1"/>
                <w:sz w:val="21"/>
                <w:szCs w:val="21"/>
              </w:rPr>
              <w:t>The Canterbury Tales</w:t>
            </w:r>
            <w:r>
              <w:rPr>
                <w:rFonts w:ascii="Times New Roman" w:hAnsi="Times New Roman" w:cs="Times New Roman"/>
                <w:color w:val="000000" w:themeColor="text1"/>
                <w:sz w:val="21"/>
                <w:szCs w:val="21"/>
                <w:lang w:val="zh-CN"/>
              </w:rPr>
              <w:t>的</w:t>
            </w:r>
          </w:p>
          <w:p w14:paraId="1B4DC235" w14:textId="77777777" w:rsidR="00F23E7B" w:rsidRDefault="00000000">
            <w:pPr>
              <w:snapToGrid w:val="0"/>
              <w:spacing w:line="300" w:lineRule="auto"/>
              <w:ind w:rightChars="-341" w:right="-818"/>
              <w:jc w:val="left"/>
              <w:rPr>
                <w:rFonts w:ascii="Times New Roman" w:hAnsi="Times New Roman" w:cs="Times New Roman"/>
                <w:bCs/>
                <w:color w:val="000000" w:themeColor="text1"/>
                <w:sz w:val="21"/>
                <w:szCs w:val="21"/>
              </w:rPr>
            </w:pPr>
            <w:r>
              <w:rPr>
                <w:rFonts w:ascii="Times New Roman" w:hAnsi="Times New Roman" w:cs="Times New Roman"/>
                <w:color w:val="000000" w:themeColor="text1"/>
                <w:sz w:val="21"/>
                <w:szCs w:val="21"/>
                <w:lang w:val="zh-CN"/>
              </w:rPr>
              <w:t>文学特色</w:t>
            </w:r>
            <w:r>
              <w:rPr>
                <w:rFonts w:ascii="Times New Roman" w:hAnsi="Times New Roman" w:cs="Times New Roman" w:hint="eastAsia"/>
                <w:color w:val="000000" w:themeColor="text1"/>
                <w:sz w:val="21"/>
                <w:szCs w:val="21"/>
                <w:lang w:val="zh-CN"/>
              </w:rPr>
              <w:t>。</w:t>
            </w:r>
          </w:p>
        </w:tc>
        <w:tc>
          <w:tcPr>
            <w:tcW w:w="1770" w:type="dxa"/>
            <w:tcMar>
              <w:top w:w="57" w:type="dxa"/>
              <w:left w:w="85" w:type="dxa"/>
              <w:bottom w:w="57" w:type="dxa"/>
              <w:right w:w="85" w:type="dxa"/>
            </w:tcMar>
            <w:vAlign w:val="center"/>
          </w:tcPr>
          <w:p w14:paraId="11201F8F" w14:textId="77777777" w:rsidR="00F23E7B" w:rsidRDefault="00F23E7B">
            <w:pPr>
              <w:jc w:val="left"/>
              <w:rPr>
                <w:rFonts w:ascii="Times New Roman" w:hAnsi="Times New Roman" w:cs="Times New Roman"/>
                <w:b/>
                <w:bCs/>
                <w:color w:val="000000" w:themeColor="text1"/>
                <w:sz w:val="21"/>
                <w:szCs w:val="21"/>
              </w:rPr>
            </w:pPr>
          </w:p>
          <w:p w14:paraId="18675C30" w14:textId="77777777" w:rsidR="00F23E7B" w:rsidRDefault="00000000">
            <w:pPr>
              <w:jc w:val="left"/>
              <w:rPr>
                <w:rFonts w:ascii="Times New Roman" w:hAnsi="Times New Roman" w:cs="Times New Roman"/>
                <w:b/>
                <w:bCs/>
                <w:color w:val="000000" w:themeColor="text1"/>
                <w:sz w:val="21"/>
                <w:szCs w:val="21"/>
              </w:rPr>
            </w:pPr>
            <w:r>
              <w:rPr>
                <w:rFonts w:ascii="Times New Roman" w:hAnsi="Times New Roman" w:cs="Times New Roman"/>
                <w:i/>
                <w:iCs/>
                <w:color w:val="000000" w:themeColor="text1"/>
                <w:sz w:val="21"/>
                <w:szCs w:val="21"/>
              </w:rPr>
              <w:t>The Canterbury Tales</w:t>
            </w:r>
            <w:r>
              <w:rPr>
                <w:rFonts w:ascii="Times New Roman" w:hAnsi="Times New Roman" w:cs="Times New Roman"/>
                <w:bCs/>
                <w:color w:val="000000" w:themeColor="text1"/>
                <w:sz w:val="21"/>
                <w:szCs w:val="21"/>
              </w:rPr>
              <w:t>的社会意义</w:t>
            </w:r>
          </w:p>
        </w:tc>
      </w:tr>
      <w:tr w:rsidR="00F23E7B" w14:paraId="53049EA8" w14:textId="77777777" w:rsidTr="004E3829">
        <w:tc>
          <w:tcPr>
            <w:tcW w:w="772" w:type="dxa"/>
            <w:tcMar>
              <w:top w:w="57" w:type="dxa"/>
              <w:left w:w="85" w:type="dxa"/>
              <w:bottom w:w="57" w:type="dxa"/>
              <w:right w:w="85" w:type="dxa"/>
            </w:tcMar>
            <w:vAlign w:val="center"/>
          </w:tcPr>
          <w:p w14:paraId="00385F7D" w14:textId="77777777"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3</w:t>
            </w:r>
          </w:p>
        </w:tc>
        <w:tc>
          <w:tcPr>
            <w:tcW w:w="2118" w:type="dxa"/>
            <w:tcMar>
              <w:top w:w="57" w:type="dxa"/>
              <w:left w:w="85" w:type="dxa"/>
              <w:bottom w:w="57" w:type="dxa"/>
              <w:right w:w="85" w:type="dxa"/>
            </w:tcMar>
            <w:vAlign w:val="center"/>
          </w:tcPr>
          <w:p w14:paraId="0DB3E36E" w14:textId="57918951" w:rsidR="00F23E7B" w:rsidRDefault="00000000">
            <w:pPr>
              <w:jc w:val="left"/>
              <w:rPr>
                <w:rFonts w:ascii="Times New Roman" w:hAnsi="Times New Roman" w:cs="Times New Roman"/>
                <w:color w:val="000000" w:themeColor="text1"/>
                <w:sz w:val="21"/>
                <w:szCs w:val="21"/>
                <w:lang w:val="zh-CN"/>
              </w:rPr>
            </w:pPr>
            <w:r>
              <w:rPr>
                <w:rFonts w:ascii="Times New Roman" w:hAnsi="Times New Roman" w:cs="Times New Roman"/>
                <w:color w:val="000000" w:themeColor="text1"/>
                <w:sz w:val="21"/>
                <w:szCs w:val="21"/>
              </w:rPr>
              <w:t>能够掌握英国</w:t>
            </w:r>
            <w:r>
              <w:rPr>
                <w:rFonts w:ascii="Times New Roman" w:hAnsi="Times New Roman" w:cs="Times New Roman"/>
                <w:color w:val="000000" w:themeColor="text1"/>
                <w:sz w:val="21"/>
                <w:szCs w:val="21"/>
                <w:lang w:val="zh-CN"/>
              </w:rPr>
              <w:t>文艺复兴时期部分文学</w:t>
            </w:r>
            <w:r>
              <w:rPr>
                <w:rFonts w:ascii="Times New Roman" w:hAnsi="Times New Roman" w:cs="Times New Roman"/>
                <w:color w:val="000000" w:themeColor="text1"/>
                <w:sz w:val="21"/>
                <w:szCs w:val="21"/>
              </w:rPr>
              <w:t>的特点</w:t>
            </w:r>
            <w:r w:rsidR="006B6877">
              <w:rPr>
                <w:rFonts w:ascii="Times New Roman" w:hAnsi="Times New Roman" w:cs="Times New Roman" w:hint="eastAsia"/>
                <w:color w:val="000000" w:themeColor="text1"/>
                <w:sz w:val="21"/>
                <w:szCs w:val="21"/>
              </w:rPr>
              <w:t>，</w:t>
            </w:r>
            <w:r w:rsidR="006B6877">
              <w:rPr>
                <w:rFonts w:ascii="Times New Roman" w:hAnsi="Times New Roman" w:cs="Times New Roman"/>
                <w:color w:val="000000" w:themeColor="text1"/>
                <w:sz w:val="21"/>
                <w:szCs w:val="21"/>
              </w:rPr>
              <w:t>能够分析并评价</w:t>
            </w:r>
            <w:r w:rsidR="006B6877">
              <w:rPr>
                <w:rFonts w:ascii="Times New Roman" w:hAnsi="Times New Roman" w:cs="Times New Roman"/>
                <w:color w:val="000000" w:themeColor="text1"/>
                <w:sz w:val="21"/>
                <w:szCs w:val="21"/>
                <w:lang w:val="zh-CN"/>
              </w:rPr>
              <w:t>弗朗西斯</w:t>
            </w:r>
            <w:r w:rsidR="006B6877">
              <w:rPr>
                <w:rFonts w:ascii="Times New Roman" w:hAnsi="Times New Roman" w:cs="Times New Roman"/>
                <w:color w:val="000000" w:themeColor="text1"/>
                <w:sz w:val="21"/>
                <w:szCs w:val="21"/>
              </w:rPr>
              <w:t>·</w:t>
            </w:r>
            <w:r w:rsidR="006B6877">
              <w:rPr>
                <w:rFonts w:ascii="Times New Roman" w:hAnsi="Times New Roman" w:cs="Times New Roman"/>
                <w:color w:val="000000" w:themeColor="text1"/>
                <w:sz w:val="21"/>
                <w:szCs w:val="21"/>
                <w:lang w:val="zh-CN"/>
              </w:rPr>
              <w:t>培根及其主要作品</w:t>
            </w:r>
          </w:p>
        </w:tc>
        <w:tc>
          <w:tcPr>
            <w:tcW w:w="3616" w:type="dxa"/>
            <w:tcMar>
              <w:top w:w="57" w:type="dxa"/>
              <w:left w:w="85" w:type="dxa"/>
              <w:bottom w:w="57" w:type="dxa"/>
              <w:right w:w="85" w:type="dxa"/>
            </w:tcMar>
            <w:vAlign w:val="center"/>
          </w:tcPr>
          <w:p w14:paraId="3762051F" w14:textId="77777777" w:rsidR="00F23E7B" w:rsidRDefault="00000000">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理解文学术语</w:t>
            </w:r>
            <w:r>
              <w:rPr>
                <w:rFonts w:ascii="Times New Roman" w:hAnsi="Times New Roman" w:cs="Times New Roman"/>
                <w:color w:val="000000" w:themeColor="text1"/>
                <w:sz w:val="21"/>
                <w:szCs w:val="21"/>
              </w:rPr>
              <w:t>“Renaissance”</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“Humanism”</w:t>
            </w:r>
            <w:r>
              <w:rPr>
                <w:rFonts w:ascii="Times New Roman" w:hAnsi="Times New Roman" w:cs="Times New Roman" w:hint="eastAsia"/>
                <w:color w:val="000000" w:themeColor="text1"/>
                <w:sz w:val="21"/>
                <w:szCs w:val="21"/>
              </w:rPr>
              <w:t>；</w:t>
            </w:r>
          </w:p>
          <w:p w14:paraId="54A1F40F" w14:textId="77777777" w:rsidR="006B6877" w:rsidRPr="006B6877" w:rsidRDefault="006B6877" w:rsidP="006B6877">
            <w:pPr>
              <w:autoSpaceDE w:val="0"/>
              <w:autoSpaceDN w:val="0"/>
              <w:adjustRightInd w:val="0"/>
              <w:snapToGrid w:val="0"/>
              <w:spacing w:line="300" w:lineRule="auto"/>
              <w:jc w:val="left"/>
              <w:rPr>
                <w:rFonts w:ascii="Times New Roman" w:hAnsi="Times New Roman" w:cs="Times New Roman"/>
                <w:sz w:val="21"/>
                <w:szCs w:val="21"/>
              </w:rPr>
            </w:pPr>
            <w:r w:rsidRPr="006B6877">
              <w:rPr>
                <w:rFonts w:ascii="Times New Roman" w:hAnsi="Times New Roman" w:cs="Times New Roman"/>
                <w:sz w:val="21"/>
                <w:szCs w:val="21"/>
              </w:rPr>
              <w:t>理</w:t>
            </w:r>
            <w:r w:rsidRPr="006B6877">
              <w:rPr>
                <w:rFonts w:hint="eastAsia"/>
                <w:sz w:val="21"/>
                <w:szCs w:val="21"/>
              </w:rPr>
              <w:t>解</w:t>
            </w:r>
            <w:bookmarkStart w:id="2" w:name="_Hlk196204998"/>
            <w:r w:rsidRPr="006B6877">
              <w:rPr>
                <w:rFonts w:hint="eastAsia"/>
                <w:sz w:val="21"/>
                <w:szCs w:val="21"/>
                <w:lang w:val="zh-CN"/>
              </w:rPr>
              <w:t>弗朗西斯</w:t>
            </w:r>
            <w:r w:rsidRPr="006B6877">
              <w:rPr>
                <w:rFonts w:hint="eastAsia"/>
                <w:sz w:val="21"/>
                <w:szCs w:val="21"/>
              </w:rPr>
              <w:t>·</w:t>
            </w:r>
            <w:r w:rsidRPr="006B6877">
              <w:rPr>
                <w:rFonts w:hint="eastAsia"/>
                <w:sz w:val="21"/>
                <w:szCs w:val="21"/>
                <w:lang w:val="zh-CN"/>
              </w:rPr>
              <w:t>培根</w:t>
            </w:r>
            <w:bookmarkEnd w:id="2"/>
            <w:r w:rsidRPr="006B6877">
              <w:rPr>
                <w:rFonts w:hint="eastAsia"/>
                <w:sz w:val="21"/>
                <w:szCs w:val="21"/>
                <w:lang w:val="zh-CN"/>
              </w:rPr>
              <w:t>及其主要</w:t>
            </w:r>
            <w:r w:rsidRPr="006B6877">
              <w:rPr>
                <w:rFonts w:ascii="Times New Roman" w:hAnsi="Times New Roman" w:cs="Times New Roman"/>
                <w:sz w:val="21"/>
                <w:szCs w:val="21"/>
                <w:lang w:val="zh-CN"/>
              </w:rPr>
              <w:t>作品</w:t>
            </w:r>
            <w:r w:rsidRPr="006B6877">
              <w:rPr>
                <w:rFonts w:ascii="Times New Roman" w:hAnsi="Times New Roman" w:cs="Times New Roman" w:hint="eastAsia"/>
                <w:sz w:val="21"/>
                <w:szCs w:val="21"/>
              </w:rPr>
              <w:t>；</w:t>
            </w:r>
          </w:p>
          <w:p w14:paraId="466B484F" w14:textId="641CBBCA" w:rsidR="006B6877" w:rsidRDefault="006B6877" w:rsidP="006B6877">
            <w:pPr>
              <w:jc w:val="left"/>
              <w:rPr>
                <w:rFonts w:ascii="Times New Roman" w:hAnsi="Times New Roman" w:cs="Times New Roman"/>
                <w:bCs/>
                <w:color w:val="000000" w:themeColor="text1"/>
                <w:sz w:val="21"/>
                <w:szCs w:val="21"/>
              </w:rPr>
            </w:pPr>
            <w:r w:rsidRPr="006B6877">
              <w:rPr>
                <w:rFonts w:ascii="Times New Roman" w:hAnsi="Times New Roman" w:cs="Times New Roman"/>
                <w:sz w:val="21"/>
                <w:szCs w:val="21"/>
              </w:rPr>
              <w:t>解读</w:t>
            </w:r>
            <w:r w:rsidRPr="006B6877">
              <w:rPr>
                <w:rFonts w:ascii="Times New Roman" w:hAnsi="Times New Roman" w:cs="Times New Roman"/>
                <w:sz w:val="21"/>
                <w:szCs w:val="21"/>
                <w:lang w:val="zh-CN"/>
              </w:rPr>
              <w:t>培根</w:t>
            </w:r>
            <w:r w:rsidRPr="006B6877">
              <w:rPr>
                <w:rFonts w:ascii="Times New Roman" w:hAnsi="Times New Roman" w:cs="Times New Roman"/>
                <w:sz w:val="21"/>
                <w:szCs w:val="21"/>
              </w:rPr>
              <w:t>“Of Studies”</w:t>
            </w:r>
            <w:r w:rsidRPr="006B6877">
              <w:rPr>
                <w:rFonts w:ascii="Times New Roman" w:hAnsi="Times New Roman" w:cs="Times New Roman" w:hint="eastAsia"/>
                <w:sz w:val="21"/>
                <w:szCs w:val="21"/>
              </w:rPr>
              <w:t>。</w:t>
            </w:r>
          </w:p>
        </w:tc>
        <w:tc>
          <w:tcPr>
            <w:tcW w:w="1770" w:type="dxa"/>
            <w:tcMar>
              <w:top w:w="57" w:type="dxa"/>
              <w:left w:w="85" w:type="dxa"/>
              <w:bottom w:w="57" w:type="dxa"/>
              <w:right w:w="85" w:type="dxa"/>
            </w:tcMar>
            <w:vAlign w:val="center"/>
          </w:tcPr>
          <w:p w14:paraId="1CC1D492" w14:textId="6197BA89" w:rsidR="00F23E7B" w:rsidRDefault="006B6877">
            <w:pPr>
              <w:jc w:val="left"/>
              <w:rPr>
                <w:rFonts w:ascii="Times New Roman" w:hAnsi="Times New Roman" w:cs="Times New Roman"/>
                <w:bCs/>
                <w:color w:val="000000" w:themeColor="text1"/>
                <w:sz w:val="21"/>
                <w:szCs w:val="21"/>
              </w:rPr>
            </w:pPr>
            <w:r>
              <w:rPr>
                <w:color w:val="000000" w:themeColor="text1"/>
                <w:sz w:val="21"/>
                <w:szCs w:val="21"/>
                <w:lang w:val="zh-CN"/>
              </w:rPr>
              <w:t>培根的创作主题</w:t>
            </w:r>
            <w:r>
              <w:rPr>
                <w:color w:val="000000" w:themeColor="text1"/>
                <w:sz w:val="21"/>
                <w:szCs w:val="21"/>
              </w:rPr>
              <w:t>分析</w:t>
            </w:r>
          </w:p>
        </w:tc>
      </w:tr>
      <w:tr w:rsidR="00F23E7B" w14:paraId="5FBCC9BF" w14:textId="77777777" w:rsidTr="004E3829">
        <w:tc>
          <w:tcPr>
            <w:tcW w:w="772" w:type="dxa"/>
            <w:tcMar>
              <w:top w:w="57" w:type="dxa"/>
              <w:left w:w="85" w:type="dxa"/>
              <w:bottom w:w="57" w:type="dxa"/>
              <w:right w:w="85" w:type="dxa"/>
            </w:tcMar>
            <w:vAlign w:val="center"/>
          </w:tcPr>
          <w:p w14:paraId="73478704" w14:textId="77777777"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4</w:t>
            </w:r>
          </w:p>
        </w:tc>
        <w:tc>
          <w:tcPr>
            <w:tcW w:w="2118" w:type="dxa"/>
            <w:tcMar>
              <w:top w:w="57" w:type="dxa"/>
              <w:left w:w="85" w:type="dxa"/>
              <w:bottom w:w="57" w:type="dxa"/>
              <w:right w:w="85" w:type="dxa"/>
            </w:tcMar>
            <w:vAlign w:val="center"/>
          </w:tcPr>
          <w:p w14:paraId="1A13AB8D" w14:textId="68081D8D" w:rsidR="00F23E7B" w:rsidRDefault="006B6877">
            <w:pPr>
              <w:jc w:val="left"/>
              <w:rPr>
                <w:rFonts w:ascii="Times New Roman" w:hAnsi="Times New Roman" w:cs="Times New Roman"/>
                <w:color w:val="000000" w:themeColor="text1"/>
                <w:sz w:val="21"/>
                <w:szCs w:val="21"/>
                <w:lang w:val="zh-CN"/>
              </w:rPr>
            </w:pPr>
            <w:r>
              <w:rPr>
                <w:rFonts w:ascii="Times New Roman" w:hAnsi="Times New Roman" w:cs="Times New Roman" w:hint="eastAsia"/>
                <w:color w:val="000000" w:themeColor="text1"/>
                <w:sz w:val="21"/>
                <w:szCs w:val="21"/>
                <w:lang w:val="zh-CN"/>
              </w:rPr>
              <w:t>能够了解莎士比亚及其主要作品</w:t>
            </w:r>
          </w:p>
        </w:tc>
        <w:tc>
          <w:tcPr>
            <w:tcW w:w="3616" w:type="dxa"/>
            <w:tcMar>
              <w:top w:w="57" w:type="dxa"/>
              <w:left w:w="85" w:type="dxa"/>
              <w:bottom w:w="57" w:type="dxa"/>
              <w:right w:w="85" w:type="dxa"/>
            </w:tcMar>
            <w:vAlign w:val="center"/>
          </w:tcPr>
          <w:p w14:paraId="02E7FDD8" w14:textId="77777777" w:rsidR="006B6877" w:rsidRPr="006B6877" w:rsidRDefault="006B6877" w:rsidP="006B6877">
            <w:pPr>
              <w:jc w:val="left"/>
              <w:rPr>
                <w:rFonts w:ascii="Times New Roman" w:hAnsi="Times New Roman" w:cs="Times New Roman"/>
                <w:sz w:val="21"/>
                <w:szCs w:val="21"/>
                <w:lang w:val="zh-CN"/>
              </w:rPr>
            </w:pPr>
            <w:r w:rsidRPr="006B6877">
              <w:rPr>
                <w:rFonts w:ascii="Times New Roman" w:hAnsi="Times New Roman" w:cs="Times New Roman"/>
                <w:sz w:val="21"/>
                <w:szCs w:val="21"/>
              </w:rPr>
              <w:t>知道</w:t>
            </w:r>
            <w:r w:rsidRPr="006B6877">
              <w:rPr>
                <w:rFonts w:ascii="Times New Roman" w:hAnsi="Times New Roman" w:cs="Times New Roman"/>
                <w:sz w:val="21"/>
                <w:szCs w:val="21"/>
                <w:lang w:val="zh-CN"/>
              </w:rPr>
              <w:t>威廉</w:t>
            </w:r>
            <w:r w:rsidRPr="006B6877">
              <w:rPr>
                <w:rFonts w:ascii="Times New Roman" w:hAnsi="Times New Roman" w:cs="Times New Roman"/>
                <w:sz w:val="21"/>
                <w:szCs w:val="21"/>
              </w:rPr>
              <w:t>·</w:t>
            </w:r>
            <w:r w:rsidRPr="006B6877">
              <w:rPr>
                <w:rFonts w:ascii="Times New Roman" w:hAnsi="Times New Roman" w:cs="Times New Roman"/>
                <w:sz w:val="21"/>
                <w:szCs w:val="21"/>
                <w:lang w:val="zh-CN"/>
              </w:rPr>
              <w:t>莎士比亚及其主要</w:t>
            </w:r>
          </w:p>
          <w:p w14:paraId="75BFF057" w14:textId="0049C21C" w:rsidR="006B6877" w:rsidRDefault="006B6877" w:rsidP="006B6877">
            <w:pPr>
              <w:jc w:val="left"/>
              <w:rPr>
                <w:rFonts w:ascii="Times New Roman" w:hAnsi="Times New Roman" w:cs="Times New Roman"/>
                <w:color w:val="000000" w:themeColor="text1"/>
                <w:sz w:val="21"/>
                <w:szCs w:val="21"/>
              </w:rPr>
            </w:pPr>
            <w:r w:rsidRPr="006B6877">
              <w:rPr>
                <w:rFonts w:ascii="Times New Roman" w:hAnsi="Times New Roman" w:cs="Times New Roman"/>
                <w:sz w:val="21"/>
                <w:szCs w:val="21"/>
                <w:lang w:val="zh-CN"/>
              </w:rPr>
              <w:t>作品</w:t>
            </w:r>
            <w:r w:rsidRPr="006B6877">
              <w:rPr>
                <w:rFonts w:ascii="Times New Roman" w:hAnsi="Times New Roman" w:cs="Times New Roman"/>
                <w:sz w:val="21"/>
                <w:szCs w:val="21"/>
              </w:rPr>
              <w:t>；</w:t>
            </w:r>
            <w:r>
              <w:rPr>
                <w:rFonts w:ascii="Times New Roman" w:hAnsi="Times New Roman" w:cs="Times New Roman"/>
                <w:color w:val="000000" w:themeColor="text1"/>
                <w:sz w:val="21"/>
                <w:szCs w:val="21"/>
              </w:rPr>
              <w:t>解读</w:t>
            </w:r>
            <w:r>
              <w:rPr>
                <w:rFonts w:ascii="Times New Roman" w:hAnsi="Times New Roman" w:cs="Times New Roman"/>
                <w:color w:val="000000" w:themeColor="text1"/>
                <w:sz w:val="21"/>
                <w:szCs w:val="21"/>
                <w:lang w:val="zh-CN"/>
              </w:rPr>
              <w:t>莎士比亚的第十八首十四行诗</w:t>
            </w:r>
            <w:r w:rsidR="00970F31">
              <w:rPr>
                <w:rFonts w:ascii="Times New Roman" w:hAnsi="Times New Roman" w:cs="Times New Roman" w:hint="eastAsia"/>
                <w:color w:val="000000" w:themeColor="text1"/>
                <w:sz w:val="21"/>
                <w:szCs w:val="21"/>
                <w:lang w:val="zh-CN"/>
              </w:rPr>
              <w:t>；</w:t>
            </w:r>
            <w:r w:rsidR="00970F31" w:rsidRPr="00970F31">
              <w:rPr>
                <w:rFonts w:ascii="Times New Roman" w:hAnsi="Times New Roman" w:cs="Times New Roman"/>
                <w:color w:val="000000" w:themeColor="text1"/>
                <w:sz w:val="21"/>
                <w:szCs w:val="21"/>
              </w:rPr>
              <w:t>引导学生利用</w:t>
            </w:r>
            <w:r w:rsidR="00970F31" w:rsidRPr="00970F31">
              <w:rPr>
                <w:rFonts w:ascii="Times New Roman" w:hAnsi="Times New Roman" w:cs="Times New Roman"/>
                <w:color w:val="000000" w:themeColor="text1"/>
                <w:sz w:val="21"/>
                <w:szCs w:val="21"/>
              </w:rPr>
              <w:t>AI</w:t>
            </w:r>
            <w:r w:rsidR="00970F31" w:rsidRPr="00970F31">
              <w:rPr>
                <w:rFonts w:ascii="Times New Roman" w:hAnsi="Times New Roman" w:cs="Times New Roman"/>
                <w:color w:val="000000" w:themeColor="text1"/>
                <w:sz w:val="21"/>
                <w:szCs w:val="21"/>
              </w:rPr>
              <w:t>辅助比较不同版本</w:t>
            </w:r>
            <w:r w:rsidR="00970F31" w:rsidRPr="00970F31">
              <w:rPr>
                <w:rFonts w:ascii="Times New Roman" w:hAnsi="Times New Roman" w:cs="Times New Roman"/>
                <w:i/>
                <w:iCs/>
                <w:color w:val="000000" w:themeColor="text1"/>
                <w:sz w:val="21"/>
                <w:szCs w:val="21"/>
              </w:rPr>
              <w:t>Hamlet</w:t>
            </w:r>
            <w:r w:rsidR="00970F31" w:rsidRPr="00970F31">
              <w:rPr>
                <w:rFonts w:ascii="Times New Roman" w:hAnsi="Times New Roman" w:cs="Times New Roman"/>
                <w:color w:val="000000" w:themeColor="text1"/>
                <w:sz w:val="21"/>
                <w:szCs w:val="21"/>
              </w:rPr>
              <w:t>人物分析，并结合原文进行批判性评价。</w:t>
            </w:r>
          </w:p>
          <w:p w14:paraId="190200B7" w14:textId="5F7442B9" w:rsidR="006B6877" w:rsidRPr="001A23D0" w:rsidRDefault="006B6877" w:rsidP="006B6877">
            <w:pPr>
              <w:jc w:val="left"/>
              <w:rPr>
                <w:rFonts w:ascii="Times New Roman" w:hAnsi="Times New Roman" w:cs="Times New Roman"/>
                <w:color w:val="FF0000"/>
                <w:sz w:val="21"/>
                <w:szCs w:val="21"/>
              </w:rPr>
            </w:pPr>
          </w:p>
          <w:p w14:paraId="1279CA98" w14:textId="26ABDE45" w:rsidR="00F23E7B" w:rsidRDefault="00F23E7B">
            <w:pPr>
              <w:autoSpaceDE w:val="0"/>
              <w:autoSpaceDN w:val="0"/>
              <w:adjustRightInd w:val="0"/>
              <w:snapToGrid w:val="0"/>
              <w:spacing w:line="300" w:lineRule="auto"/>
              <w:jc w:val="left"/>
              <w:rPr>
                <w:rFonts w:ascii="Times New Roman" w:hAnsi="Times New Roman" w:cs="Times New Roman"/>
                <w:color w:val="000000" w:themeColor="text1"/>
                <w:sz w:val="21"/>
                <w:szCs w:val="21"/>
              </w:rPr>
            </w:pPr>
          </w:p>
        </w:tc>
        <w:tc>
          <w:tcPr>
            <w:tcW w:w="1770" w:type="dxa"/>
            <w:tcMar>
              <w:top w:w="57" w:type="dxa"/>
              <w:left w:w="85" w:type="dxa"/>
              <w:bottom w:w="57" w:type="dxa"/>
              <w:right w:w="85" w:type="dxa"/>
            </w:tcMar>
            <w:vAlign w:val="center"/>
          </w:tcPr>
          <w:p w14:paraId="655DEF93" w14:textId="71D3B370" w:rsidR="00F23E7B" w:rsidRDefault="006B6877">
            <w:pPr>
              <w:jc w:val="left"/>
              <w:rPr>
                <w:rFonts w:hint="eastAsia"/>
                <w:color w:val="000000" w:themeColor="text1"/>
                <w:sz w:val="21"/>
                <w:szCs w:val="21"/>
              </w:rPr>
            </w:pPr>
            <w:r>
              <w:rPr>
                <w:rFonts w:ascii="Times New Roman" w:hAnsi="Times New Roman" w:cs="Times New Roman"/>
                <w:i/>
                <w:iCs/>
                <w:color w:val="000000" w:themeColor="text1"/>
                <w:sz w:val="21"/>
                <w:szCs w:val="21"/>
              </w:rPr>
              <w:t>Hamlet</w:t>
            </w:r>
            <w:r>
              <w:rPr>
                <w:rFonts w:ascii="Times New Roman" w:hAnsi="Times New Roman" w:cs="Times New Roman"/>
                <w:color w:val="000000" w:themeColor="text1"/>
                <w:sz w:val="21"/>
                <w:szCs w:val="21"/>
                <w:lang w:val="zh-CN"/>
              </w:rPr>
              <w:t>中独白</w:t>
            </w:r>
            <w:r>
              <w:rPr>
                <w:rFonts w:ascii="Times New Roman" w:hAnsi="Times New Roman" w:cs="Times New Roman"/>
                <w:color w:val="000000" w:themeColor="text1"/>
                <w:sz w:val="21"/>
                <w:szCs w:val="21"/>
              </w:rPr>
              <w:t>“To Be or Not to Be”</w:t>
            </w:r>
            <w:r>
              <w:rPr>
                <w:rFonts w:ascii="Times New Roman" w:hAnsi="Times New Roman" w:cs="Times New Roman"/>
                <w:color w:val="000000" w:themeColor="text1"/>
                <w:sz w:val="21"/>
                <w:szCs w:val="21"/>
                <w:lang w:val="zh-CN"/>
              </w:rPr>
              <w:t>的主题分析</w:t>
            </w:r>
          </w:p>
        </w:tc>
      </w:tr>
      <w:tr w:rsidR="00F23E7B" w14:paraId="239CF56D" w14:textId="77777777" w:rsidTr="004E3829">
        <w:tc>
          <w:tcPr>
            <w:tcW w:w="772" w:type="dxa"/>
            <w:tcMar>
              <w:top w:w="57" w:type="dxa"/>
              <w:left w:w="85" w:type="dxa"/>
              <w:bottom w:w="57" w:type="dxa"/>
              <w:right w:w="85" w:type="dxa"/>
            </w:tcMar>
            <w:vAlign w:val="center"/>
          </w:tcPr>
          <w:p w14:paraId="68947B14" w14:textId="77777777"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5</w:t>
            </w:r>
          </w:p>
        </w:tc>
        <w:tc>
          <w:tcPr>
            <w:tcW w:w="2118" w:type="dxa"/>
            <w:tcMar>
              <w:top w:w="57" w:type="dxa"/>
              <w:left w:w="85" w:type="dxa"/>
              <w:bottom w:w="57" w:type="dxa"/>
              <w:right w:w="85" w:type="dxa"/>
            </w:tcMar>
            <w:vAlign w:val="center"/>
          </w:tcPr>
          <w:p w14:paraId="23428E2D" w14:textId="77777777" w:rsidR="00F23E7B" w:rsidRDefault="00000000">
            <w:pPr>
              <w:jc w:val="left"/>
              <w:rPr>
                <w:rFonts w:ascii="Times New Roman" w:hAnsi="Times New Roman" w:cs="Times New Roman"/>
                <w:color w:val="000000" w:themeColor="text1"/>
                <w:sz w:val="21"/>
                <w:szCs w:val="21"/>
                <w:lang w:val="zh-CN"/>
              </w:rPr>
            </w:pPr>
            <w:r>
              <w:rPr>
                <w:rFonts w:hint="eastAsia"/>
                <w:color w:val="000000" w:themeColor="text1"/>
                <w:sz w:val="21"/>
                <w:szCs w:val="21"/>
              </w:rPr>
              <w:t>能够了解</w:t>
            </w:r>
            <w:r>
              <w:rPr>
                <w:rFonts w:hint="eastAsia"/>
                <w:color w:val="000000" w:themeColor="text1"/>
                <w:sz w:val="21"/>
                <w:szCs w:val="21"/>
                <w:lang w:val="zh-CN"/>
              </w:rPr>
              <w:t>十七世纪英国文学概览</w:t>
            </w:r>
            <w:r>
              <w:rPr>
                <w:rFonts w:hint="eastAsia"/>
                <w:color w:val="000000" w:themeColor="text1"/>
                <w:sz w:val="21"/>
                <w:szCs w:val="21"/>
              </w:rPr>
              <w:t>及约翰·邓恩其人</w:t>
            </w:r>
            <w:r>
              <w:rPr>
                <w:rFonts w:hint="eastAsia"/>
                <w:color w:val="000000" w:themeColor="text1"/>
                <w:sz w:val="21"/>
                <w:szCs w:val="21"/>
                <w:lang w:val="zh-CN"/>
              </w:rPr>
              <w:t>；</w:t>
            </w:r>
            <w:r>
              <w:rPr>
                <w:rFonts w:hint="eastAsia"/>
                <w:color w:val="000000" w:themeColor="text1"/>
                <w:sz w:val="21"/>
                <w:szCs w:val="21"/>
              </w:rPr>
              <w:t>能够分析</w:t>
            </w:r>
            <w:r>
              <w:rPr>
                <w:rFonts w:hint="eastAsia"/>
                <w:color w:val="000000" w:themeColor="text1"/>
                <w:sz w:val="21"/>
                <w:szCs w:val="21"/>
                <w:lang w:val="zh-CN"/>
              </w:rPr>
              <w:t>约翰</w:t>
            </w:r>
            <w:r>
              <w:rPr>
                <w:rFonts w:hint="eastAsia"/>
                <w:color w:val="000000" w:themeColor="text1"/>
                <w:sz w:val="21"/>
                <w:szCs w:val="21"/>
              </w:rPr>
              <w:t>·</w:t>
            </w:r>
            <w:r>
              <w:rPr>
                <w:rFonts w:hint="eastAsia"/>
                <w:color w:val="000000" w:themeColor="text1"/>
                <w:sz w:val="21"/>
                <w:szCs w:val="21"/>
                <w:lang w:val="zh-CN"/>
              </w:rPr>
              <w:t>邓恩</w:t>
            </w:r>
            <w:r>
              <w:rPr>
                <w:rFonts w:hint="eastAsia"/>
                <w:color w:val="000000" w:themeColor="text1"/>
                <w:sz w:val="21"/>
                <w:szCs w:val="21"/>
              </w:rPr>
              <w:t>的</w:t>
            </w:r>
            <w:r>
              <w:rPr>
                <w:rFonts w:hint="eastAsia"/>
                <w:color w:val="000000" w:themeColor="text1"/>
                <w:sz w:val="21"/>
                <w:szCs w:val="21"/>
                <w:lang w:val="zh-CN"/>
              </w:rPr>
              <w:t>作品</w:t>
            </w:r>
          </w:p>
        </w:tc>
        <w:tc>
          <w:tcPr>
            <w:tcW w:w="3616" w:type="dxa"/>
            <w:tcMar>
              <w:top w:w="57" w:type="dxa"/>
              <w:left w:w="85" w:type="dxa"/>
              <w:bottom w:w="57" w:type="dxa"/>
              <w:right w:w="85" w:type="dxa"/>
            </w:tcMar>
            <w:vAlign w:val="center"/>
          </w:tcPr>
          <w:p w14:paraId="4B551B01"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w:t>
            </w:r>
            <w:r>
              <w:rPr>
                <w:rFonts w:ascii="Times New Roman" w:hAnsi="Times New Roman" w:cs="Times New Roman"/>
                <w:color w:val="000000" w:themeColor="text1"/>
                <w:sz w:val="21"/>
                <w:szCs w:val="21"/>
                <w:lang w:val="zh-CN"/>
              </w:rPr>
              <w:t>玄学派诗人</w:t>
            </w:r>
            <w:r>
              <w:rPr>
                <w:rFonts w:ascii="Times New Roman" w:hAnsi="Times New Roman" w:cs="Times New Roman" w:hint="eastAsia"/>
                <w:color w:val="000000" w:themeColor="text1"/>
                <w:sz w:val="21"/>
                <w:szCs w:val="21"/>
              </w:rPr>
              <w:t>；</w:t>
            </w:r>
          </w:p>
          <w:p w14:paraId="1AF9DA38"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知道</w:t>
            </w:r>
            <w:r>
              <w:rPr>
                <w:rFonts w:ascii="Times New Roman" w:hAnsi="Times New Roman" w:cs="Times New Roman"/>
                <w:color w:val="000000" w:themeColor="text1"/>
                <w:sz w:val="21"/>
                <w:szCs w:val="21"/>
                <w:lang w:val="zh-CN"/>
              </w:rPr>
              <w:t>约翰</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邓恩及其作品</w:t>
            </w:r>
            <w:r>
              <w:rPr>
                <w:rFonts w:ascii="Times New Roman" w:hAnsi="Times New Roman" w:cs="Times New Roman" w:hint="eastAsia"/>
                <w:color w:val="000000" w:themeColor="text1"/>
                <w:sz w:val="21"/>
                <w:szCs w:val="21"/>
              </w:rPr>
              <w:t>；</w:t>
            </w:r>
          </w:p>
          <w:p w14:paraId="7E355C8C" w14:textId="77777777" w:rsidR="00F23E7B" w:rsidRDefault="00000000">
            <w:pPr>
              <w:autoSpaceDE w:val="0"/>
              <w:autoSpaceDN w:val="0"/>
              <w:adjustRightInd w:val="0"/>
              <w:snapToGrid w:val="0"/>
              <w:spacing w:line="300" w:lineRule="auto"/>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color w:val="000000" w:themeColor="text1"/>
                <w:sz w:val="21"/>
                <w:szCs w:val="21"/>
                <w:lang w:val="zh-CN"/>
              </w:rPr>
              <w:t>约翰</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邓恩的</w:t>
            </w:r>
            <w:r>
              <w:rPr>
                <w:rFonts w:ascii="Times New Roman" w:hAnsi="Times New Roman" w:cs="Times New Roman"/>
                <w:color w:val="000000" w:themeColor="text1"/>
                <w:sz w:val="21"/>
                <w:szCs w:val="21"/>
              </w:rPr>
              <w:t>“Death Be Not Proud”</w:t>
            </w:r>
            <w:r>
              <w:rPr>
                <w:rFonts w:ascii="Times New Roman" w:hAnsi="Times New Roman" w:cs="Times New Roman" w:hint="eastAsia"/>
                <w:color w:val="000000" w:themeColor="text1"/>
                <w:sz w:val="21"/>
                <w:szCs w:val="21"/>
              </w:rPr>
              <w:t>。</w:t>
            </w:r>
          </w:p>
        </w:tc>
        <w:tc>
          <w:tcPr>
            <w:tcW w:w="1770" w:type="dxa"/>
            <w:tcMar>
              <w:top w:w="57" w:type="dxa"/>
              <w:left w:w="85" w:type="dxa"/>
              <w:bottom w:w="57" w:type="dxa"/>
              <w:right w:w="85" w:type="dxa"/>
            </w:tcMar>
            <w:vAlign w:val="center"/>
          </w:tcPr>
          <w:p w14:paraId="602C6EA1" w14:textId="77777777" w:rsidR="00F23E7B" w:rsidRDefault="00000000">
            <w:pPr>
              <w:autoSpaceDE w:val="0"/>
              <w:autoSpaceDN w:val="0"/>
              <w:adjustRightInd w:val="0"/>
              <w:snapToGrid w:val="0"/>
              <w:spacing w:line="300" w:lineRule="auto"/>
              <w:ind w:leftChars="33" w:left="79"/>
              <w:jc w:val="left"/>
              <w:rPr>
                <w:rFonts w:ascii="Times New Roman" w:hAnsi="Times New Roman" w:cs="Times New Roman"/>
                <w:bCs/>
                <w:color w:val="000000" w:themeColor="text1"/>
                <w:sz w:val="21"/>
                <w:szCs w:val="21"/>
              </w:rPr>
            </w:pPr>
            <w:r>
              <w:rPr>
                <w:rFonts w:ascii="Times New Roman" w:hAnsi="Times New Roman" w:cs="Times New Roman"/>
                <w:color w:val="000000" w:themeColor="text1"/>
                <w:sz w:val="21"/>
                <w:szCs w:val="21"/>
              </w:rPr>
              <w:t>“Death Be Not Proud”</w:t>
            </w:r>
            <w:r>
              <w:rPr>
                <w:rFonts w:ascii="Times New Roman" w:hAnsi="Times New Roman" w:cs="Times New Roman"/>
                <w:color w:val="000000" w:themeColor="text1"/>
                <w:sz w:val="21"/>
                <w:szCs w:val="21"/>
              </w:rPr>
              <w:t>的主题分析</w:t>
            </w:r>
          </w:p>
        </w:tc>
      </w:tr>
      <w:tr w:rsidR="00F23E7B" w14:paraId="7068B35F" w14:textId="77777777" w:rsidTr="004E3829">
        <w:tc>
          <w:tcPr>
            <w:tcW w:w="772" w:type="dxa"/>
            <w:tcMar>
              <w:top w:w="57" w:type="dxa"/>
              <w:left w:w="85" w:type="dxa"/>
              <w:bottom w:w="57" w:type="dxa"/>
              <w:right w:w="85" w:type="dxa"/>
            </w:tcMar>
            <w:vAlign w:val="center"/>
          </w:tcPr>
          <w:p w14:paraId="57800F64" w14:textId="77777777"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6</w:t>
            </w:r>
          </w:p>
        </w:tc>
        <w:tc>
          <w:tcPr>
            <w:tcW w:w="2118" w:type="dxa"/>
            <w:tcMar>
              <w:top w:w="57" w:type="dxa"/>
              <w:left w:w="85" w:type="dxa"/>
              <w:bottom w:w="57" w:type="dxa"/>
              <w:right w:w="85" w:type="dxa"/>
            </w:tcMar>
            <w:vAlign w:val="center"/>
          </w:tcPr>
          <w:p w14:paraId="66DB6364" w14:textId="77777777" w:rsidR="00F23E7B" w:rsidRDefault="00000000">
            <w:pPr>
              <w:jc w:val="left"/>
              <w:rPr>
                <w:rFonts w:ascii="Times New Roman" w:hAnsi="Times New Roman" w:cs="Times New Roman"/>
                <w:b/>
                <w:bCs/>
                <w:color w:val="000000" w:themeColor="text1"/>
                <w:sz w:val="21"/>
                <w:szCs w:val="21"/>
              </w:rPr>
            </w:pPr>
            <w:r>
              <w:rPr>
                <w:rFonts w:hint="eastAsia"/>
                <w:color w:val="000000" w:themeColor="text1"/>
                <w:sz w:val="21"/>
                <w:szCs w:val="21"/>
              </w:rPr>
              <w:t>能够了解启蒙运动时期文学</w:t>
            </w:r>
            <w:r>
              <w:rPr>
                <w:rFonts w:hint="eastAsia"/>
                <w:bCs/>
                <w:color w:val="000000" w:themeColor="text1"/>
                <w:sz w:val="21"/>
                <w:szCs w:val="21"/>
              </w:rPr>
              <w:t>；了解</w:t>
            </w:r>
            <w:r>
              <w:rPr>
                <w:rFonts w:hint="eastAsia"/>
                <w:color w:val="000000" w:themeColor="text1"/>
                <w:sz w:val="21"/>
                <w:szCs w:val="21"/>
              </w:rPr>
              <w:t>丹尼尔·笛福其人生平，并分析其主要作品</w:t>
            </w:r>
          </w:p>
        </w:tc>
        <w:tc>
          <w:tcPr>
            <w:tcW w:w="3616" w:type="dxa"/>
            <w:tcMar>
              <w:top w:w="57" w:type="dxa"/>
              <w:left w:w="85" w:type="dxa"/>
              <w:bottom w:w="57" w:type="dxa"/>
              <w:right w:w="85" w:type="dxa"/>
            </w:tcMar>
            <w:vAlign w:val="center"/>
          </w:tcPr>
          <w:p w14:paraId="0980DB08"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熟悉丹尼尔</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笛福及其主要作品</w:t>
            </w:r>
            <w:r>
              <w:rPr>
                <w:rFonts w:ascii="Times New Roman" w:hAnsi="Times New Roman" w:cs="Times New Roman" w:hint="eastAsia"/>
                <w:color w:val="000000" w:themeColor="text1"/>
                <w:sz w:val="21"/>
                <w:szCs w:val="21"/>
              </w:rPr>
              <w:t>；</w:t>
            </w:r>
          </w:p>
          <w:p w14:paraId="2F5F845E"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i/>
                <w:iCs/>
                <w:color w:val="000000" w:themeColor="text1"/>
                <w:sz w:val="21"/>
                <w:szCs w:val="21"/>
              </w:rPr>
              <w:t>Robinson Crusoe</w:t>
            </w:r>
            <w:r>
              <w:rPr>
                <w:rFonts w:ascii="Times New Roman" w:hAnsi="Times New Roman" w:cs="Times New Roman"/>
                <w:color w:val="000000" w:themeColor="text1"/>
                <w:sz w:val="21"/>
                <w:szCs w:val="21"/>
              </w:rPr>
              <w:t xml:space="preserve"> </w:t>
            </w:r>
            <w:proofErr w:type="gramStart"/>
            <w:r>
              <w:rPr>
                <w:rFonts w:ascii="Times New Roman" w:hAnsi="Times New Roman" w:cs="Times New Roman"/>
                <w:color w:val="000000" w:themeColor="text1"/>
                <w:sz w:val="21"/>
                <w:szCs w:val="21"/>
              </w:rPr>
              <w:t>(Crusoe Saves Friday from the Cannibals)</w:t>
            </w:r>
            <w:proofErr w:type="gramEnd"/>
            <w:r>
              <w:rPr>
                <w:rFonts w:ascii="Times New Roman" w:hAnsi="Times New Roman" w:cs="Times New Roman" w:hint="eastAsia"/>
                <w:color w:val="000000" w:themeColor="text1"/>
                <w:sz w:val="21"/>
                <w:szCs w:val="21"/>
              </w:rPr>
              <w:t>；</w:t>
            </w:r>
          </w:p>
          <w:p w14:paraId="7E65E868" w14:textId="77777777" w:rsidR="00F23E7B" w:rsidRDefault="00000000">
            <w:pPr>
              <w:autoSpaceDE w:val="0"/>
              <w:autoSpaceDN w:val="0"/>
              <w:adjustRightInd w:val="0"/>
              <w:snapToGrid w:val="0"/>
              <w:spacing w:line="300" w:lineRule="auto"/>
              <w:jc w:val="left"/>
              <w:rPr>
                <w:rFonts w:ascii="Times New Roman" w:hAnsi="Times New Roman" w:cs="Times New Roman"/>
                <w:bCs/>
                <w:color w:val="000000" w:themeColor="text1"/>
                <w:sz w:val="21"/>
                <w:szCs w:val="21"/>
              </w:rPr>
            </w:pPr>
            <w:r>
              <w:rPr>
                <w:rFonts w:ascii="Times New Roman" w:hAnsi="Times New Roman" w:cs="Times New Roman"/>
                <w:i/>
                <w:iCs/>
                <w:color w:val="000000" w:themeColor="text1"/>
                <w:sz w:val="21"/>
                <w:szCs w:val="21"/>
              </w:rPr>
              <w:t>Robinson Crusoe</w:t>
            </w:r>
            <w:r>
              <w:rPr>
                <w:rFonts w:ascii="Times New Roman" w:hAnsi="Times New Roman" w:cs="Times New Roman"/>
                <w:color w:val="000000" w:themeColor="text1"/>
                <w:sz w:val="21"/>
                <w:szCs w:val="21"/>
              </w:rPr>
              <w:t>主题</w:t>
            </w:r>
            <w:r>
              <w:rPr>
                <w:rFonts w:ascii="Times New Roman" w:hAnsi="Times New Roman" w:cs="Times New Roman"/>
                <w:color w:val="000000" w:themeColor="text1"/>
                <w:sz w:val="21"/>
                <w:szCs w:val="21"/>
                <w:lang w:val="zh-CN"/>
              </w:rPr>
              <w:t>分析。</w:t>
            </w:r>
          </w:p>
        </w:tc>
        <w:tc>
          <w:tcPr>
            <w:tcW w:w="1770" w:type="dxa"/>
            <w:tcMar>
              <w:top w:w="57" w:type="dxa"/>
              <w:left w:w="85" w:type="dxa"/>
              <w:bottom w:w="57" w:type="dxa"/>
              <w:right w:w="85" w:type="dxa"/>
            </w:tcMar>
            <w:vAlign w:val="center"/>
          </w:tcPr>
          <w:p w14:paraId="2691CAF4" w14:textId="77777777" w:rsidR="00F23E7B" w:rsidRDefault="00000000">
            <w:pPr>
              <w:autoSpaceDE w:val="0"/>
              <w:autoSpaceDN w:val="0"/>
              <w:adjustRightInd w:val="0"/>
              <w:snapToGrid w:val="0"/>
              <w:spacing w:line="300" w:lineRule="auto"/>
              <w:ind w:leftChars="33" w:left="79"/>
              <w:jc w:val="left"/>
              <w:rPr>
                <w:rFonts w:ascii="Times New Roman" w:hAnsi="Times New Roman" w:cs="Times New Roman"/>
                <w:color w:val="000000" w:themeColor="text1"/>
                <w:sz w:val="21"/>
                <w:szCs w:val="21"/>
              </w:rPr>
            </w:pPr>
            <w:r>
              <w:rPr>
                <w:rFonts w:ascii="Times New Roman" w:hAnsi="Times New Roman" w:cs="Times New Roman"/>
                <w:i/>
                <w:iCs/>
                <w:color w:val="000000" w:themeColor="text1"/>
                <w:sz w:val="21"/>
                <w:szCs w:val="21"/>
              </w:rPr>
              <w:t>Robinson Crusoe</w:t>
            </w:r>
            <w:r>
              <w:rPr>
                <w:rFonts w:ascii="Times New Roman" w:hAnsi="Times New Roman" w:cs="Times New Roman"/>
                <w:color w:val="000000" w:themeColor="text1"/>
                <w:sz w:val="21"/>
                <w:szCs w:val="21"/>
              </w:rPr>
              <w:t>主题</w:t>
            </w:r>
            <w:r>
              <w:rPr>
                <w:rFonts w:ascii="Times New Roman" w:hAnsi="Times New Roman" w:cs="Times New Roman"/>
                <w:color w:val="000000" w:themeColor="text1"/>
                <w:sz w:val="21"/>
                <w:szCs w:val="21"/>
                <w:lang w:val="zh-CN"/>
              </w:rPr>
              <w:t>分析。</w:t>
            </w:r>
          </w:p>
          <w:p w14:paraId="4223BF25" w14:textId="77777777" w:rsidR="00F23E7B" w:rsidRDefault="00F23E7B">
            <w:pPr>
              <w:autoSpaceDE w:val="0"/>
              <w:autoSpaceDN w:val="0"/>
              <w:adjustRightInd w:val="0"/>
              <w:snapToGrid w:val="0"/>
              <w:spacing w:line="300" w:lineRule="auto"/>
              <w:jc w:val="left"/>
              <w:rPr>
                <w:rFonts w:ascii="Times New Roman" w:hAnsi="Times New Roman" w:cs="Times New Roman"/>
                <w:b/>
                <w:bCs/>
                <w:color w:val="000000" w:themeColor="text1"/>
                <w:sz w:val="21"/>
                <w:szCs w:val="21"/>
              </w:rPr>
            </w:pPr>
          </w:p>
        </w:tc>
      </w:tr>
      <w:tr w:rsidR="00F23E7B" w14:paraId="1548780B" w14:textId="77777777" w:rsidTr="004E3829">
        <w:tc>
          <w:tcPr>
            <w:tcW w:w="772" w:type="dxa"/>
            <w:tcMar>
              <w:top w:w="57" w:type="dxa"/>
              <w:left w:w="85" w:type="dxa"/>
              <w:bottom w:w="57" w:type="dxa"/>
              <w:right w:w="85" w:type="dxa"/>
            </w:tcMar>
            <w:vAlign w:val="center"/>
          </w:tcPr>
          <w:p w14:paraId="7BB647E8" w14:textId="77777777"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7</w:t>
            </w:r>
          </w:p>
        </w:tc>
        <w:tc>
          <w:tcPr>
            <w:tcW w:w="2118" w:type="dxa"/>
            <w:tcMar>
              <w:top w:w="57" w:type="dxa"/>
              <w:left w:w="85" w:type="dxa"/>
              <w:bottom w:w="57" w:type="dxa"/>
              <w:right w:w="85" w:type="dxa"/>
            </w:tcMar>
            <w:vAlign w:val="center"/>
          </w:tcPr>
          <w:p w14:paraId="1AF18DFD" w14:textId="77777777" w:rsidR="00F23E7B" w:rsidRDefault="00000000">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知道</w:t>
            </w:r>
            <w:r>
              <w:rPr>
                <w:rFonts w:ascii="Times New Roman" w:hAnsi="Times New Roman" w:cs="Times New Roman"/>
                <w:color w:val="000000" w:themeColor="text1"/>
                <w:sz w:val="21"/>
                <w:szCs w:val="21"/>
                <w:lang w:val="zh-CN"/>
              </w:rPr>
              <w:t>乔纳森</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斯威夫特</w:t>
            </w:r>
            <w:r>
              <w:rPr>
                <w:rFonts w:ascii="Times New Roman" w:hAnsi="Times New Roman" w:cs="Times New Roman"/>
                <w:color w:val="000000" w:themeColor="text1"/>
                <w:sz w:val="21"/>
                <w:szCs w:val="21"/>
              </w:rPr>
              <w:t>其人，并能够分析</w:t>
            </w:r>
            <w:r>
              <w:rPr>
                <w:rFonts w:ascii="Times New Roman" w:hAnsi="Times New Roman" w:cs="Times New Roman"/>
                <w:color w:val="000000" w:themeColor="text1"/>
                <w:sz w:val="21"/>
                <w:szCs w:val="21"/>
                <w:lang w:val="zh-CN"/>
              </w:rPr>
              <w:t>其主要作</w:t>
            </w:r>
            <w:r>
              <w:rPr>
                <w:rFonts w:ascii="Times New Roman" w:hAnsi="Times New Roman" w:cs="Times New Roman" w:hint="eastAsia"/>
                <w:color w:val="000000" w:themeColor="text1"/>
                <w:sz w:val="21"/>
                <w:szCs w:val="21"/>
              </w:rPr>
              <w:t>品</w:t>
            </w:r>
          </w:p>
        </w:tc>
        <w:tc>
          <w:tcPr>
            <w:tcW w:w="3616" w:type="dxa"/>
            <w:tcMar>
              <w:top w:w="57" w:type="dxa"/>
              <w:left w:w="85" w:type="dxa"/>
              <w:bottom w:w="57" w:type="dxa"/>
              <w:right w:w="85" w:type="dxa"/>
            </w:tcMar>
            <w:vAlign w:val="center"/>
          </w:tcPr>
          <w:p w14:paraId="3FE0DC61"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ascii="Times New Roman" w:hAnsi="Times New Roman" w:cs="Times New Roman"/>
                <w:color w:val="000000" w:themeColor="text1"/>
                <w:sz w:val="21"/>
                <w:szCs w:val="21"/>
              </w:rPr>
              <w:t>“Neo-Classicism”</w:t>
            </w:r>
            <w:r>
              <w:rPr>
                <w:rFonts w:ascii="Times New Roman" w:hAnsi="Times New Roman" w:cs="Times New Roman" w:hint="eastAsia"/>
                <w:color w:val="000000" w:themeColor="text1"/>
                <w:sz w:val="21"/>
                <w:szCs w:val="21"/>
              </w:rPr>
              <w:t>；</w:t>
            </w:r>
          </w:p>
          <w:p w14:paraId="30735B4B"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ascii="Times New Roman" w:hAnsi="Times New Roman" w:cs="Times New Roman"/>
                <w:color w:val="000000" w:themeColor="text1"/>
                <w:sz w:val="21"/>
                <w:szCs w:val="21"/>
                <w:lang w:val="zh-CN"/>
              </w:rPr>
              <w:t>乔纳森</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斯威夫特及其主要作品</w:t>
            </w:r>
            <w:r>
              <w:rPr>
                <w:rFonts w:ascii="Times New Roman" w:hAnsi="Times New Roman" w:cs="Times New Roman"/>
                <w:color w:val="000000" w:themeColor="text1"/>
                <w:sz w:val="21"/>
                <w:szCs w:val="21"/>
              </w:rPr>
              <w:t>；</w:t>
            </w:r>
          </w:p>
          <w:p w14:paraId="54820EDB" w14:textId="77777777" w:rsidR="00F23E7B" w:rsidRDefault="00000000">
            <w:pPr>
              <w:autoSpaceDE w:val="0"/>
              <w:autoSpaceDN w:val="0"/>
              <w:adjustRightInd w:val="0"/>
              <w:snapToGrid w:val="0"/>
              <w:spacing w:line="300" w:lineRule="auto"/>
              <w:jc w:val="left"/>
              <w:rPr>
                <w:rFonts w:ascii="Times New Roman" w:hAnsi="Times New Roman" w:cs="Times New Roman"/>
                <w:bCs/>
                <w:color w:val="000000" w:themeColor="text1"/>
                <w:sz w:val="21"/>
                <w:szCs w:val="21"/>
              </w:rPr>
            </w:pPr>
            <w:r>
              <w:rPr>
                <w:rFonts w:ascii="Times New Roman" w:hAnsi="Times New Roman" w:cs="Times New Roman"/>
                <w:color w:val="000000" w:themeColor="text1"/>
                <w:sz w:val="21"/>
                <w:szCs w:val="21"/>
              </w:rPr>
              <w:t>赏析</w:t>
            </w:r>
            <w:r>
              <w:rPr>
                <w:rFonts w:ascii="Times New Roman" w:hAnsi="Times New Roman" w:cs="Times New Roman"/>
                <w:i/>
                <w:iCs/>
                <w:color w:val="000000" w:themeColor="text1"/>
                <w:sz w:val="21"/>
                <w:szCs w:val="21"/>
              </w:rPr>
              <w:t>Gulliver's Travels</w:t>
            </w:r>
            <w:r>
              <w:rPr>
                <w:rFonts w:ascii="Times New Roman" w:hAnsi="Times New Roman" w:cs="Times New Roman"/>
                <w:color w:val="000000" w:themeColor="text1"/>
                <w:sz w:val="21"/>
                <w:szCs w:val="21"/>
              </w:rPr>
              <w:t xml:space="preserve"> </w:t>
            </w:r>
            <w:proofErr w:type="gramStart"/>
            <w:r>
              <w:rPr>
                <w:rFonts w:ascii="Times New Roman" w:hAnsi="Times New Roman" w:cs="Times New Roman" w:hint="eastAsia"/>
                <w:color w:val="000000" w:themeColor="text1"/>
                <w:sz w:val="21"/>
                <w:szCs w:val="21"/>
              </w:rPr>
              <w:t>(</w:t>
            </w:r>
            <w:r>
              <w:rPr>
                <w:rFonts w:ascii="Times New Roman" w:hAnsi="Times New Roman" w:cs="Times New Roman"/>
                <w:color w:val="000000" w:themeColor="text1"/>
                <w:sz w:val="21"/>
                <w:szCs w:val="21"/>
              </w:rPr>
              <w:t xml:space="preserve">A Voyage to </w:t>
            </w:r>
            <w:r>
              <w:rPr>
                <w:rFonts w:ascii="Times New Roman" w:hAnsi="Times New Roman" w:cs="Times New Roman"/>
                <w:color w:val="000000" w:themeColor="text1"/>
                <w:sz w:val="21"/>
                <w:szCs w:val="21"/>
              </w:rPr>
              <w:lastRenderedPageBreak/>
              <w:t>Lilliput</w:t>
            </w:r>
            <w:r>
              <w:rPr>
                <w:rFonts w:ascii="Times New Roman" w:hAnsi="Times New Roman" w:cs="Times New Roman" w:hint="eastAsia"/>
                <w:color w:val="000000" w:themeColor="text1"/>
                <w:sz w:val="21"/>
                <w:szCs w:val="21"/>
              </w:rPr>
              <w:t>)</w:t>
            </w:r>
            <w:proofErr w:type="gramEnd"/>
            <w:r>
              <w:rPr>
                <w:rFonts w:ascii="Times New Roman" w:hAnsi="Times New Roman" w:cs="Times New Roman" w:hint="eastAsia"/>
                <w:color w:val="000000" w:themeColor="text1"/>
                <w:sz w:val="21"/>
                <w:szCs w:val="21"/>
              </w:rPr>
              <w:t>。</w:t>
            </w:r>
          </w:p>
        </w:tc>
        <w:tc>
          <w:tcPr>
            <w:tcW w:w="1770" w:type="dxa"/>
            <w:tcMar>
              <w:top w:w="57" w:type="dxa"/>
              <w:left w:w="85" w:type="dxa"/>
              <w:bottom w:w="57" w:type="dxa"/>
              <w:right w:w="85" w:type="dxa"/>
            </w:tcMar>
            <w:vAlign w:val="center"/>
          </w:tcPr>
          <w:p w14:paraId="1C80D3C2" w14:textId="77777777" w:rsidR="00F23E7B" w:rsidRDefault="00000000">
            <w:pPr>
              <w:jc w:val="left"/>
              <w:rPr>
                <w:rFonts w:ascii="Times New Roman" w:hAnsi="Times New Roman" w:cs="Times New Roman"/>
                <w:b/>
                <w:bCs/>
                <w:color w:val="000000" w:themeColor="text1"/>
                <w:sz w:val="21"/>
                <w:szCs w:val="21"/>
              </w:rPr>
            </w:pPr>
            <w:r>
              <w:rPr>
                <w:rFonts w:ascii="Times New Roman" w:hAnsi="Times New Roman" w:cs="Times New Roman"/>
                <w:i/>
                <w:iCs/>
                <w:color w:val="000000" w:themeColor="text1"/>
                <w:sz w:val="21"/>
                <w:szCs w:val="21"/>
              </w:rPr>
              <w:lastRenderedPageBreak/>
              <w:t>Gulliver's Travels</w:t>
            </w:r>
            <w:r>
              <w:rPr>
                <w:rFonts w:ascii="Times New Roman" w:hAnsi="Times New Roman" w:cs="Times New Roman"/>
                <w:color w:val="000000" w:themeColor="text1"/>
                <w:sz w:val="21"/>
                <w:szCs w:val="21"/>
              </w:rPr>
              <w:t>的</w:t>
            </w:r>
            <w:r>
              <w:rPr>
                <w:rFonts w:ascii="Times New Roman" w:hAnsi="Times New Roman" w:cs="Times New Roman"/>
                <w:color w:val="000000" w:themeColor="text1"/>
                <w:sz w:val="21"/>
                <w:szCs w:val="21"/>
                <w:lang w:val="zh-CN"/>
              </w:rPr>
              <w:t>主题分析</w:t>
            </w:r>
          </w:p>
        </w:tc>
      </w:tr>
      <w:tr w:rsidR="00F23E7B" w14:paraId="53D9ABCD" w14:textId="77777777" w:rsidTr="004E3829">
        <w:tc>
          <w:tcPr>
            <w:tcW w:w="772" w:type="dxa"/>
            <w:tcMar>
              <w:top w:w="57" w:type="dxa"/>
              <w:left w:w="85" w:type="dxa"/>
              <w:bottom w:w="57" w:type="dxa"/>
              <w:right w:w="85" w:type="dxa"/>
            </w:tcMar>
            <w:vAlign w:val="center"/>
          </w:tcPr>
          <w:p w14:paraId="18320B2D" w14:textId="77777777"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8</w:t>
            </w:r>
          </w:p>
        </w:tc>
        <w:tc>
          <w:tcPr>
            <w:tcW w:w="2118" w:type="dxa"/>
            <w:tcMar>
              <w:top w:w="57" w:type="dxa"/>
              <w:left w:w="85" w:type="dxa"/>
              <w:bottom w:w="57" w:type="dxa"/>
              <w:right w:w="85" w:type="dxa"/>
            </w:tcMar>
            <w:vAlign w:val="center"/>
          </w:tcPr>
          <w:p w14:paraId="52E37445" w14:textId="77777777" w:rsidR="00F23E7B" w:rsidRDefault="00000000">
            <w:pPr>
              <w:jc w:val="left"/>
              <w:rPr>
                <w:rFonts w:ascii="Times New Roman" w:hAnsi="Times New Roman" w:cs="Times New Roman"/>
                <w:color w:val="000000" w:themeColor="text1"/>
                <w:sz w:val="21"/>
                <w:szCs w:val="21"/>
                <w:lang w:val="zh-CN"/>
              </w:rPr>
            </w:pPr>
            <w:r>
              <w:rPr>
                <w:rFonts w:ascii="Times New Roman" w:hAnsi="Times New Roman" w:cs="Times New Roman"/>
                <w:color w:val="000000" w:themeColor="text1"/>
                <w:sz w:val="21"/>
                <w:szCs w:val="21"/>
              </w:rPr>
              <w:t>知道威廉</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布莱克及罗伯特</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彭斯生平，并能够运用诗歌理论分析威廉</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布莱克、罗伯特</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彭斯</w:t>
            </w:r>
            <w:r>
              <w:rPr>
                <w:rFonts w:ascii="Times New Roman" w:hAnsi="Times New Roman" w:cs="Times New Roman"/>
                <w:color w:val="000000" w:themeColor="text1"/>
                <w:sz w:val="21"/>
                <w:szCs w:val="21"/>
                <w:lang w:val="zh-CN"/>
              </w:rPr>
              <w:t>主要作品</w:t>
            </w:r>
          </w:p>
        </w:tc>
        <w:tc>
          <w:tcPr>
            <w:tcW w:w="3616" w:type="dxa"/>
            <w:tcMar>
              <w:top w:w="57" w:type="dxa"/>
              <w:left w:w="85" w:type="dxa"/>
              <w:bottom w:w="57" w:type="dxa"/>
              <w:right w:w="85" w:type="dxa"/>
            </w:tcMar>
            <w:vAlign w:val="center"/>
          </w:tcPr>
          <w:p w14:paraId="7AF05A5F"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了解威廉</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布莱克与罗伯特</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彭斯的生平</w:t>
            </w:r>
            <w:r>
              <w:rPr>
                <w:rFonts w:ascii="Times New Roman" w:hAnsi="Times New Roman" w:cs="Times New Roman"/>
                <w:color w:val="000000" w:themeColor="text1"/>
                <w:sz w:val="21"/>
                <w:szCs w:val="21"/>
                <w:lang w:val="zh-CN"/>
              </w:rPr>
              <w:t>及其主要作品</w:t>
            </w:r>
            <w:r>
              <w:rPr>
                <w:rFonts w:ascii="Times New Roman" w:hAnsi="Times New Roman" w:cs="Times New Roman"/>
                <w:color w:val="000000" w:themeColor="text1"/>
                <w:sz w:val="21"/>
                <w:szCs w:val="21"/>
              </w:rPr>
              <w:t>；</w:t>
            </w:r>
          </w:p>
          <w:p w14:paraId="71C7F082" w14:textId="2346867A"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赏析布莱克的</w:t>
            </w:r>
            <w:r w:rsidRPr="006B6877">
              <w:rPr>
                <w:rFonts w:ascii="Times New Roman" w:hAnsi="Times New Roman" w:cs="Times New Roman"/>
                <w:sz w:val="21"/>
                <w:szCs w:val="21"/>
              </w:rPr>
              <w:t>“</w:t>
            </w:r>
            <w:r w:rsidR="001A23D0" w:rsidRPr="006B6877">
              <w:rPr>
                <w:rFonts w:ascii="Times New Roman" w:hAnsi="Times New Roman" w:cs="Times New Roman" w:hint="eastAsia"/>
                <w:sz w:val="21"/>
                <w:szCs w:val="21"/>
              </w:rPr>
              <w:t xml:space="preserve">The </w:t>
            </w:r>
            <w:r w:rsidRPr="006B6877">
              <w:rPr>
                <w:rFonts w:ascii="Times New Roman" w:hAnsi="Times New Roman" w:cs="Times New Roman"/>
                <w:sz w:val="21"/>
                <w:szCs w:val="21"/>
              </w:rPr>
              <w:t>Tig</w:t>
            </w:r>
            <w:r>
              <w:rPr>
                <w:rFonts w:ascii="Times New Roman" w:hAnsi="Times New Roman" w:cs="Times New Roman"/>
                <w:color w:val="000000" w:themeColor="text1"/>
                <w:sz w:val="21"/>
                <w:szCs w:val="21"/>
              </w:rPr>
              <w:t>er”</w:t>
            </w:r>
            <w:r>
              <w:rPr>
                <w:rFonts w:ascii="Times New Roman" w:hAnsi="Times New Roman" w:cs="Times New Roman"/>
                <w:color w:val="000000" w:themeColor="text1"/>
                <w:sz w:val="21"/>
                <w:szCs w:val="21"/>
              </w:rPr>
              <w:t>；</w:t>
            </w:r>
          </w:p>
          <w:p w14:paraId="1E62B120" w14:textId="77777777" w:rsidR="00F23E7B" w:rsidRDefault="00000000">
            <w:pPr>
              <w:snapToGrid w:val="0"/>
              <w:spacing w:line="300" w:lineRule="auto"/>
              <w:ind w:right="6"/>
              <w:jc w:val="left"/>
              <w:rPr>
                <w:rFonts w:ascii="Times New Roman" w:hAnsi="Times New Roman" w:cs="Times New Roman"/>
                <w:bCs/>
                <w:color w:val="000000" w:themeColor="text1"/>
                <w:sz w:val="21"/>
                <w:szCs w:val="21"/>
              </w:rPr>
            </w:pPr>
            <w:r>
              <w:rPr>
                <w:rFonts w:ascii="Times New Roman" w:hAnsi="Times New Roman" w:cs="Times New Roman"/>
                <w:color w:val="000000" w:themeColor="text1"/>
                <w:sz w:val="21"/>
                <w:szCs w:val="21"/>
              </w:rPr>
              <w:t>赏析罗伯特</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彭斯的代表作</w:t>
            </w:r>
            <w:r>
              <w:rPr>
                <w:rFonts w:ascii="Times New Roman" w:hAnsi="Times New Roman" w:cs="Times New Roman"/>
                <w:color w:val="000000" w:themeColor="text1"/>
                <w:sz w:val="21"/>
                <w:szCs w:val="21"/>
              </w:rPr>
              <w:t>“A Red, Red Rose”</w:t>
            </w:r>
            <w:r>
              <w:rPr>
                <w:rFonts w:ascii="Times New Roman" w:hAnsi="Times New Roman" w:cs="Times New Roman" w:hint="eastAsia"/>
                <w:color w:val="000000" w:themeColor="text1"/>
                <w:sz w:val="21"/>
                <w:szCs w:val="21"/>
              </w:rPr>
              <w:t>。</w:t>
            </w:r>
          </w:p>
        </w:tc>
        <w:tc>
          <w:tcPr>
            <w:tcW w:w="1770" w:type="dxa"/>
            <w:tcMar>
              <w:top w:w="57" w:type="dxa"/>
              <w:left w:w="85" w:type="dxa"/>
              <w:bottom w:w="57" w:type="dxa"/>
              <w:right w:w="85" w:type="dxa"/>
            </w:tcMar>
            <w:vAlign w:val="center"/>
          </w:tcPr>
          <w:p w14:paraId="4B31E2E1" w14:textId="0D97EDCA" w:rsidR="00F23E7B" w:rsidRDefault="00000000">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w:t>
            </w:r>
            <w:r w:rsidR="00BF2118">
              <w:rPr>
                <w:rFonts w:ascii="Times New Roman" w:hAnsi="Times New Roman" w:cs="Times New Roman" w:hint="eastAsia"/>
                <w:color w:val="000000" w:themeColor="text1"/>
                <w:sz w:val="21"/>
                <w:szCs w:val="21"/>
              </w:rPr>
              <w:t xml:space="preserve">The </w:t>
            </w:r>
            <w:r>
              <w:rPr>
                <w:rFonts w:ascii="Times New Roman" w:hAnsi="Times New Roman" w:cs="Times New Roman"/>
                <w:color w:val="000000" w:themeColor="text1"/>
                <w:sz w:val="21"/>
                <w:szCs w:val="21"/>
              </w:rPr>
              <w:t xml:space="preserve">Tiger” </w:t>
            </w:r>
            <w:r>
              <w:rPr>
                <w:rFonts w:ascii="Times New Roman" w:hAnsi="Times New Roman" w:cs="Times New Roman"/>
                <w:color w:val="000000" w:themeColor="text1"/>
                <w:sz w:val="21"/>
                <w:szCs w:val="21"/>
              </w:rPr>
              <w:t>的主题</w:t>
            </w:r>
            <w:r>
              <w:rPr>
                <w:rFonts w:ascii="Times New Roman" w:hAnsi="Times New Roman" w:cs="Times New Roman"/>
                <w:color w:val="000000" w:themeColor="text1"/>
                <w:sz w:val="21"/>
                <w:szCs w:val="21"/>
                <w:lang w:val="zh-CN"/>
              </w:rPr>
              <w:t>分析</w:t>
            </w:r>
          </w:p>
        </w:tc>
      </w:tr>
      <w:tr w:rsidR="00F23E7B" w14:paraId="5878101B" w14:textId="77777777" w:rsidTr="004E3829">
        <w:tc>
          <w:tcPr>
            <w:tcW w:w="772" w:type="dxa"/>
            <w:tcMar>
              <w:top w:w="57" w:type="dxa"/>
              <w:left w:w="85" w:type="dxa"/>
              <w:bottom w:w="57" w:type="dxa"/>
              <w:right w:w="85" w:type="dxa"/>
            </w:tcMar>
            <w:vAlign w:val="center"/>
          </w:tcPr>
          <w:p w14:paraId="60A0BE0C" w14:textId="77777777" w:rsidR="00F23E7B" w:rsidRDefault="00000000">
            <w:pPr>
              <w:jc w:val="center"/>
              <w:rPr>
                <w:rFonts w:asciiTheme="minorEastAsia" w:hAnsiTheme="minorEastAsia" w:hint="eastAsia"/>
                <w:bCs/>
                <w:color w:val="000000" w:themeColor="text1"/>
                <w:szCs w:val="21"/>
              </w:rPr>
            </w:pPr>
            <w:r>
              <w:rPr>
                <w:rFonts w:asciiTheme="minorEastAsia" w:hAnsiTheme="minorEastAsia" w:hint="eastAsia"/>
                <w:b/>
                <w:bCs/>
                <w:color w:val="000000" w:themeColor="text1"/>
                <w:szCs w:val="21"/>
              </w:rPr>
              <w:t>9</w:t>
            </w:r>
          </w:p>
        </w:tc>
        <w:tc>
          <w:tcPr>
            <w:tcW w:w="2118" w:type="dxa"/>
            <w:tcMar>
              <w:top w:w="57" w:type="dxa"/>
              <w:left w:w="85" w:type="dxa"/>
              <w:bottom w:w="57" w:type="dxa"/>
              <w:right w:w="85" w:type="dxa"/>
            </w:tcMar>
            <w:vAlign w:val="center"/>
          </w:tcPr>
          <w:p w14:paraId="11A7C5C1" w14:textId="77777777" w:rsidR="00F23E7B" w:rsidRDefault="00000000">
            <w:pPr>
              <w:jc w:val="left"/>
              <w:rPr>
                <w:rFonts w:ascii="Times New Roman" w:hAnsi="Times New Roman" w:cs="Times New Roman"/>
                <w:color w:val="000000" w:themeColor="text1"/>
                <w:sz w:val="21"/>
                <w:szCs w:val="21"/>
                <w:lang w:val="zh-CN"/>
              </w:rPr>
            </w:pPr>
            <w:r>
              <w:rPr>
                <w:rFonts w:ascii="Times New Roman" w:hAnsi="Times New Roman" w:cs="Times New Roman"/>
                <w:color w:val="000000" w:themeColor="text1"/>
                <w:sz w:val="21"/>
                <w:szCs w:val="21"/>
              </w:rPr>
              <w:t>知道</w:t>
            </w:r>
            <w:r>
              <w:rPr>
                <w:rFonts w:ascii="Times New Roman" w:hAnsi="Times New Roman" w:cs="Times New Roman"/>
                <w:color w:val="000000" w:themeColor="text1"/>
                <w:sz w:val="21"/>
                <w:szCs w:val="21"/>
                <w:lang w:val="zh-CN"/>
              </w:rPr>
              <w:t>浪漫主义时期的文学</w:t>
            </w:r>
            <w:r>
              <w:rPr>
                <w:rFonts w:ascii="Times New Roman" w:hAnsi="Times New Roman" w:cs="Times New Roman"/>
                <w:color w:val="000000" w:themeColor="text1"/>
                <w:sz w:val="21"/>
                <w:szCs w:val="21"/>
              </w:rPr>
              <w:t>特点并能够对其进行评价</w:t>
            </w:r>
            <w:r>
              <w:rPr>
                <w:rFonts w:ascii="Times New Roman" w:hAnsi="Times New Roman" w:cs="Times New Roman" w:hint="eastAsia"/>
                <w:bCs/>
                <w:color w:val="000000" w:themeColor="text1"/>
                <w:sz w:val="21"/>
                <w:szCs w:val="21"/>
              </w:rPr>
              <w:t>；</w:t>
            </w:r>
            <w:r>
              <w:rPr>
                <w:rFonts w:ascii="Times New Roman" w:hAnsi="Times New Roman" w:cs="Times New Roman"/>
                <w:bCs/>
                <w:color w:val="000000" w:themeColor="text1"/>
                <w:sz w:val="21"/>
                <w:szCs w:val="21"/>
              </w:rPr>
              <w:t>知道威廉</w:t>
            </w:r>
            <w:r>
              <w:rPr>
                <w:rFonts w:ascii="Times New Roman" w:hAnsi="Times New Roman" w:cs="Times New Roman"/>
                <w:bCs/>
                <w:color w:val="000000" w:themeColor="text1"/>
                <w:sz w:val="21"/>
                <w:szCs w:val="21"/>
              </w:rPr>
              <w:t>·</w:t>
            </w:r>
            <w:r>
              <w:rPr>
                <w:rFonts w:ascii="Times New Roman" w:hAnsi="Times New Roman" w:cs="Times New Roman"/>
                <w:bCs/>
                <w:color w:val="000000" w:themeColor="text1"/>
                <w:sz w:val="21"/>
                <w:szCs w:val="21"/>
              </w:rPr>
              <w:t>华兹华斯其人生平，并能够运用诗歌理论对</w:t>
            </w:r>
            <w:r>
              <w:rPr>
                <w:rFonts w:ascii="Times New Roman" w:hAnsi="Times New Roman" w:cs="Times New Roman"/>
                <w:color w:val="000000" w:themeColor="text1"/>
                <w:sz w:val="21"/>
                <w:szCs w:val="21"/>
                <w:lang w:val="zh-CN"/>
              </w:rPr>
              <w:t>威廉</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华兹华斯</w:t>
            </w:r>
            <w:r>
              <w:rPr>
                <w:rFonts w:ascii="Times New Roman" w:hAnsi="Times New Roman" w:cs="Times New Roman"/>
                <w:color w:val="000000" w:themeColor="text1"/>
                <w:sz w:val="21"/>
                <w:szCs w:val="21"/>
              </w:rPr>
              <w:t>的</w:t>
            </w:r>
            <w:r>
              <w:rPr>
                <w:rFonts w:ascii="Times New Roman" w:hAnsi="Times New Roman" w:cs="Times New Roman"/>
                <w:color w:val="000000" w:themeColor="text1"/>
                <w:sz w:val="21"/>
                <w:szCs w:val="21"/>
                <w:lang w:val="zh-CN"/>
              </w:rPr>
              <w:t>主要诗作</w:t>
            </w:r>
            <w:r>
              <w:rPr>
                <w:rFonts w:ascii="Times New Roman" w:hAnsi="Times New Roman" w:cs="Times New Roman"/>
                <w:color w:val="000000" w:themeColor="text1"/>
                <w:sz w:val="21"/>
                <w:szCs w:val="21"/>
              </w:rPr>
              <w:t>进行评价赏析</w:t>
            </w:r>
          </w:p>
        </w:tc>
        <w:tc>
          <w:tcPr>
            <w:tcW w:w="3616" w:type="dxa"/>
            <w:tcMar>
              <w:top w:w="57" w:type="dxa"/>
              <w:left w:w="85" w:type="dxa"/>
              <w:bottom w:w="57" w:type="dxa"/>
              <w:right w:w="85" w:type="dxa"/>
            </w:tcMar>
            <w:vAlign w:val="center"/>
          </w:tcPr>
          <w:p w14:paraId="6C5A2619"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w:t>
            </w:r>
            <w:r>
              <w:rPr>
                <w:rFonts w:ascii="Times New Roman" w:hAnsi="Times New Roman" w:cs="Times New Roman"/>
                <w:color w:val="000000" w:themeColor="text1"/>
                <w:sz w:val="21"/>
                <w:szCs w:val="21"/>
                <w:lang w:val="zh-CN"/>
              </w:rPr>
              <w:t>威廉</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华兹华斯及其主要诗作</w:t>
            </w:r>
            <w:r>
              <w:rPr>
                <w:rFonts w:ascii="Times New Roman" w:hAnsi="Times New Roman" w:cs="Times New Roman"/>
                <w:color w:val="000000" w:themeColor="text1"/>
                <w:sz w:val="21"/>
                <w:szCs w:val="21"/>
              </w:rPr>
              <w:t>；</w:t>
            </w:r>
          </w:p>
          <w:p w14:paraId="597474A2"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w:t>
            </w:r>
            <w:r>
              <w:rPr>
                <w:rFonts w:ascii="Times New Roman" w:hAnsi="Times New Roman" w:cs="Times New Roman"/>
                <w:color w:val="000000" w:themeColor="text1"/>
                <w:sz w:val="21"/>
                <w:szCs w:val="21"/>
              </w:rPr>
              <w:t>“Lake Poets”</w:t>
            </w:r>
            <w:r>
              <w:rPr>
                <w:rFonts w:ascii="Times New Roman" w:hAnsi="Times New Roman" w:cs="Times New Roman" w:hint="eastAsia"/>
                <w:color w:val="000000" w:themeColor="text1"/>
                <w:sz w:val="21"/>
                <w:szCs w:val="21"/>
              </w:rPr>
              <w:t>；</w:t>
            </w:r>
          </w:p>
          <w:p w14:paraId="63AB45E3"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color w:val="000000" w:themeColor="text1"/>
                <w:sz w:val="21"/>
                <w:szCs w:val="21"/>
              </w:rPr>
              <w:t>“I Wandered Lonely as a Cloud”</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rPr>
              <w:t>“The Solitary Reaper”</w:t>
            </w:r>
            <w:r>
              <w:rPr>
                <w:rFonts w:ascii="Times New Roman" w:hAnsi="Times New Roman" w:cs="Times New Roman" w:hint="eastAsia"/>
                <w:color w:val="000000" w:themeColor="text1"/>
                <w:sz w:val="21"/>
                <w:szCs w:val="21"/>
              </w:rPr>
              <w:t>。</w:t>
            </w:r>
          </w:p>
          <w:p w14:paraId="3CA509E7" w14:textId="77777777" w:rsidR="00F23E7B" w:rsidRDefault="00F23E7B">
            <w:pPr>
              <w:jc w:val="left"/>
              <w:rPr>
                <w:rFonts w:ascii="Times New Roman" w:hAnsi="Times New Roman" w:cs="Times New Roman"/>
                <w:b/>
                <w:bCs/>
                <w:color w:val="000000" w:themeColor="text1"/>
                <w:sz w:val="21"/>
                <w:szCs w:val="21"/>
              </w:rPr>
            </w:pPr>
          </w:p>
        </w:tc>
        <w:tc>
          <w:tcPr>
            <w:tcW w:w="1770" w:type="dxa"/>
            <w:tcMar>
              <w:top w:w="57" w:type="dxa"/>
              <w:left w:w="85" w:type="dxa"/>
              <w:bottom w:w="57" w:type="dxa"/>
              <w:right w:w="85" w:type="dxa"/>
            </w:tcMar>
            <w:vAlign w:val="center"/>
          </w:tcPr>
          <w:p w14:paraId="2279C719" w14:textId="77777777" w:rsidR="00F23E7B" w:rsidRDefault="00F23E7B">
            <w:pPr>
              <w:jc w:val="left"/>
              <w:rPr>
                <w:rFonts w:ascii="Times New Roman" w:hAnsi="Times New Roman" w:cs="Times New Roman"/>
                <w:b/>
                <w:bCs/>
                <w:color w:val="000000" w:themeColor="text1"/>
                <w:sz w:val="21"/>
                <w:szCs w:val="21"/>
              </w:rPr>
            </w:pPr>
          </w:p>
          <w:p w14:paraId="34D7DE4D" w14:textId="77777777" w:rsidR="00F23E7B" w:rsidRDefault="00000000">
            <w:pPr>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“Romanticism”</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以及</w:t>
            </w:r>
            <w:r>
              <w:rPr>
                <w:rFonts w:ascii="Times New Roman" w:hAnsi="Times New Roman" w:cs="Times New Roman"/>
                <w:color w:val="000000" w:themeColor="text1"/>
                <w:sz w:val="21"/>
                <w:szCs w:val="21"/>
              </w:rPr>
              <w:t>“I Wandered Lonely as a Cloud”</w:t>
            </w:r>
            <w:r>
              <w:rPr>
                <w:rFonts w:ascii="Times New Roman" w:hAnsi="Times New Roman" w:cs="Times New Roman"/>
                <w:color w:val="000000" w:themeColor="text1"/>
                <w:sz w:val="21"/>
                <w:szCs w:val="21"/>
              </w:rPr>
              <w:t>的主题</w:t>
            </w:r>
            <w:r>
              <w:rPr>
                <w:rFonts w:ascii="Times New Roman" w:hAnsi="Times New Roman" w:cs="Times New Roman"/>
                <w:color w:val="000000" w:themeColor="text1"/>
                <w:sz w:val="21"/>
                <w:szCs w:val="21"/>
                <w:lang w:val="zh-CN"/>
              </w:rPr>
              <w:t>分析</w:t>
            </w:r>
          </w:p>
        </w:tc>
      </w:tr>
      <w:tr w:rsidR="002F1C0D" w14:paraId="32BD39B5" w14:textId="77777777" w:rsidTr="004E3829">
        <w:tc>
          <w:tcPr>
            <w:tcW w:w="772" w:type="dxa"/>
            <w:tcMar>
              <w:top w:w="57" w:type="dxa"/>
              <w:left w:w="85" w:type="dxa"/>
              <w:bottom w:w="57" w:type="dxa"/>
              <w:right w:w="85" w:type="dxa"/>
            </w:tcMar>
            <w:vAlign w:val="center"/>
          </w:tcPr>
          <w:p w14:paraId="58CF9DAC" w14:textId="7554B0C5" w:rsidR="002F1C0D" w:rsidRDefault="002F1C0D">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10</w:t>
            </w:r>
          </w:p>
        </w:tc>
        <w:tc>
          <w:tcPr>
            <w:tcW w:w="2118" w:type="dxa"/>
            <w:tcMar>
              <w:top w:w="57" w:type="dxa"/>
              <w:left w:w="85" w:type="dxa"/>
              <w:bottom w:w="57" w:type="dxa"/>
              <w:right w:w="85" w:type="dxa"/>
            </w:tcMar>
            <w:vAlign w:val="center"/>
          </w:tcPr>
          <w:p w14:paraId="2FE0A62D" w14:textId="3F622820" w:rsidR="002F1C0D" w:rsidRDefault="002F1C0D">
            <w:pP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w:t>
            </w:r>
            <w:r>
              <w:rPr>
                <w:rFonts w:ascii="Times New Roman" w:hAnsi="Times New Roman" w:cs="Times New Roman"/>
                <w:color w:val="000000" w:themeColor="text1"/>
                <w:sz w:val="21"/>
                <w:szCs w:val="21"/>
                <w:lang w:val="zh-CN"/>
              </w:rPr>
              <w:t>简</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奥斯丁及其主要作品</w:t>
            </w:r>
          </w:p>
        </w:tc>
        <w:tc>
          <w:tcPr>
            <w:tcW w:w="3616" w:type="dxa"/>
            <w:tcMar>
              <w:top w:w="57" w:type="dxa"/>
              <w:left w:w="85" w:type="dxa"/>
              <w:bottom w:w="57" w:type="dxa"/>
              <w:right w:w="85" w:type="dxa"/>
            </w:tcMar>
            <w:vAlign w:val="center"/>
          </w:tcPr>
          <w:p w14:paraId="27BAC47F" w14:textId="77777777" w:rsidR="002F1C0D" w:rsidRDefault="002F1C0D" w:rsidP="002F1C0D">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w:t>
            </w:r>
            <w:r>
              <w:rPr>
                <w:rFonts w:ascii="Times New Roman" w:hAnsi="Times New Roman" w:cs="Times New Roman"/>
                <w:color w:val="000000" w:themeColor="text1"/>
                <w:sz w:val="21"/>
                <w:szCs w:val="21"/>
                <w:lang w:val="zh-CN"/>
              </w:rPr>
              <w:t>简</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lang w:val="zh-CN"/>
              </w:rPr>
              <w:t>奥斯丁小说的主要特色</w:t>
            </w:r>
            <w:r>
              <w:rPr>
                <w:rFonts w:ascii="Times New Roman" w:hAnsi="Times New Roman" w:cs="Times New Roman" w:hint="eastAsia"/>
                <w:color w:val="000000" w:themeColor="text1"/>
                <w:sz w:val="21"/>
                <w:szCs w:val="21"/>
                <w:lang w:val="zh-CN"/>
              </w:rPr>
              <w:t>；</w:t>
            </w:r>
          </w:p>
          <w:p w14:paraId="5853EC41" w14:textId="7EB8C539" w:rsidR="002F1C0D" w:rsidRDefault="002F1C0D" w:rsidP="002F1C0D">
            <w:pPr>
              <w:autoSpaceDE w:val="0"/>
              <w:autoSpaceDN w:val="0"/>
              <w:adjustRightInd w:val="0"/>
              <w:snapToGrid w:val="0"/>
              <w:spacing w:line="300" w:lineRule="auto"/>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i/>
                <w:iCs/>
                <w:color w:val="000000" w:themeColor="text1"/>
                <w:sz w:val="21"/>
                <w:szCs w:val="21"/>
              </w:rPr>
              <w:t>Pride and Prejudice</w:t>
            </w:r>
            <w:r>
              <w:rPr>
                <w:rFonts w:ascii="Times New Roman" w:hAnsi="Times New Roman" w:cs="Times New Roman"/>
                <w:color w:val="000000" w:themeColor="text1"/>
                <w:sz w:val="21"/>
                <w:szCs w:val="21"/>
              </w:rPr>
              <w:t xml:space="preserve"> </w:t>
            </w:r>
            <w:proofErr w:type="gramStart"/>
            <w:r>
              <w:rPr>
                <w:rFonts w:ascii="Times New Roman" w:hAnsi="Times New Roman" w:cs="Times New Roman"/>
                <w:color w:val="000000" w:themeColor="text1"/>
                <w:sz w:val="21"/>
                <w:szCs w:val="21"/>
              </w:rPr>
              <w:t>(Chapter I)</w:t>
            </w:r>
            <w:proofErr w:type="gramEnd"/>
            <w:r w:rsidR="00163199">
              <w:rPr>
                <w:rFonts w:ascii="Times New Roman" w:hAnsi="Times New Roman" w:cs="Times New Roman" w:hint="eastAsia"/>
                <w:color w:val="000000" w:themeColor="text1"/>
                <w:sz w:val="21"/>
                <w:szCs w:val="21"/>
              </w:rPr>
              <w:t>；</w:t>
            </w:r>
            <w:r w:rsidR="00163199" w:rsidRPr="00163199">
              <w:rPr>
                <w:rFonts w:ascii="Times New Roman" w:hAnsi="Times New Roman" w:cs="Times New Roman"/>
                <w:color w:val="000000" w:themeColor="text1"/>
                <w:sz w:val="21"/>
                <w:szCs w:val="21"/>
              </w:rPr>
              <w:t>使用</w:t>
            </w:r>
            <w:r w:rsidR="00163199" w:rsidRPr="00163199">
              <w:rPr>
                <w:rFonts w:ascii="Times New Roman" w:hAnsi="Times New Roman" w:cs="Times New Roman"/>
                <w:color w:val="000000" w:themeColor="text1"/>
                <w:sz w:val="21"/>
                <w:szCs w:val="21"/>
              </w:rPr>
              <w:t>AI</w:t>
            </w:r>
            <w:r w:rsidR="00163199" w:rsidRPr="00163199">
              <w:rPr>
                <w:rFonts w:ascii="Times New Roman" w:hAnsi="Times New Roman" w:cs="Times New Roman"/>
                <w:color w:val="000000" w:themeColor="text1"/>
                <w:sz w:val="21"/>
                <w:szCs w:val="21"/>
              </w:rPr>
              <w:t>辅助进行人物关系图谱构建，帮助学生分析小说人物关系、社会阶层和婚姻主题。</w:t>
            </w:r>
          </w:p>
        </w:tc>
        <w:tc>
          <w:tcPr>
            <w:tcW w:w="1770" w:type="dxa"/>
            <w:tcMar>
              <w:top w:w="57" w:type="dxa"/>
              <w:left w:w="85" w:type="dxa"/>
              <w:bottom w:w="57" w:type="dxa"/>
              <w:right w:w="85" w:type="dxa"/>
            </w:tcMar>
            <w:vAlign w:val="center"/>
          </w:tcPr>
          <w:p w14:paraId="269B66A3" w14:textId="3697CD1D" w:rsidR="002F1C0D" w:rsidRDefault="002F1C0D">
            <w:pPr>
              <w:rPr>
                <w:rFonts w:ascii="Times New Roman" w:hAnsi="Times New Roman" w:cs="Times New Roman"/>
                <w:b/>
                <w:bCs/>
                <w:color w:val="000000" w:themeColor="text1"/>
                <w:sz w:val="21"/>
                <w:szCs w:val="21"/>
              </w:rPr>
            </w:pPr>
            <w:r>
              <w:rPr>
                <w:rFonts w:ascii="Times New Roman" w:hAnsi="Times New Roman" w:cs="Times New Roman"/>
                <w:i/>
                <w:iCs/>
                <w:color w:val="000000" w:themeColor="text1"/>
                <w:sz w:val="21"/>
                <w:szCs w:val="21"/>
              </w:rPr>
              <w:t>Pride and</w:t>
            </w:r>
            <w:r>
              <w:rPr>
                <w:rFonts w:ascii="Times New Roman" w:hAnsi="Times New Roman" w:cs="Times New Roman" w:hint="eastAsia"/>
                <w:i/>
                <w:iCs/>
                <w:color w:val="000000" w:themeColor="text1"/>
                <w:sz w:val="21"/>
                <w:szCs w:val="21"/>
              </w:rPr>
              <w:t xml:space="preserve"> </w:t>
            </w:r>
            <w:r>
              <w:rPr>
                <w:rFonts w:ascii="Times New Roman" w:hAnsi="Times New Roman" w:cs="Times New Roman"/>
                <w:i/>
                <w:iCs/>
                <w:color w:val="000000" w:themeColor="text1"/>
                <w:sz w:val="21"/>
                <w:szCs w:val="21"/>
              </w:rPr>
              <w:t>Prejudice</w:t>
            </w:r>
            <w:r>
              <w:rPr>
                <w:rFonts w:ascii="Times New Roman" w:hAnsi="Times New Roman" w:cs="Times New Roman"/>
                <w:color w:val="000000" w:themeColor="text1"/>
                <w:sz w:val="21"/>
                <w:szCs w:val="21"/>
              </w:rPr>
              <w:t>的</w:t>
            </w:r>
            <w:r>
              <w:rPr>
                <w:rFonts w:ascii="Times New Roman" w:hAnsi="Times New Roman" w:cs="Times New Roman"/>
                <w:color w:val="000000" w:themeColor="text1"/>
                <w:sz w:val="21"/>
                <w:szCs w:val="21"/>
                <w:lang w:val="zh-CN"/>
              </w:rPr>
              <w:t>主题分析</w:t>
            </w:r>
          </w:p>
        </w:tc>
      </w:tr>
      <w:tr w:rsidR="00F23E7B" w14:paraId="7FFAA8BF" w14:textId="77777777" w:rsidTr="004E3829">
        <w:tc>
          <w:tcPr>
            <w:tcW w:w="772" w:type="dxa"/>
            <w:tcMar>
              <w:top w:w="57" w:type="dxa"/>
              <w:left w:w="85" w:type="dxa"/>
              <w:bottom w:w="57" w:type="dxa"/>
              <w:right w:w="85" w:type="dxa"/>
            </w:tcMar>
            <w:vAlign w:val="center"/>
          </w:tcPr>
          <w:p w14:paraId="110EB760" w14:textId="50FCED6A"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w:t>
            </w:r>
            <w:r w:rsidR="002F1C0D">
              <w:rPr>
                <w:rFonts w:asciiTheme="minorEastAsia" w:hAnsiTheme="minorEastAsia" w:hint="eastAsia"/>
                <w:b/>
                <w:bCs/>
                <w:color w:val="000000" w:themeColor="text1"/>
                <w:szCs w:val="21"/>
              </w:rPr>
              <w:t>1</w:t>
            </w:r>
          </w:p>
        </w:tc>
        <w:tc>
          <w:tcPr>
            <w:tcW w:w="2118" w:type="dxa"/>
            <w:tcMar>
              <w:top w:w="57" w:type="dxa"/>
              <w:left w:w="85" w:type="dxa"/>
              <w:bottom w:w="57" w:type="dxa"/>
              <w:right w:w="85" w:type="dxa"/>
            </w:tcMar>
            <w:vAlign w:val="center"/>
          </w:tcPr>
          <w:p w14:paraId="7C9D9000" w14:textId="77777777" w:rsidR="00F23E7B" w:rsidRDefault="00000000">
            <w:pPr>
              <w:jc w:val="left"/>
              <w:rPr>
                <w:rFonts w:ascii="Times New Roman" w:hAnsi="Times New Roman" w:cs="Times New Roman"/>
                <w:color w:val="000000" w:themeColor="text1"/>
                <w:sz w:val="21"/>
                <w:szCs w:val="21"/>
                <w:lang w:val="zh-CN"/>
              </w:rPr>
            </w:pPr>
            <w:r>
              <w:rPr>
                <w:rFonts w:ascii="Times New Roman" w:hAnsi="Times New Roman" w:cs="Times New Roman"/>
                <w:color w:val="000000" w:themeColor="text1"/>
                <w:sz w:val="21"/>
                <w:szCs w:val="21"/>
              </w:rPr>
              <w:t>知道</w:t>
            </w:r>
            <w:r>
              <w:rPr>
                <w:rFonts w:ascii="Times New Roman" w:hAnsi="Times New Roman" w:cs="Times New Roman"/>
                <w:color w:val="000000" w:themeColor="text1"/>
                <w:sz w:val="21"/>
                <w:szCs w:val="21"/>
                <w:lang w:val="zh-CN"/>
              </w:rPr>
              <w:t>波西</w:t>
            </w:r>
            <w:r>
              <w:rPr>
                <w:rFonts w:ascii="Times New Roman" w:hAnsi="Times New Roman" w:cs="Times New Roman"/>
                <w:color w:val="000000" w:themeColor="text1"/>
                <w:sz w:val="21"/>
                <w:szCs w:val="21"/>
                <w:lang w:val="zh-CN"/>
              </w:rPr>
              <w:t>·</w:t>
            </w:r>
            <w:r>
              <w:rPr>
                <w:rFonts w:ascii="Times New Roman" w:hAnsi="Times New Roman" w:cs="Times New Roman"/>
                <w:color w:val="000000" w:themeColor="text1"/>
                <w:sz w:val="21"/>
                <w:szCs w:val="21"/>
                <w:lang w:val="zh-CN"/>
              </w:rPr>
              <w:t>比希</w:t>
            </w:r>
            <w:r>
              <w:rPr>
                <w:rFonts w:ascii="Times New Roman" w:hAnsi="Times New Roman" w:cs="Times New Roman"/>
                <w:color w:val="000000" w:themeColor="text1"/>
                <w:sz w:val="21"/>
                <w:szCs w:val="21"/>
                <w:lang w:val="zh-CN"/>
              </w:rPr>
              <w:t>·</w:t>
            </w:r>
            <w:r>
              <w:rPr>
                <w:rFonts w:ascii="Times New Roman" w:hAnsi="Times New Roman" w:cs="Times New Roman"/>
                <w:color w:val="000000" w:themeColor="text1"/>
                <w:sz w:val="21"/>
                <w:szCs w:val="21"/>
                <w:lang w:val="zh-CN"/>
              </w:rPr>
              <w:t>雪莱、拜伦</w:t>
            </w:r>
            <w:r>
              <w:rPr>
                <w:rFonts w:ascii="Times New Roman" w:hAnsi="Times New Roman" w:cs="Times New Roman"/>
                <w:color w:val="000000" w:themeColor="text1"/>
                <w:sz w:val="21"/>
                <w:szCs w:val="21"/>
              </w:rPr>
              <w:t>其人生平，并能够理解</w:t>
            </w:r>
            <w:r>
              <w:rPr>
                <w:rFonts w:ascii="Times New Roman" w:hAnsi="Times New Roman" w:cs="Times New Roman"/>
                <w:color w:val="000000" w:themeColor="text1"/>
                <w:sz w:val="21"/>
                <w:szCs w:val="21"/>
                <w:lang w:val="zh-CN"/>
              </w:rPr>
              <w:t>其主要作品</w:t>
            </w:r>
          </w:p>
          <w:p w14:paraId="43AA3DB2" w14:textId="77777777" w:rsidR="00F23E7B" w:rsidRDefault="00F23E7B">
            <w:pPr>
              <w:jc w:val="left"/>
              <w:rPr>
                <w:rFonts w:ascii="Times New Roman" w:hAnsi="Times New Roman" w:cs="Times New Roman"/>
                <w:color w:val="000000" w:themeColor="text1"/>
                <w:sz w:val="21"/>
                <w:szCs w:val="21"/>
                <w:lang w:val="zh-CN"/>
              </w:rPr>
            </w:pPr>
          </w:p>
        </w:tc>
        <w:tc>
          <w:tcPr>
            <w:tcW w:w="3616" w:type="dxa"/>
            <w:tcMar>
              <w:top w:w="57" w:type="dxa"/>
              <w:left w:w="85" w:type="dxa"/>
              <w:bottom w:w="57" w:type="dxa"/>
              <w:right w:w="85" w:type="dxa"/>
            </w:tcMar>
            <w:vAlign w:val="center"/>
          </w:tcPr>
          <w:p w14:paraId="750DAC81"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ascii="Times New Roman" w:hAnsi="Times New Roman" w:cs="Times New Roman"/>
                <w:color w:val="000000" w:themeColor="text1"/>
                <w:sz w:val="21"/>
                <w:szCs w:val="21"/>
                <w:lang w:val="zh-CN"/>
              </w:rPr>
              <w:t>波西</w:t>
            </w:r>
            <w:r>
              <w:rPr>
                <w:rFonts w:ascii="Times New Roman" w:hAnsi="Times New Roman" w:cs="Times New Roman"/>
                <w:color w:val="000000" w:themeColor="text1"/>
                <w:sz w:val="21"/>
                <w:szCs w:val="21"/>
                <w:lang w:val="zh-CN"/>
              </w:rPr>
              <w:t>·</w:t>
            </w:r>
            <w:r>
              <w:rPr>
                <w:rFonts w:ascii="Times New Roman" w:hAnsi="Times New Roman" w:cs="Times New Roman"/>
                <w:color w:val="000000" w:themeColor="text1"/>
                <w:sz w:val="21"/>
                <w:szCs w:val="21"/>
                <w:lang w:val="zh-CN"/>
              </w:rPr>
              <w:t>比希</w:t>
            </w:r>
            <w:r>
              <w:rPr>
                <w:rFonts w:ascii="Times New Roman" w:hAnsi="Times New Roman" w:cs="Times New Roman"/>
                <w:color w:val="000000" w:themeColor="text1"/>
                <w:sz w:val="21"/>
                <w:szCs w:val="21"/>
                <w:lang w:val="zh-CN"/>
              </w:rPr>
              <w:t>·</w:t>
            </w:r>
            <w:r>
              <w:rPr>
                <w:rFonts w:ascii="Times New Roman" w:hAnsi="Times New Roman" w:cs="Times New Roman"/>
                <w:color w:val="000000" w:themeColor="text1"/>
                <w:sz w:val="21"/>
                <w:szCs w:val="21"/>
                <w:lang w:val="zh-CN"/>
              </w:rPr>
              <w:t>雪莱、拜伦及其主要作品</w:t>
            </w:r>
            <w:r>
              <w:rPr>
                <w:rFonts w:ascii="Times New Roman" w:hAnsi="Times New Roman" w:cs="Times New Roman" w:hint="eastAsia"/>
                <w:color w:val="000000" w:themeColor="text1"/>
                <w:sz w:val="21"/>
                <w:szCs w:val="21"/>
                <w:lang w:val="zh-CN"/>
              </w:rPr>
              <w:t>；</w:t>
            </w:r>
          </w:p>
          <w:p w14:paraId="289FBEB6" w14:textId="77777777" w:rsidR="00F23E7B" w:rsidRDefault="00000000">
            <w:pPr>
              <w:autoSpaceDE w:val="0"/>
              <w:autoSpaceDN w:val="0"/>
              <w:adjustRightInd w:val="0"/>
              <w:snapToGrid w:val="0"/>
              <w:spacing w:line="300" w:lineRule="auto"/>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color w:val="000000" w:themeColor="text1"/>
                <w:sz w:val="21"/>
                <w:szCs w:val="21"/>
                <w:lang w:val="zh-CN"/>
              </w:rPr>
              <w:t>雪莱的</w:t>
            </w:r>
            <w:r>
              <w:rPr>
                <w:rFonts w:ascii="Times New Roman" w:hAnsi="Times New Roman" w:cs="Times New Roman"/>
                <w:color w:val="000000" w:themeColor="text1"/>
                <w:sz w:val="21"/>
                <w:szCs w:val="21"/>
              </w:rPr>
              <w:t>“Ode to the West Wind”</w:t>
            </w:r>
            <w:r>
              <w:rPr>
                <w:rFonts w:ascii="Times New Roman" w:hAnsi="Times New Roman" w:cs="Times New Roman"/>
                <w:color w:val="000000" w:themeColor="text1"/>
                <w:sz w:val="21"/>
                <w:szCs w:val="21"/>
              </w:rPr>
              <w:t>和</w:t>
            </w:r>
            <w:r>
              <w:rPr>
                <w:rFonts w:ascii="Times New Roman" w:hAnsi="Times New Roman" w:cs="Times New Roman"/>
                <w:color w:val="000000" w:themeColor="text1"/>
                <w:sz w:val="21"/>
                <w:szCs w:val="21"/>
                <w:lang w:val="zh-CN"/>
              </w:rPr>
              <w:t>拜伦的</w:t>
            </w:r>
            <w:r>
              <w:rPr>
                <w:rFonts w:ascii="Times New Roman" w:hAnsi="Times New Roman" w:cs="Times New Roman"/>
                <w:color w:val="000000" w:themeColor="text1"/>
                <w:sz w:val="21"/>
                <w:szCs w:val="21"/>
              </w:rPr>
              <w:t>“She Walks in Beauty”</w:t>
            </w:r>
            <w:r>
              <w:rPr>
                <w:rFonts w:ascii="Times New Roman" w:hAnsi="Times New Roman" w:cs="Times New Roman" w:hint="eastAsia"/>
                <w:color w:val="000000" w:themeColor="text1"/>
                <w:sz w:val="21"/>
                <w:szCs w:val="21"/>
              </w:rPr>
              <w:t>。</w:t>
            </w:r>
          </w:p>
        </w:tc>
        <w:tc>
          <w:tcPr>
            <w:tcW w:w="1770" w:type="dxa"/>
            <w:tcMar>
              <w:top w:w="57" w:type="dxa"/>
              <w:left w:w="85" w:type="dxa"/>
              <w:bottom w:w="57" w:type="dxa"/>
              <w:right w:w="85" w:type="dxa"/>
            </w:tcMar>
            <w:vAlign w:val="center"/>
          </w:tcPr>
          <w:p w14:paraId="13640AAF" w14:textId="77777777" w:rsidR="00F23E7B" w:rsidRDefault="00000000">
            <w:pPr>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“Ode to the West Wind”</w:t>
            </w:r>
            <w:r>
              <w:rPr>
                <w:rFonts w:ascii="Times New Roman" w:hAnsi="Times New Roman" w:cs="Times New Roman"/>
                <w:color w:val="000000" w:themeColor="text1"/>
                <w:sz w:val="21"/>
                <w:szCs w:val="21"/>
              </w:rPr>
              <w:t>的主题分析</w:t>
            </w:r>
          </w:p>
        </w:tc>
      </w:tr>
      <w:tr w:rsidR="00F23E7B" w14:paraId="5CB4DCDD" w14:textId="77777777" w:rsidTr="004E3829">
        <w:tc>
          <w:tcPr>
            <w:tcW w:w="772" w:type="dxa"/>
            <w:tcMar>
              <w:top w:w="57" w:type="dxa"/>
              <w:left w:w="85" w:type="dxa"/>
              <w:bottom w:w="57" w:type="dxa"/>
              <w:right w:w="85" w:type="dxa"/>
            </w:tcMar>
            <w:vAlign w:val="center"/>
          </w:tcPr>
          <w:p w14:paraId="4E28AB09" w14:textId="5BBCB79E"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w:t>
            </w:r>
            <w:r w:rsidR="002F1C0D">
              <w:rPr>
                <w:rFonts w:asciiTheme="minorEastAsia" w:hAnsiTheme="minorEastAsia" w:hint="eastAsia"/>
                <w:b/>
                <w:bCs/>
                <w:color w:val="000000" w:themeColor="text1"/>
                <w:szCs w:val="21"/>
              </w:rPr>
              <w:t>2</w:t>
            </w:r>
          </w:p>
        </w:tc>
        <w:tc>
          <w:tcPr>
            <w:tcW w:w="2118" w:type="dxa"/>
            <w:tcMar>
              <w:top w:w="57" w:type="dxa"/>
              <w:left w:w="85" w:type="dxa"/>
              <w:bottom w:w="57" w:type="dxa"/>
              <w:right w:w="85" w:type="dxa"/>
            </w:tcMar>
            <w:vAlign w:val="center"/>
          </w:tcPr>
          <w:p w14:paraId="093657A8" w14:textId="77777777" w:rsidR="00F23E7B" w:rsidRDefault="00000000">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知道</w:t>
            </w:r>
            <w:r>
              <w:rPr>
                <w:rFonts w:ascii="Times New Roman" w:hAnsi="Times New Roman" w:cs="Times New Roman"/>
                <w:color w:val="000000" w:themeColor="text1"/>
                <w:sz w:val="21"/>
                <w:szCs w:val="21"/>
                <w:lang w:val="zh-CN"/>
              </w:rPr>
              <w:t>约翰</w:t>
            </w:r>
            <w:r>
              <w:rPr>
                <w:rFonts w:ascii="Times New Roman" w:hAnsi="Times New Roman" w:cs="Times New Roman"/>
                <w:color w:val="000000" w:themeColor="text1"/>
                <w:sz w:val="21"/>
                <w:szCs w:val="21"/>
                <w:lang w:val="zh-CN"/>
              </w:rPr>
              <w:t>·</w:t>
            </w:r>
            <w:r>
              <w:rPr>
                <w:rFonts w:ascii="Times New Roman" w:hAnsi="Times New Roman" w:cs="Times New Roman"/>
                <w:color w:val="000000" w:themeColor="text1"/>
                <w:sz w:val="21"/>
                <w:szCs w:val="21"/>
                <w:lang w:val="zh-CN"/>
              </w:rPr>
              <w:t>济慈</w:t>
            </w:r>
            <w:r>
              <w:rPr>
                <w:rFonts w:ascii="Times New Roman" w:hAnsi="Times New Roman" w:cs="Times New Roman"/>
                <w:color w:val="000000" w:themeColor="text1"/>
                <w:sz w:val="21"/>
                <w:szCs w:val="21"/>
              </w:rPr>
              <w:t>其人生平，并能够分析</w:t>
            </w:r>
            <w:r>
              <w:rPr>
                <w:rFonts w:ascii="Times New Roman" w:hAnsi="Times New Roman" w:cs="Times New Roman"/>
                <w:color w:val="000000" w:themeColor="text1"/>
                <w:sz w:val="21"/>
                <w:szCs w:val="21"/>
                <w:lang w:val="zh-CN"/>
              </w:rPr>
              <w:t>其主要作品</w:t>
            </w:r>
          </w:p>
        </w:tc>
        <w:tc>
          <w:tcPr>
            <w:tcW w:w="3616" w:type="dxa"/>
            <w:tcMar>
              <w:top w:w="57" w:type="dxa"/>
              <w:left w:w="85" w:type="dxa"/>
              <w:bottom w:w="57" w:type="dxa"/>
              <w:right w:w="85" w:type="dxa"/>
            </w:tcMar>
            <w:vAlign w:val="center"/>
          </w:tcPr>
          <w:p w14:paraId="04CD8447"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w:t>
            </w:r>
            <w:r>
              <w:rPr>
                <w:rFonts w:ascii="Times New Roman" w:hAnsi="Times New Roman" w:cs="Times New Roman"/>
                <w:color w:val="000000" w:themeColor="text1"/>
                <w:sz w:val="21"/>
                <w:szCs w:val="21"/>
                <w:lang w:val="zh-CN"/>
              </w:rPr>
              <w:t>约翰</w:t>
            </w:r>
            <w:r>
              <w:rPr>
                <w:rFonts w:ascii="Times New Roman" w:hAnsi="Times New Roman" w:cs="Times New Roman"/>
                <w:color w:val="000000" w:themeColor="text1"/>
                <w:sz w:val="21"/>
                <w:szCs w:val="21"/>
                <w:lang w:val="zh-CN"/>
              </w:rPr>
              <w:t>·</w:t>
            </w:r>
            <w:r>
              <w:rPr>
                <w:rFonts w:ascii="Times New Roman" w:hAnsi="Times New Roman" w:cs="Times New Roman"/>
                <w:color w:val="000000" w:themeColor="text1"/>
                <w:sz w:val="21"/>
                <w:szCs w:val="21"/>
                <w:lang w:val="zh-CN"/>
              </w:rPr>
              <w:t>济慈及其主要作品</w:t>
            </w:r>
            <w:r>
              <w:rPr>
                <w:rFonts w:ascii="Times New Roman" w:hAnsi="Times New Roman" w:cs="Times New Roman"/>
                <w:color w:val="000000" w:themeColor="text1"/>
                <w:sz w:val="21"/>
                <w:szCs w:val="21"/>
              </w:rPr>
              <w:t>；</w:t>
            </w:r>
          </w:p>
          <w:p w14:paraId="5B584CC4" w14:textId="48B04925" w:rsidR="00F23E7B" w:rsidRDefault="00000000">
            <w:pPr>
              <w:autoSpaceDE w:val="0"/>
              <w:autoSpaceDN w:val="0"/>
              <w:adjustRightInd w:val="0"/>
              <w:snapToGrid w:val="0"/>
              <w:spacing w:line="300" w:lineRule="auto"/>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解读</w:t>
            </w:r>
            <w:r w:rsidR="00CF4773">
              <w:rPr>
                <w:rFonts w:ascii="Times New Roman" w:hAnsi="Times New Roman" w:cs="Times New Roman" w:hint="eastAsia"/>
                <w:color w:val="000000" w:themeColor="text1"/>
                <w:sz w:val="21"/>
                <w:szCs w:val="21"/>
              </w:rPr>
              <w:t xml:space="preserve"> </w:t>
            </w:r>
            <w:r w:rsidR="00CF4773">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Ode to a Nightingale”</w:t>
            </w:r>
            <w:r>
              <w:rPr>
                <w:rFonts w:ascii="Times New Roman" w:hAnsi="Times New Roman" w:cs="Times New Roman" w:hint="eastAsia"/>
                <w:color w:val="000000" w:themeColor="text1"/>
                <w:sz w:val="21"/>
                <w:szCs w:val="21"/>
              </w:rPr>
              <w:t>。</w:t>
            </w:r>
          </w:p>
        </w:tc>
        <w:tc>
          <w:tcPr>
            <w:tcW w:w="1770" w:type="dxa"/>
            <w:tcMar>
              <w:top w:w="57" w:type="dxa"/>
              <w:left w:w="85" w:type="dxa"/>
              <w:bottom w:w="57" w:type="dxa"/>
              <w:right w:w="85" w:type="dxa"/>
            </w:tcMar>
            <w:vAlign w:val="center"/>
          </w:tcPr>
          <w:p w14:paraId="6585E526" w14:textId="036E0EA1" w:rsidR="00F23E7B" w:rsidRDefault="00000000">
            <w:pPr>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w:t>
            </w:r>
            <w:r w:rsidR="002F1C0D">
              <w:rPr>
                <w:rFonts w:ascii="Times New Roman" w:hAnsi="Times New Roman" w:cs="Times New Roman"/>
                <w:color w:val="000000" w:themeColor="text1"/>
                <w:sz w:val="21"/>
                <w:szCs w:val="21"/>
              </w:rPr>
              <w:t>Ode to a Nightingale</w:t>
            </w:r>
            <w:r>
              <w:rPr>
                <w:rFonts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的主题</w:t>
            </w:r>
            <w:r>
              <w:rPr>
                <w:rFonts w:ascii="Times New Roman" w:hAnsi="Times New Roman" w:cs="Times New Roman"/>
                <w:color w:val="000000" w:themeColor="text1"/>
                <w:sz w:val="21"/>
                <w:szCs w:val="21"/>
                <w:lang w:val="zh-CN"/>
              </w:rPr>
              <w:t>分析</w:t>
            </w:r>
          </w:p>
        </w:tc>
      </w:tr>
      <w:tr w:rsidR="00F23E7B" w14:paraId="224136F6" w14:textId="77777777" w:rsidTr="004E3829">
        <w:tc>
          <w:tcPr>
            <w:tcW w:w="772" w:type="dxa"/>
            <w:tcMar>
              <w:top w:w="57" w:type="dxa"/>
              <w:left w:w="85" w:type="dxa"/>
              <w:bottom w:w="57" w:type="dxa"/>
              <w:right w:w="85" w:type="dxa"/>
            </w:tcMar>
            <w:vAlign w:val="center"/>
          </w:tcPr>
          <w:p w14:paraId="0ECF06E1" w14:textId="77777777"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13</w:t>
            </w:r>
          </w:p>
        </w:tc>
        <w:tc>
          <w:tcPr>
            <w:tcW w:w="2118" w:type="dxa"/>
            <w:tcMar>
              <w:top w:w="57" w:type="dxa"/>
              <w:left w:w="85" w:type="dxa"/>
              <w:bottom w:w="57" w:type="dxa"/>
              <w:right w:w="85" w:type="dxa"/>
            </w:tcMar>
            <w:vAlign w:val="center"/>
          </w:tcPr>
          <w:p w14:paraId="37479D43" w14:textId="77777777" w:rsidR="00F23E7B" w:rsidRDefault="00000000">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w:t>
            </w:r>
            <w:r>
              <w:rPr>
                <w:rFonts w:ascii="Times New Roman" w:hAnsi="Times New Roman" w:cs="Times New Roman"/>
                <w:color w:val="000000" w:themeColor="text1"/>
                <w:sz w:val="21"/>
                <w:szCs w:val="21"/>
                <w:lang w:val="zh-CN"/>
              </w:rPr>
              <w:t>维多利亚时期的文学作品</w:t>
            </w:r>
            <w:r>
              <w:rPr>
                <w:rFonts w:ascii="Times New Roman" w:hAnsi="Times New Roman" w:cs="Times New Roman"/>
                <w:color w:val="000000" w:themeColor="text1"/>
                <w:sz w:val="21"/>
                <w:szCs w:val="21"/>
              </w:rPr>
              <w:t>主要特点</w:t>
            </w:r>
            <w:r>
              <w:rPr>
                <w:rFonts w:ascii="Times New Roman" w:hAnsi="Times New Roman" w:cs="Times New Roman" w:hint="eastAsia"/>
                <w:bCs/>
                <w:color w:val="000000" w:themeColor="text1"/>
                <w:sz w:val="21"/>
                <w:szCs w:val="21"/>
              </w:rPr>
              <w:t>；</w:t>
            </w:r>
            <w:r>
              <w:rPr>
                <w:rFonts w:ascii="Times New Roman" w:hAnsi="Times New Roman" w:cs="Times New Roman"/>
                <w:bCs/>
                <w:color w:val="000000" w:themeColor="text1"/>
                <w:sz w:val="21"/>
                <w:szCs w:val="21"/>
              </w:rPr>
              <w:t>知道</w:t>
            </w:r>
            <w:r>
              <w:rPr>
                <w:rFonts w:ascii="Times New Roman" w:hAnsi="Times New Roman" w:cs="Times New Roman"/>
                <w:color w:val="000000" w:themeColor="text1"/>
                <w:sz w:val="21"/>
                <w:szCs w:val="21"/>
              </w:rPr>
              <w:t>查尔斯</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狄更斯其人生平，并能够评价分析其主要作品</w:t>
            </w:r>
          </w:p>
        </w:tc>
        <w:tc>
          <w:tcPr>
            <w:tcW w:w="3616" w:type="dxa"/>
            <w:tcMar>
              <w:top w:w="57" w:type="dxa"/>
              <w:left w:w="85" w:type="dxa"/>
              <w:bottom w:w="57" w:type="dxa"/>
              <w:right w:w="85" w:type="dxa"/>
            </w:tcMar>
            <w:vAlign w:val="center"/>
          </w:tcPr>
          <w:p w14:paraId="5168DDAB"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了解查尔斯</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狄更斯及其主要作品</w:t>
            </w:r>
            <w:r>
              <w:rPr>
                <w:rFonts w:ascii="Times New Roman" w:hAnsi="Times New Roman" w:cs="Times New Roman" w:hint="eastAsia"/>
                <w:color w:val="000000" w:themeColor="text1"/>
                <w:sz w:val="21"/>
                <w:szCs w:val="21"/>
              </w:rPr>
              <w:t>；</w:t>
            </w:r>
          </w:p>
          <w:p w14:paraId="3F0CCA27"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w:t>
            </w:r>
            <w:r>
              <w:rPr>
                <w:rFonts w:ascii="Times New Roman" w:hAnsi="Times New Roman" w:cs="Times New Roman"/>
                <w:i/>
                <w:iCs/>
                <w:color w:val="000000" w:themeColor="text1"/>
                <w:sz w:val="21"/>
                <w:szCs w:val="21"/>
              </w:rPr>
              <w:t>Oliver Twist</w:t>
            </w:r>
            <w:r>
              <w:rPr>
                <w:rFonts w:ascii="Times New Roman" w:hAnsi="Times New Roman" w:cs="Times New Roman"/>
                <w:color w:val="000000" w:themeColor="text1"/>
                <w:sz w:val="21"/>
                <w:szCs w:val="21"/>
              </w:rPr>
              <w:t>的故事梗概及其特点</w:t>
            </w:r>
            <w:r>
              <w:rPr>
                <w:rFonts w:ascii="Times New Roman" w:hAnsi="Times New Roman" w:cs="Times New Roman" w:hint="eastAsia"/>
                <w:color w:val="000000" w:themeColor="text1"/>
                <w:sz w:val="21"/>
                <w:szCs w:val="21"/>
              </w:rPr>
              <w:t>；</w:t>
            </w:r>
          </w:p>
          <w:p w14:paraId="68B41C9F"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理解文学术语</w:t>
            </w:r>
            <w:r>
              <w:rPr>
                <w:rFonts w:ascii="Times New Roman" w:hAnsi="Times New Roman" w:cs="Times New Roman"/>
                <w:color w:val="000000" w:themeColor="text1"/>
                <w:sz w:val="21"/>
                <w:szCs w:val="21"/>
              </w:rPr>
              <w:t>“Realism”</w:t>
            </w:r>
            <w:r>
              <w:rPr>
                <w:rFonts w:ascii="Times New Roman" w:hAnsi="Times New Roman" w:cs="Times New Roman"/>
                <w:color w:val="000000" w:themeColor="text1"/>
                <w:sz w:val="21"/>
                <w:szCs w:val="21"/>
              </w:rPr>
              <w:t>；</w:t>
            </w:r>
          </w:p>
          <w:p w14:paraId="60BAF386" w14:textId="1818C54C" w:rsidR="00F23E7B" w:rsidRDefault="00000000">
            <w:pPr>
              <w:autoSpaceDE w:val="0"/>
              <w:autoSpaceDN w:val="0"/>
              <w:adjustRightInd w:val="0"/>
              <w:snapToGrid w:val="0"/>
              <w:spacing w:line="300" w:lineRule="auto"/>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i/>
                <w:iCs/>
                <w:color w:val="000000" w:themeColor="text1"/>
                <w:sz w:val="21"/>
                <w:szCs w:val="21"/>
              </w:rPr>
              <w:t>Oliver Twist</w:t>
            </w:r>
            <w:r>
              <w:rPr>
                <w:rFonts w:ascii="Times New Roman" w:hAnsi="Times New Roman" w:cs="Times New Roman"/>
                <w:color w:val="000000" w:themeColor="text1"/>
                <w:sz w:val="21"/>
                <w:szCs w:val="21"/>
              </w:rPr>
              <w:t xml:space="preserve"> </w:t>
            </w:r>
            <w:proofErr w:type="gramStart"/>
            <w:r>
              <w:rPr>
                <w:rFonts w:ascii="Times New Roman" w:hAnsi="Times New Roman" w:cs="Times New Roman"/>
                <w:color w:val="000000" w:themeColor="text1"/>
                <w:sz w:val="21"/>
                <w:szCs w:val="21"/>
              </w:rPr>
              <w:t>(II and III)</w:t>
            </w:r>
            <w:proofErr w:type="gramEnd"/>
            <w:r w:rsidR="00163199">
              <w:rPr>
                <w:rFonts w:ascii="Times New Roman" w:hAnsi="Times New Roman" w:cs="Times New Roman" w:hint="eastAsia"/>
                <w:color w:val="000000" w:themeColor="text1"/>
                <w:sz w:val="21"/>
                <w:szCs w:val="21"/>
              </w:rPr>
              <w:t>；</w:t>
            </w:r>
            <w:r w:rsidR="00163199" w:rsidRPr="00163199">
              <w:rPr>
                <w:rFonts w:ascii="Times New Roman" w:hAnsi="Times New Roman" w:cs="Times New Roman"/>
                <w:color w:val="000000" w:themeColor="text1"/>
                <w:sz w:val="21"/>
                <w:szCs w:val="21"/>
              </w:rPr>
              <w:t>借助</w:t>
            </w:r>
            <w:r w:rsidR="00163199" w:rsidRPr="00163199">
              <w:rPr>
                <w:rFonts w:ascii="Times New Roman" w:hAnsi="Times New Roman" w:cs="Times New Roman"/>
                <w:color w:val="000000" w:themeColor="text1"/>
                <w:sz w:val="21"/>
                <w:szCs w:val="21"/>
              </w:rPr>
              <w:t>AI</w:t>
            </w:r>
            <w:r w:rsidR="00163199" w:rsidRPr="00163199">
              <w:rPr>
                <w:rFonts w:ascii="Times New Roman" w:hAnsi="Times New Roman" w:cs="Times New Roman"/>
                <w:color w:val="000000" w:themeColor="text1"/>
                <w:sz w:val="21"/>
                <w:szCs w:val="21"/>
              </w:rPr>
              <w:t>工具辅助整理维多利亚时代社会背景资料，并结合文本分析文学作品中的社会批判意义。</w:t>
            </w:r>
          </w:p>
        </w:tc>
        <w:tc>
          <w:tcPr>
            <w:tcW w:w="1770" w:type="dxa"/>
            <w:tcMar>
              <w:top w:w="57" w:type="dxa"/>
              <w:left w:w="85" w:type="dxa"/>
              <w:bottom w:w="57" w:type="dxa"/>
              <w:right w:w="85" w:type="dxa"/>
            </w:tcMar>
            <w:vAlign w:val="center"/>
          </w:tcPr>
          <w:p w14:paraId="7F1D4DDE" w14:textId="77777777" w:rsidR="00F23E7B" w:rsidRDefault="00000000">
            <w:pPr>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i/>
                <w:iCs/>
                <w:color w:val="000000" w:themeColor="text1"/>
                <w:sz w:val="21"/>
                <w:szCs w:val="21"/>
              </w:rPr>
              <w:t>Oliver Twist</w:t>
            </w:r>
            <w:r>
              <w:rPr>
                <w:rFonts w:ascii="Times New Roman" w:hAnsi="Times New Roman" w:cs="Times New Roman"/>
                <w:color w:val="000000" w:themeColor="text1"/>
                <w:sz w:val="21"/>
                <w:szCs w:val="21"/>
              </w:rPr>
              <w:t>的主题分析</w:t>
            </w:r>
          </w:p>
        </w:tc>
      </w:tr>
      <w:tr w:rsidR="00F23E7B" w14:paraId="6FF3420D" w14:textId="77777777" w:rsidTr="004E3829">
        <w:tc>
          <w:tcPr>
            <w:tcW w:w="772" w:type="dxa"/>
            <w:tcMar>
              <w:top w:w="57" w:type="dxa"/>
              <w:left w:w="85" w:type="dxa"/>
              <w:bottom w:w="57" w:type="dxa"/>
              <w:right w:w="85" w:type="dxa"/>
            </w:tcMar>
            <w:vAlign w:val="center"/>
          </w:tcPr>
          <w:p w14:paraId="3AE631D7" w14:textId="77777777"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14</w:t>
            </w:r>
          </w:p>
        </w:tc>
        <w:tc>
          <w:tcPr>
            <w:tcW w:w="2118" w:type="dxa"/>
            <w:tcMar>
              <w:top w:w="57" w:type="dxa"/>
              <w:left w:w="85" w:type="dxa"/>
              <w:bottom w:w="57" w:type="dxa"/>
              <w:right w:w="85" w:type="dxa"/>
            </w:tcMar>
            <w:vAlign w:val="center"/>
          </w:tcPr>
          <w:p w14:paraId="2C12E0F8" w14:textId="77777777" w:rsidR="00F23E7B" w:rsidRDefault="00000000">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知道</w:t>
            </w:r>
            <w:r>
              <w:rPr>
                <w:rFonts w:ascii="Times New Roman" w:hAnsi="Times New Roman" w:cs="Times New Roman"/>
                <w:color w:val="000000" w:themeColor="text1"/>
                <w:sz w:val="21"/>
                <w:szCs w:val="21"/>
                <w:lang w:val="zh-CN"/>
              </w:rPr>
              <w:t>勃朗特姐妹</w:t>
            </w:r>
            <w:r>
              <w:rPr>
                <w:rFonts w:ascii="Times New Roman" w:hAnsi="Times New Roman" w:cs="Times New Roman"/>
                <w:color w:val="000000" w:themeColor="text1"/>
                <w:sz w:val="21"/>
                <w:szCs w:val="21"/>
              </w:rPr>
              <w:t>其人生平，并能够理解分</w:t>
            </w:r>
            <w:r>
              <w:rPr>
                <w:rFonts w:ascii="Times New Roman" w:hAnsi="Times New Roman" w:cs="Times New Roman"/>
                <w:color w:val="000000" w:themeColor="text1"/>
                <w:sz w:val="21"/>
                <w:szCs w:val="21"/>
              </w:rPr>
              <w:lastRenderedPageBreak/>
              <w:t>析其主要作品</w:t>
            </w:r>
          </w:p>
          <w:p w14:paraId="6B4D5817" w14:textId="77777777" w:rsidR="00F23E7B" w:rsidRDefault="00F23E7B">
            <w:pPr>
              <w:jc w:val="left"/>
              <w:rPr>
                <w:rFonts w:ascii="Times New Roman" w:hAnsi="Times New Roman" w:cs="Times New Roman"/>
                <w:color w:val="000000" w:themeColor="text1"/>
                <w:sz w:val="21"/>
                <w:szCs w:val="21"/>
              </w:rPr>
            </w:pPr>
          </w:p>
        </w:tc>
        <w:tc>
          <w:tcPr>
            <w:tcW w:w="3616" w:type="dxa"/>
            <w:tcMar>
              <w:top w:w="57" w:type="dxa"/>
              <w:left w:w="85" w:type="dxa"/>
              <w:bottom w:w="57" w:type="dxa"/>
              <w:right w:w="85" w:type="dxa"/>
            </w:tcMar>
            <w:vAlign w:val="center"/>
          </w:tcPr>
          <w:p w14:paraId="11396DEF"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lastRenderedPageBreak/>
              <w:t>了解</w:t>
            </w:r>
            <w:r>
              <w:rPr>
                <w:rFonts w:ascii="Times New Roman" w:hAnsi="Times New Roman" w:cs="Times New Roman"/>
                <w:color w:val="000000" w:themeColor="text1"/>
                <w:sz w:val="21"/>
                <w:szCs w:val="21"/>
                <w:lang w:val="zh-CN"/>
              </w:rPr>
              <w:t>勃朗特姐妹</w:t>
            </w:r>
            <w:r>
              <w:rPr>
                <w:rFonts w:ascii="Times New Roman" w:hAnsi="Times New Roman" w:cs="Times New Roman"/>
                <w:color w:val="000000" w:themeColor="text1"/>
                <w:sz w:val="21"/>
                <w:szCs w:val="21"/>
              </w:rPr>
              <w:t>及其主要作品</w:t>
            </w:r>
            <w:r>
              <w:rPr>
                <w:rFonts w:ascii="Times New Roman" w:hAnsi="Times New Roman" w:cs="Times New Roman" w:hint="eastAsia"/>
                <w:color w:val="000000" w:themeColor="text1"/>
                <w:sz w:val="21"/>
                <w:szCs w:val="21"/>
              </w:rPr>
              <w:t>；</w:t>
            </w:r>
          </w:p>
          <w:p w14:paraId="633B1BCD"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w:t>
            </w:r>
            <w:r>
              <w:rPr>
                <w:rFonts w:ascii="Times New Roman" w:hAnsi="Times New Roman" w:cs="Times New Roman"/>
                <w:i/>
                <w:iCs/>
                <w:color w:val="000000" w:themeColor="text1"/>
                <w:sz w:val="21"/>
                <w:szCs w:val="21"/>
              </w:rPr>
              <w:t>Wuthering Heights</w:t>
            </w:r>
            <w:r>
              <w:rPr>
                <w:rFonts w:ascii="Times New Roman" w:hAnsi="Times New Roman" w:cs="Times New Roman" w:hint="eastAsia"/>
                <w:color w:val="000000" w:themeColor="text1"/>
                <w:sz w:val="21"/>
                <w:szCs w:val="21"/>
              </w:rPr>
              <w:t>；</w:t>
            </w:r>
          </w:p>
          <w:p w14:paraId="6DA6673B"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lastRenderedPageBreak/>
              <w:t>理解</w:t>
            </w:r>
            <w:r>
              <w:rPr>
                <w:rFonts w:ascii="Times New Roman" w:hAnsi="Times New Roman" w:cs="Times New Roman"/>
                <w:i/>
                <w:iCs/>
                <w:color w:val="000000" w:themeColor="text1"/>
                <w:sz w:val="21"/>
                <w:szCs w:val="21"/>
              </w:rPr>
              <w:t>Wuthering Heights</w:t>
            </w:r>
            <w:r>
              <w:rPr>
                <w:rFonts w:ascii="Times New Roman" w:hAnsi="Times New Roman" w:cs="Times New Roman"/>
                <w:color w:val="000000" w:themeColor="text1"/>
                <w:sz w:val="21"/>
                <w:szCs w:val="21"/>
                <w:lang w:val="zh-CN"/>
              </w:rPr>
              <w:t>的主要特点</w:t>
            </w:r>
            <w:r>
              <w:rPr>
                <w:rFonts w:ascii="Times New Roman" w:hAnsi="Times New Roman" w:cs="Times New Roman"/>
                <w:color w:val="000000" w:themeColor="text1"/>
                <w:sz w:val="21"/>
                <w:szCs w:val="21"/>
              </w:rPr>
              <w:t>；</w:t>
            </w:r>
          </w:p>
          <w:p w14:paraId="23D32185" w14:textId="77777777" w:rsidR="00F23E7B" w:rsidRDefault="00000000">
            <w:pPr>
              <w:autoSpaceDE w:val="0"/>
              <w:autoSpaceDN w:val="0"/>
              <w:adjustRightInd w:val="0"/>
              <w:snapToGrid w:val="0"/>
              <w:spacing w:line="300" w:lineRule="auto"/>
              <w:jc w:val="left"/>
              <w:rPr>
                <w:rFonts w:ascii="Times New Roman" w:hAnsi="Times New Roman" w:cs="Times New Roman"/>
                <w:b/>
                <w:bCs/>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i/>
                <w:iCs/>
                <w:color w:val="000000" w:themeColor="text1"/>
                <w:sz w:val="21"/>
                <w:szCs w:val="21"/>
              </w:rPr>
              <w:t>Wuthering Heights</w:t>
            </w:r>
            <w:r>
              <w:rPr>
                <w:rFonts w:ascii="Times New Roman" w:hAnsi="Times New Roman" w:cs="Times New Roman"/>
                <w:color w:val="000000" w:themeColor="text1"/>
                <w:sz w:val="21"/>
                <w:szCs w:val="21"/>
              </w:rPr>
              <w:t xml:space="preserve"> </w:t>
            </w:r>
            <w:proofErr w:type="gramStart"/>
            <w:r>
              <w:rPr>
                <w:rFonts w:ascii="Times New Roman" w:hAnsi="Times New Roman" w:cs="Times New Roman"/>
                <w:color w:val="000000" w:themeColor="text1"/>
                <w:sz w:val="21"/>
                <w:szCs w:val="21"/>
              </w:rPr>
              <w:t>(XV)</w:t>
            </w:r>
            <w:proofErr w:type="gramEnd"/>
            <w:r>
              <w:rPr>
                <w:rFonts w:ascii="Times New Roman" w:hAnsi="Times New Roman" w:cs="Times New Roman" w:hint="eastAsia"/>
                <w:color w:val="000000" w:themeColor="text1"/>
                <w:sz w:val="21"/>
                <w:szCs w:val="21"/>
              </w:rPr>
              <w:t>。</w:t>
            </w:r>
          </w:p>
        </w:tc>
        <w:tc>
          <w:tcPr>
            <w:tcW w:w="1770" w:type="dxa"/>
            <w:tcMar>
              <w:top w:w="57" w:type="dxa"/>
              <w:left w:w="85" w:type="dxa"/>
              <w:bottom w:w="57" w:type="dxa"/>
              <w:right w:w="85" w:type="dxa"/>
            </w:tcMar>
            <w:vAlign w:val="center"/>
          </w:tcPr>
          <w:p w14:paraId="75B9B21F" w14:textId="77777777" w:rsidR="00F23E7B" w:rsidRDefault="00000000">
            <w:pPr>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i/>
                <w:iCs/>
                <w:color w:val="000000" w:themeColor="text1"/>
                <w:sz w:val="21"/>
                <w:szCs w:val="21"/>
              </w:rPr>
              <w:lastRenderedPageBreak/>
              <w:t>Wuthering Heights</w:t>
            </w:r>
            <w:r>
              <w:rPr>
                <w:rFonts w:ascii="Times New Roman" w:hAnsi="Times New Roman" w:cs="Times New Roman"/>
                <w:color w:val="000000" w:themeColor="text1"/>
                <w:sz w:val="21"/>
                <w:szCs w:val="21"/>
              </w:rPr>
              <w:t>的主题分析</w:t>
            </w:r>
          </w:p>
        </w:tc>
      </w:tr>
      <w:tr w:rsidR="00F23E7B" w14:paraId="1C9B389C" w14:textId="77777777" w:rsidTr="004E3829">
        <w:tc>
          <w:tcPr>
            <w:tcW w:w="772" w:type="dxa"/>
            <w:tcMar>
              <w:top w:w="57" w:type="dxa"/>
              <w:left w:w="85" w:type="dxa"/>
              <w:bottom w:w="57" w:type="dxa"/>
              <w:right w:w="85" w:type="dxa"/>
            </w:tcMar>
            <w:vAlign w:val="center"/>
          </w:tcPr>
          <w:p w14:paraId="6239D10D" w14:textId="77777777"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15</w:t>
            </w:r>
          </w:p>
        </w:tc>
        <w:tc>
          <w:tcPr>
            <w:tcW w:w="2118" w:type="dxa"/>
            <w:tcMar>
              <w:top w:w="57" w:type="dxa"/>
              <w:left w:w="85" w:type="dxa"/>
              <w:bottom w:w="57" w:type="dxa"/>
              <w:right w:w="85" w:type="dxa"/>
            </w:tcMar>
            <w:vAlign w:val="center"/>
          </w:tcPr>
          <w:p w14:paraId="5F15C1F4" w14:textId="77777777" w:rsidR="00F23E7B" w:rsidRDefault="00000000">
            <w:pPr>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熟悉</w:t>
            </w:r>
            <w:r>
              <w:rPr>
                <w:rFonts w:ascii="Times New Roman" w:hAnsi="Times New Roman" w:cs="Times New Roman"/>
                <w:color w:val="000000" w:themeColor="text1"/>
                <w:sz w:val="21"/>
                <w:szCs w:val="21"/>
              </w:rPr>
              <w:t>20</w:t>
            </w:r>
            <w:r>
              <w:rPr>
                <w:rFonts w:ascii="Times New Roman" w:hAnsi="Times New Roman" w:cs="Times New Roman"/>
                <w:color w:val="000000" w:themeColor="text1"/>
                <w:sz w:val="21"/>
                <w:szCs w:val="21"/>
              </w:rPr>
              <w:t>世纪的英国文学主要特点；知道托马斯</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哈代其人生平，并能够分析其主要作品</w:t>
            </w:r>
          </w:p>
        </w:tc>
        <w:tc>
          <w:tcPr>
            <w:tcW w:w="3616" w:type="dxa"/>
            <w:tcMar>
              <w:top w:w="57" w:type="dxa"/>
              <w:left w:w="85" w:type="dxa"/>
              <w:bottom w:w="57" w:type="dxa"/>
              <w:right w:w="85" w:type="dxa"/>
            </w:tcMar>
            <w:vAlign w:val="center"/>
          </w:tcPr>
          <w:p w14:paraId="60BE8C80" w14:textId="77777777" w:rsidR="00F23E7B" w:rsidRDefault="00000000">
            <w:pPr>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了解</w:t>
            </w:r>
            <w:r>
              <w:rPr>
                <w:rFonts w:ascii="Times New Roman" w:hAnsi="Times New Roman" w:cs="Times New Roman"/>
                <w:color w:val="000000" w:themeColor="text1"/>
                <w:sz w:val="21"/>
                <w:szCs w:val="21"/>
              </w:rPr>
              <w:t>20</w:t>
            </w:r>
            <w:r>
              <w:rPr>
                <w:rFonts w:ascii="Times New Roman" w:hAnsi="Times New Roman" w:cs="Times New Roman"/>
                <w:color w:val="000000" w:themeColor="text1"/>
                <w:sz w:val="21"/>
                <w:szCs w:val="21"/>
              </w:rPr>
              <w:t>世纪的英国文学</w:t>
            </w:r>
          </w:p>
          <w:p w14:paraId="0920E2B2" w14:textId="77777777" w:rsidR="00F23E7B" w:rsidRDefault="00000000">
            <w:pPr>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知道托马斯</w:t>
            </w:r>
            <w:r>
              <w:rPr>
                <w:rFonts w:ascii="Times New Roman" w:hAnsi="Times New Roman" w:cs="Times New Roman"/>
                <w:color w:val="000000" w:themeColor="text1"/>
                <w:sz w:val="21"/>
                <w:szCs w:val="21"/>
              </w:rPr>
              <w:t>·</w:t>
            </w:r>
            <w:r>
              <w:rPr>
                <w:rFonts w:ascii="Times New Roman" w:hAnsi="Times New Roman" w:cs="Times New Roman"/>
                <w:color w:val="000000" w:themeColor="text1"/>
                <w:sz w:val="21"/>
                <w:szCs w:val="21"/>
              </w:rPr>
              <w:t>哈代及其作品；</w:t>
            </w:r>
          </w:p>
          <w:p w14:paraId="4DA5721F"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解读</w:t>
            </w:r>
            <w:r>
              <w:rPr>
                <w:rFonts w:ascii="Times New Roman" w:hAnsi="Times New Roman" w:cs="Times New Roman"/>
                <w:i/>
                <w:iCs/>
                <w:color w:val="000000" w:themeColor="text1"/>
                <w:sz w:val="21"/>
                <w:szCs w:val="21"/>
              </w:rPr>
              <w:t>Tess of the D’Urbervilles</w:t>
            </w:r>
            <w:r>
              <w:rPr>
                <w:rFonts w:ascii="Times New Roman" w:hAnsi="Times New Roman" w:cs="Times New Roman" w:hint="eastAsia"/>
                <w:color w:val="000000" w:themeColor="text1"/>
                <w:sz w:val="21"/>
                <w:szCs w:val="21"/>
              </w:rPr>
              <w:t>。</w:t>
            </w:r>
          </w:p>
        </w:tc>
        <w:tc>
          <w:tcPr>
            <w:tcW w:w="1770" w:type="dxa"/>
            <w:tcMar>
              <w:top w:w="57" w:type="dxa"/>
              <w:left w:w="85" w:type="dxa"/>
              <w:bottom w:w="57" w:type="dxa"/>
              <w:right w:w="85" w:type="dxa"/>
            </w:tcMar>
            <w:vAlign w:val="center"/>
          </w:tcPr>
          <w:p w14:paraId="5F17F696" w14:textId="77777777" w:rsidR="00F23E7B" w:rsidRDefault="00000000">
            <w:pPr>
              <w:jc w:val="left"/>
              <w:rPr>
                <w:rFonts w:ascii="Times New Roman" w:hAnsi="Times New Roman" w:cs="Times New Roman"/>
                <w:b/>
                <w:bCs/>
                <w:color w:val="000000" w:themeColor="text1"/>
                <w:sz w:val="21"/>
                <w:szCs w:val="21"/>
              </w:rPr>
            </w:pPr>
            <w:r>
              <w:rPr>
                <w:rFonts w:ascii="Times New Roman" w:hAnsi="Times New Roman" w:cs="Times New Roman"/>
                <w:i/>
                <w:iCs/>
                <w:color w:val="000000" w:themeColor="text1"/>
                <w:sz w:val="21"/>
                <w:szCs w:val="21"/>
              </w:rPr>
              <w:t>Tess of the D’Urbervilles</w:t>
            </w:r>
            <w:r>
              <w:rPr>
                <w:rFonts w:ascii="Times New Roman" w:hAnsi="Times New Roman" w:cs="Times New Roman"/>
                <w:color w:val="000000" w:themeColor="text1"/>
                <w:sz w:val="21"/>
                <w:szCs w:val="21"/>
              </w:rPr>
              <w:t>的主题分析</w:t>
            </w:r>
          </w:p>
          <w:p w14:paraId="355BC4D7" w14:textId="77777777" w:rsidR="00F23E7B" w:rsidRDefault="00F23E7B">
            <w:pPr>
              <w:snapToGrid w:val="0"/>
              <w:spacing w:line="300" w:lineRule="auto"/>
              <w:jc w:val="left"/>
              <w:rPr>
                <w:rFonts w:ascii="Times New Roman" w:hAnsi="Times New Roman" w:cs="Times New Roman"/>
                <w:color w:val="000000" w:themeColor="text1"/>
                <w:sz w:val="21"/>
                <w:szCs w:val="21"/>
              </w:rPr>
            </w:pPr>
          </w:p>
        </w:tc>
      </w:tr>
      <w:tr w:rsidR="00F23E7B" w14:paraId="05DAE8B3" w14:textId="77777777" w:rsidTr="004E3829">
        <w:tc>
          <w:tcPr>
            <w:tcW w:w="772" w:type="dxa"/>
            <w:tcMar>
              <w:top w:w="57" w:type="dxa"/>
              <w:left w:w="85" w:type="dxa"/>
              <w:bottom w:w="57" w:type="dxa"/>
              <w:right w:w="85" w:type="dxa"/>
            </w:tcMar>
            <w:vAlign w:val="center"/>
          </w:tcPr>
          <w:p w14:paraId="09D77D9C" w14:textId="77777777" w:rsidR="00F23E7B" w:rsidRDefault="00000000">
            <w:pPr>
              <w:jc w:val="center"/>
              <w:rPr>
                <w:rFonts w:asciiTheme="minorEastAsia" w:hAnsiTheme="minorEastAsia" w:hint="eastAsia"/>
                <w:b/>
                <w:bCs/>
                <w:color w:val="000000" w:themeColor="text1"/>
                <w:szCs w:val="21"/>
              </w:rPr>
            </w:pPr>
            <w:r>
              <w:rPr>
                <w:rFonts w:asciiTheme="minorEastAsia" w:hAnsiTheme="minorEastAsia" w:hint="eastAsia"/>
                <w:b/>
                <w:bCs/>
                <w:color w:val="000000" w:themeColor="text1"/>
                <w:szCs w:val="21"/>
              </w:rPr>
              <w:t>16</w:t>
            </w:r>
          </w:p>
        </w:tc>
        <w:tc>
          <w:tcPr>
            <w:tcW w:w="2118" w:type="dxa"/>
            <w:tcMar>
              <w:top w:w="57" w:type="dxa"/>
              <w:left w:w="85" w:type="dxa"/>
              <w:bottom w:w="57" w:type="dxa"/>
              <w:right w:w="85" w:type="dxa"/>
            </w:tcMar>
            <w:vAlign w:val="center"/>
          </w:tcPr>
          <w:p w14:paraId="2AFA8158" w14:textId="77777777" w:rsidR="00F23E7B" w:rsidRDefault="00000000">
            <w:pPr>
              <w:jc w:val="left"/>
              <w:rPr>
                <w:rFonts w:ascii="Times New Roman" w:hAnsi="Times New Roman" w:cs="Times New Roman"/>
                <w:bCs/>
                <w:color w:val="000000" w:themeColor="text1"/>
                <w:sz w:val="21"/>
                <w:szCs w:val="21"/>
              </w:rPr>
            </w:pPr>
            <w:r>
              <w:rPr>
                <w:rFonts w:ascii="Times New Roman" w:hAnsi="Times New Roman" w:cs="Times New Roman"/>
                <w:bCs/>
                <w:color w:val="000000" w:themeColor="text1"/>
                <w:sz w:val="21"/>
                <w:szCs w:val="21"/>
              </w:rPr>
              <w:t>测试</w:t>
            </w:r>
          </w:p>
        </w:tc>
        <w:tc>
          <w:tcPr>
            <w:tcW w:w="3616" w:type="dxa"/>
            <w:tcMar>
              <w:top w:w="57" w:type="dxa"/>
              <w:left w:w="85" w:type="dxa"/>
              <w:bottom w:w="57" w:type="dxa"/>
              <w:right w:w="85" w:type="dxa"/>
            </w:tcMar>
            <w:vAlign w:val="center"/>
          </w:tcPr>
          <w:p w14:paraId="6740E53B" w14:textId="77777777" w:rsidR="00F23E7B" w:rsidRDefault="00000000">
            <w:pPr>
              <w:autoSpaceDE w:val="0"/>
              <w:autoSpaceDN w:val="0"/>
              <w:adjustRightInd w:val="0"/>
              <w:snapToGrid w:val="0"/>
              <w:spacing w:line="300" w:lineRule="auto"/>
              <w:jc w:val="left"/>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期末</w:t>
            </w:r>
            <w:proofErr w:type="gramStart"/>
            <w:r>
              <w:rPr>
                <w:rFonts w:ascii="Times New Roman" w:hAnsi="Times New Roman" w:cs="Times New Roman"/>
                <w:color w:val="000000" w:themeColor="text1"/>
                <w:sz w:val="21"/>
                <w:szCs w:val="21"/>
              </w:rPr>
              <w:t>测试</w:t>
            </w:r>
            <w:r>
              <w:rPr>
                <w:rFonts w:ascii="Times New Roman" w:hAnsi="Times New Roman" w:cs="Times New Roman"/>
                <w:color w:val="000000" w:themeColor="text1"/>
                <w:sz w:val="21"/>
                <w:szCs w:val="21"/>
              </w:rPr>
              <w:t>,</w:t>
            </w:r>
            <w:proofErr w:type="gramEnd"/>
            <w:r>
              <w:rPr>
                <w:rFonts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涵盖</w:t>
            </w:r>
            <w:r>
              <w:rPr>
                <w:rFonts w:ascii="Times New Roman" w:hAnsi="Times New Roman" w:cs="Times New Roman"/>
                <w:color w:val="000000" w:themeColor="text1"/>
                <w:sz w:val="21"/>
                <w:szCs w:val="21"/>
              </w:rPr>
              <w:t>1-15</w:t>
            </w:r>
            <w:r>
              <w:rPr>
                <w:rFonts w:ascii="Times New Roman" w:hAnsi="Times New Roman" w:cs="Times New Roman"/>
                <w:color w:val="000000" w:themeColor="text1"/>
                <w:sz w:val="21"/>
                <w:szCs w:val="21"/>
              </w:rPr>
              <w:t>周的教学内容</w:t>
            </w:r>
          </w:p>
        </w:tc>
        <w:tc>
          <w:tcPr>
            <w:tcW w:w="1770" w:type="dxa"/>
            <w:tcMar>
              <w:top w:w="57" w:type="dxa"/>
              <w:left w:w="85" w:type="dxa"/>
              <w:bottom w:w="57" w:type="dxa"/>
              <w:right w:w="85" w:type="dxa"/>
            </w:tcMar>
            <w:vAlign w:val="center"/>
          </w:tcPr>
          <w:p w14:paraId="3FA70796" w14:textId="77777777" w:rsidR="00F23E7B" w:rsidRDefault="00F23E7B">
            <w:pPr>
              <w:snapToGrid w:val="0"/>
              <w:spacing w:line="300" w:lineRule="auto"/>
              <w:jc w:val="left"/>
              <w:rPr>
                <w:rFonts w:ascii="Times New Roman" w:hAnsi="Times New Roman" w:cs="Times New Roman"/>
                <w:color w:val="000000" w:themeColor="text1"/>
                <w:sz w:val="21"/>
                <w:szCs w:val="21"/>
              </w:rPr>
            </w:pPr>
          </w:p>
        </w:tc>
      </w:tr>
    </w:tbl>
    <w:p w14:paraId="3A1DE163" w14:textId="77777777" w:rsidR="00F23E7B" w:rsidRDefault="00000000">
      <w:pPr>
        <w:pStyle w:val="DG2"/>
        <w:spacing w:before="81" w:after="163"/>
      </w:pPr>
      <w:r>
        <w:rPr>
          <w:rFonts w:hint="eastAsia"/>
        </w:rPr>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4"/>
        <w:gridCol w:w="1074"/>
        <w:gridCol w:w="1074"/>
        <w:gridCol w:w="1074"/>
        <w:gridCol w:w="1073"/>
        <w:gridCol w:w="1073"/>
        <w:gridCol w:w="1074"/>
      </w:tblGrid>
      <w:tr w:rsidR="00F23E7B" w14:paraId="6B515E7F" w14:textId="77777777">
        <w:trPr>
          <w:trHeight w:val="794"/>
          <w:jc w:val="center"/>
        </w:trPr>
        <w:tc>
          <w:tcPr>
            <w:tcW w:w="1834" w:type="dxa"/>
            <w:tcBorders>
              <w:top w:val="single" w:sz="12" w:space="0" w:color="auto"/>
              <w:left w:val="single" w:sz="12" w:space="0" w:color="auto"/>
              <w:tl2br w:val="single" w:sz="4" w:space="0" w:color="auto"/>
            </w:tcBorders>
            <w:tcMar>
              <w:top w:w="57" w:type="dxa"/>
              <w:left w:w="85" w:type="dxa"/>
              <w:bottom w:w="57" w:type="dxa"/>
              <w:right w:w="85" w:type="dxa"/>
            </w:tcMar>
            <w:vAlign w:val="center"/>
          </w:tcPr>
          <w:p w14:paraId="275C5BF2" w14:textId="77777777" w:rsidR="00F23E7B" w:rsidRDefault="00000000">
            <w:pPr>
              <w:pStyle w:val="DG"/>
              <w:ind w:firstLine="489"/>
              <w:jc w:val="right"/>
              <w:rPr>
                <w:szCs w:val="16"/>
              </w:rPr>
            </w:pPr>
            <w:r>
              <w:rPr>
                <w:rFonts w:hint="eastAsia"/>
                <w:szCs w:val="16"/>
              </w:rPr>
              <w:t>课程目标</w:t>
            </w:r>
          </w:p>
          <w:p w14:paraId="1D40299C" w14:textId="77777777" w:rsidR="00F23E7B" w:rsidRDefault="00F23E7B">
            <w:pPr>
              <w:pStyle w:val="DG"/>
              <w:ind w:right="210"/>
              <w:jc w:val="left"/>
              <w:rPr>
                <w:szCs w:val="16"/>
              </w:rPr>
            </w:pPr>
          </w:p>
          <w:p w14:paraId="4188FF38" w14:textId="77777777" w:rsidR="00F23E7B" w:rsidRDefault="00000000">
            <w:pPr>
              <w:pStyle w:val="DG"/>
              <w:ind w:right="210"/>
              <w:jc w:val="left"/>
              <w:rPr>
                <w:szCs w:val="16"/>
              </w:rPr>
            </w:pPr>
            <w:r>
              <w:rPr>
                <w:rFonts w:hint="eastAsia"/>
                <w:szCs w:val="16"/>
              </w:rPr>
              <w:t>教学单元</w:t>
            </w:r>
          </w:p>
        </w:tc>
        <w:tc>
          <w:tcPr>
            <w:tcW w:w="1074" w:type="dxa"/>
            <w:tcBorders>
              <w:top w:val="single" w:sz="12" w:space="0" w:color="auto"/>
            </w:tcBorders>
            <w:tcMar>
              <w:top w:w="57" w:type="dxa"/>
              <w:left w:w="85" w:type="dxa"/>
              <w:bottom w:w="57" w:type="dxa"/>
              <w:right w:w="85" w:type="dxa"/>
            </w:tcMar>
            <w:vAlign w:val="center"/>
          </w:tcPr>
          <w:p w14:paraId="3FB3CE00" w14:textId="77777777" w:rsidR="00F23E7B" w:rsidRDefault="00000000">
            <w:pPr>
              <w:pStyle w:val="DG"/>
              <w:rPr>
                <w:szCs w:val="16"/>
              </w:rPr>
            </w:pPr>
            <w:r>
              <w:rPr>
                <w:rFonts w:eastAsia="仿宋" w:cs="Arial"/>
                <w:szCs w:val="21"/>
              </w:rPr>
              <w:t>1</w:t>
            </w:r>
          </w:p>
        </w:tc>
        <w:tc>
          <w:tcPr>
            <w:tcW w:w="1074" w:type="dxa"/>
            <w:tcBorders>
              <w:top w:val="single" w:sz="12" w:space="0" w:color="auto"/>
            </w:tcBorders>
            <w:tcMar>
              <w:top w:w="57" w:type="dxa"/>
              <w:left w:w="85" w:type="dxa"/>
              <w:bottom w:w="57" w:type="dxa"/>
              <w:right w:w="85" w:type="dxa"/>
            </w:tcMar>
            <w:vAlign w:val="center"/>
          </w:tcPr>
          <w:p w14:paraId="6FF2BADA" w14:textId="77777777" w:rsidR="00F23E7B" w:rsidRDefault="00000000">
            <w:pPr>
              <w:pStyle w:val="DG"/>
              <w:rPr>
                <w:szCs w:val="16"/>
              </w:rPr>
            </w:pPr>
            <w:r>
              <w:rPr>
                <w:rFonts w:eastAsia="仿宋" w:cs="Arial" w:hint="eastAsia"/>
                <w:szCs w:val="21"/>
              </w:rPr>
              <w:t>2</w:t>
            </w:r>
          </w:p>
        </w:tc>
        <w:tc>
          <w:tcPr>
            <w:tcW w:w="1074" w:type="dxa"/>
            <w:tcBorders>
              <w:top w:val="single" w:sz="12" w:space="0" w:color="auto"/>
            </w:tcBorders>
            <w:tcMar>
              <w:top w:w="57" w:type="dxa"/>
              <w:left w:w="85" w:type="dxa"/>
              <w:bottom w:w="57" w:type="dxa"/>
              <w:right w:w="85" w:type="dxa"/>
            </w:tcMar>
            <w:vAlign w:val="center"/>
          </w:tcPr>
          <w:p w14:paraId="4DF729C4" w14:textId="77777777" w:rsidR="00F23E7B" w:rsidRDefault="00000000">
            <w:pPr>
              <w:pStyle w:val="DG"/>
              <w:rPr>
                <w:szCs w:val="16"/>
              </w:rPr>
            </w:pPr>
            <w:r>
              <w:rPr>
                <w:rFonts w:eastAsia="仿宋" w:cs="Arial" w:hint="eastAsia"/>
                <w:szCs w:val="21"/>
              </w:rPr>
              <w:t>3</w:t>
            </w:r>
          </w:p>
        </w:tc>
        <w:tc>
          <w:tcPr>
            <w:tcW w:w="1073" w:type="dxa"/>
            <w:tcBorders>
              <w:top w:val="single" w:sz="12" w:space="0" w:color="auto"/>
            </w:tcBorders>
            <w:tcMar>
              <w:top w:w="57" w:type="dxa"/>
              <w:left w:w="85" w:type="dxa"/>
              <w:bottom w:w="57" w:type="dxa"/>
              <w:right w:w="85" w:type="dxa"/>
            </w:tcMar>
            <w:vAlign w:val="center"/>
          </w:tcPr>
          <w:p w14:paraId="1E0A25B0" w14:textId="77777777" w:rsidR="00F23E7B" w:rsidRDefault="00000000">
            <w:pPr>
              <w:pStyle w:val="DG"/>
              <w:rPr>
                <w:szCs w:val="16"/>
              </w:rPr>
            </w:pPr>
            <w:r>
              <w:rPr>
                <w:rFonts w:eastAsia="仿宋" w:cs="Arial" w:hint="eastAsia"/>
                <w:szCs w:val="21"/>
              </w:rPr>
              <w:t>4</w:t>
            </w:r>
          </w:p>
        </w:tc>
        <w:tc>
          <w:tcPr>
            <w:tcW w:w="1073" w:type="dxa"/>
            <w:tcBorders>
              <w:top w:val="single" w:sz="12" w:space="0" w:color="auto"/>
            </w:tcBorders>
            <w:tcMar>
              <w:top w:w="57" w:type="dxa"/>
              <w:left w:w="85" w:type="dxa"/>
              <w:bottom w:w="57" w:type="dxa"/>
              <w:right w:w="85" w:type="dxa"/>
            </w:tcMar>
            <w:vAlign w:val="center"/>
          </w:tcPr>
          <w:p w14:paraId="0654907B" w14:textId="77777777" w:rsidR="00F23E7B" w:rsidRDefault="00000000">
            <w:pPr>
              <w:pStyle w:val="DG"/>
              <w:rPr>
                <w:szCs w:val="16"/>
              </w:rPr>
            </w:pPr>
            <w:r>
              <w:rPr>
                <w:rFonts w:eastAsia="仿宋" w:cs="Arial" w:hint="eastAsia"/>
                <w:szCs w:val="21"/>
              </w:rPr>
              <w:t>5</w:t>
            </w:r>
          </w:p>
        </w:tc>
        <w:tc>
          <w:tcPr>
            <w:tcW w:w="1074" w:type="dxa"/>
            <w:tcBorders>
              <w:top w:val="single" w:sz="12" w:space="0" w:color="auto"/>
              <w:right w:val="single" w:sz="12" w:space="0" w:color="auto"/>
            </w:tcBorders>
            <w:tcMar>
              <w:top w:w="57" w:type="dxa"/>
              <w:left w:w="85" w:type="dxa"/>
              <w:bottom w:w="57" w:type="dxa"/>
              <w:right w:w="85" w:type="dxa"/>
            </w:tcMar>
            <w:vAlign w:val="center"/>
          </w:tcPr>
          <w:p w14:paraId="7537735B" w14:textId="77777777" w:rsidR="00F23E7B" w:rsidRDefault="00000000">
            <w:pPr>
              <w:pStyle w:val="DG"/>
              <w:rPr>
                <w:szCs w:val="16"/>
              </w:rPr>
            </w:pPr>
            <w:r>
              <w:rPr>
                <w:rFonts w:eastAsia="仿宋" w:cs="Arial" w:hint="eastAsia"/>
                <w:szCs w:val="21"/>
              </w:rPr>
              <w:t>6</w:t>
            </w:r>
          </w:p>
        </w:tc>
      </w:tr>
      <w:tr w:rsidR="00F23E7B" w14:paraId="4C6D4C4E"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2BA31278" w14:textId="77777777" w:rsidR="00F23E7B" w:rsidRDefault="00000000">
            <w:pPr>
              <w:pStyle w:val="DG0"/>
              <w:numPr>
                <w:ilvl w:val="0"/>
                <w:numId w:val="1"/>
              </w:numPr>
              <w:jc w:val="left"/>
            </w:pPr>
            <w:r>
              <w:rPr>
                <w:rFonts w:hint="eastAsia"/>
              </w:rPr>
              <w:t>The Anglo-Saxon Period</w:t>
            </w:r>
            <w:r>
              <w:rPr>
                <w:rFonts w:hint="eastAsia"/>
              </w:rPr>
              <w:t>；</w:t>
            </w:r>
            <w:r>
              <w:rPr>
                <w:rFonts w:hint="eastAsia"/>
              </w:rPr>
              <w:t xml:space="preserve"> The Anglo-Norman Period</w:t>
            </w:r>
          </w:p>
        </w:tc>
        <w:tc>
          <w:tcPr>
            <w:tcW w:w="1074" w:type="dxa"/>
            <w:tcMar>
              <w:top w:w="57" w:type="dxa"/>
              <w:left w:w="85" w:type="dxa"/>
              <w:bottom w:w="57" w:type="dxa"/>
              <w:right w:w="85" w:type="dxa"/>
            </w:tcMar>
            <w:vAlign w:val="center"/>
          </w:tcPr>
          <w:p w14:paraId="2A084177"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19C42ABB"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15A7F9C4" w14:textId="77777777" w:rsidR="00F23E7B" w:rsidRDefault="00F23E7B">
            <w:pPr>
              <w:pStyle w:val="DG0"/>
            </w:pPr>
          </w:p>
        </w:tc>
        <w:tc>
          <w:tcPr>
            <w:tcW w:w="1073" w:type="dxa"/>
            <w:tcMar>
              <w:top w:w="57" w:type="dxa"/>
              <w:left w:w="85" w:type="dxa"/>
              <w:bottom w:w="57" w:type="dxa"/>
              <w:right w:w="85" w:type="dxa"/>
            </w:tcMar>
            <w:vAlign w:val="center"/>
          </w:tcPr>
          <w:p w14:paraId="68257FA9" w14:textId="77777777" w:rsidR="00F23E7B" w:rsidRDefault="00F23E7B">
            <w:pPr>
              <w:pStyle w:val="DG0"/>
            </w:pPr>
          </w:p>
        </w:tc>
        <w:tc>
          <w:tcPr>
            <w:tcW w:w="1073" w:type="dxa"/>
            <w:tcMar>
              <w:top w:w="57" w:type="dxa"/>
              <w:left w:w="85" w:type="dxa"/>
              <w:bottom w:w="57" w:type="dxa"/>
              <w:right w:w="85" w:type="dxa"/>
            </w:tcMar>
            <w:vAlign w:val="center"/>
          </w:tcPr>
          <w:p w14:paraId="019F5DBA"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59DB4830" w14:textId="77777777" w:rsidR="00F23E7B" w:rsidRDefault="00F23E7B">
            <w:pPr>
              <w:pStyle w:val="DG0"/>
            </w:pPr>
          </w:p>
        </w:tc>
      </w:tr>
      <w:tr w:rsidR="00F23E7B" w14:paraId="3E2A3D5C"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18151CBD" w14:textId="77777777" w:rsidR="00F23E7B" w:rsidRDefault="00000000">
            <w:pPr>
              <w:pStyle w:val="DG0"/>
              <w:numPr>
                <w:ilvl w:val="0"/>
                <w:numId w:val="1"/>
              </w:numPr>
              <w:jc w:val="left"/>
            </w:pPr>
            <w:r>
              <w:rPr>
                <w:rFonts w:hint="eastAsia"/>
              </w:rPr>
              <w:t>Geoffrey Chaucer</w:t>
            </w:r>
            <w:r>
              <w:rPr>
                <w:rFonts w:hint="eastAsia"/>
              </w:rPr>
              <w:t>；</w:t>
            </w:r>
            <w:r>
              <w:rPr>
                <w:rFonts w:hint="eastAsia"/>
              </w:rPr>
              <w:t xml:space="preserve"> Popular Ballads</w:t>
            </w:r>
          </w:p>
        </w:tc>
        <w:tc>
          <w:tcPr>
            <w:tcW w:w="1074" w:type="dxa"/>
            <w:tcMar>
              <w:top w:w="57" w:type="dxa"/>
              <w:left w:w="85" w:type="dxa"/>
              <w:bottom w:w="57" w:type="dxa"/>
              <w:right w:w="85" w:type="dxa"/>
            </w:tcMar>
            <w:vAlign w:val="center"/>
          </w:tcPr>
          <w:p w14:paraId="7CFC2E50"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7189A0FB"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47F1A901" w14:textId="77777777" w:rsidR="00F23E7B" w:rsidRDefault="00F23E7B">
            <w:pPr>
              <w:pStyle w:val="DG0"/>
            </w:pPr>
          </w:p>
        </w:tc>
        <w:tc>
          <w:tcPr>
            <w:tcW w:w="1073" w:type="dxa"/>
            <w:tcMar>
              <w:top w:w="57" w:type="dxa"/>
              <w:left w:w="85" w:type="dxa"/>
              <w:bottom w:w="57" w:type="dxa"/>
              <w:right w:w="85" w:type="dxa"/>
            </w:tcMar>
            <w:vAlign w:val="center"/>
          </w:tcPr>
          <w:p w14:paraId="1CED73E4" w14:textId="77777777" w:rsidR="00F23E7B" w:rsidRDefault="00F23E7B">
            <w:pPr>
              <w:pStyle w:val="DG0"/>
            </w:pPr>
          </w:p>
        </w:tc>
        <w:tc>
          <w:tcPr>
            <w:tcW w:w="1073" w:type="dxa"/>
            <w:tcMar>
              <w:top w:w="57" w:type="dxa"/>
              <w:left w:w="85" w:type="dxa"/>
              <w:bottom w:w="57" w:type="dxa"/>
              <w:right w:w="85" w:type="dxa"/>
            </w:tcMar>
            <w:vAlign w:val="center"/>
          </w:tcPr>
          <w:p w14:paraId="5C83B437"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43A57946" w14:textId="77777777" w:rsidR="00F23E7B" w:rsidRDefault="00F23E7B">
            <w:pPr>
              <w:pStyle w:val="DG0"/>
            </w:pPr>
          </w:p>
        </w:tc>
      </w:tr>
      <w:tr w:rsidR="00F23E7B" w14:paraId="3691D7DD"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7580BE79" w14:textId="75A5475C" w:rsidR="00F23E7B" w:rsidRDefault="00000000">
            <w:pPr>
              <w:pStyle w:val="DG0"/>
              <w:numPr>
                <w:ilvl w:val="0"/>
                <w:numId w:val="1"/>
              </w:numPr>
              <w:jc w:val="left"/>
            </w:pPr>
            <w:r>
              <w:rPr>
                <w:rFonts w:hint="eastAsia"/>
              </w:rPr>
              <w:t>The Renaissance</w:t>
            </w:r>
            <w:r>
              <w:rPr>
                <w:rFonts w:hint="eastAsia"/>
              </w:rPr>
              <w:t>；</w:t>
            </w:r>
            <w:r>
              <w:rPr>
                <w:rFonts w:hint="eastAsia"/>
              </w:rPr>
              <w:t xml:space="preserve"> </w:t>
            </w:r>
            <w:r w:rsidR="00627E14">
              <w:rPr>
                <w:rFonts w:hint="eastAsia"/>
              </w:rPr>
              <w:t xml:space="preserve">Francis Bacon </w:t>
            </w:r>
          </w:p>
        </w:tc>
        <w:tc>
          <w:tcPr>
            <w:tcW w:w="1074" w:type="dxa"/>
            <w:tcMar>
              <w:top w:w="57" w:type="dxa"/>
              <w:left w:w="85" w:type="dxa"/>
              <w:bottom w:w="57" w:type="dxa"/>
              <w:right w:w="85" w:type="dxa"/>
            </w:tcMar>
            <w:vAlign w:val="center"/>
          </w:tcPr>
          <w:p w14:paraId="67180FCE"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212348C0" w14:textId="77777777" w:rsidR="00F23E7B" w:rsidRDefault="00F23E7B">
            <w:pPr>
              <w:pStyle w:val="DG0"/>
            </w:pPr>
          </w:p>
        </w:tc>
        <w:tc>
          <w:tcPr>
            <w:tcW w:w="1074" w:type="dxa"/>
            <w:tcMar>
              <w:top w:w="57" w:type="dxa"/>
              <w:left w:w="85" w:type="dxa"/>
              <w:bottom w:w="57" w:type="dxa"/>
              <w:right w:w="85" w:type="dxa"/>
            </w:tcMar>
            <w:vAlign w:val="center"/>
          </w:tcPr>
          <w:p w14:paraId="61AAAB57" w14:textId="77777777" w:rsidR="00F23E7B" w:rsidRDefault="00000000">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6B7C0E48" w14:textId="77777777" w:rsidR="00F23E7B" w:rsidRDefault="00F23E7B">
            <w:pPr>
              <w:pStyle w:val="DG0"/>
            </w:pPr>
          </w:p>
        </w:tc>
        <w:tc>
          <w:tcPr>
            <w:tcW w:w="1073" w:type="dxa"/>
            <w:tcMar>
              <w:top w:w="57" w:type="dxa"/>
              <w:left w:w="85" w:type="dxa"/>
              <w:bottom w:w="57" w:type="dxa"/>
              <w:right w:w="85" w:type="dxa"/>
            </w:tcMar>
            <w:vAlign w:val="center"/>
          </w:tcPr>
          <w:p w14:paraId="113CCCA8"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6483FD1B" w14:textId="77777777" w:rsidR="00F23E7B" w:rsidRDefault="00000000">
            <w:pPr>
              <w:pStyle w:val="DG0"/>
            </w:pPr>
            <w:r>
              <w:rPr>
                <w:rFonts w:ascii="宋体" w:hAnsi="宋体" w:hint="eastAsia"/>
                <w:color w:val="333333"/>
                <w:shd w:val="clear" w:color="auto" w:fill="FFFFFF"/>
              </w:rPr>
              <w:t>√</w:t>
            </w:r>
          </w:p>
        </w:tc>
      </w:tr>
      <w:tr w:rsidR="00F23E7B" w14:paraId="54877D3A"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14131813" w14:textId="60AF8A6F" w:rsidR="00F23E7B" w:rsidRDefault="00627E14">
            <w:pPr>
              <w:pStyle w:val="DG0"/>
              <w:numPr>
                <w:ilvl w:val="0"/>
                <w:numId w:val="1"/>
              </w:numPr>
              <w:jc w:val="left"/>
            </w:pPr>
            <w:r>
              <w:rPr>
                <w:rFonts w:hint="eastAsia"/>
              </w:rPr>
              <w:t>William Shakespeare</w:t>
            </w:r>
          </w:p>
        </w:tc>
        <w:tc>
          <w:tcPr>
            <w:tcW w:w="1074" w:type="dxa"/>
            <w:tcMar>
              <w:top w:w="57" w:type="dxa"/>
              <w:left w:w="85" w:type="dxa"/>
              <w:bottom w:w="57" w:type="dxa"/>
              <w:right w:w="85" w:type="dxa"/>
            </w:tcMar>
            <w:vAlign w:val="center"/>
          </w:tcPr>
          <w:p w14:paraId="3B8F3BC3" w14:textId="77777777" w:rsidR="00F23E7B" w:rsidRDefault="00F23E7B">
            <w:pPr>
              <w:pStyle w:val="DG0"/>
            </w:pPr>
          </w:p>
        </w:tc>
        <w:tc>
          <w:tcPr>
            <w:tcW w:w="1074" w:type="dxa"/>
            <w:tcMar>
              <w:top w:w="57" w:type="dxa"/>
              <w:left w:w="85" w:type="dxa"/>
              <w:bottom w:w="57" w:type="dxa"/>
              <w:right w:w="85" w:type="dxa"/>
            </w:tcMar>
            <w:vAlign w:val="center"/>
          </w:tcPr>
          <w:p w14:paraId="00F47DC9"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3E8A489C" w14:textId="77777777" w:rsidR="00F23E7B" w:rsidRDefault="00F23E7B">
            <w:pPr>
              <w:pStyle w:val="DG0"/>
            </w:pPr>
          </w:p>
        </w:tc>
        <w:tc>
          <w:tcPr>
            <w:tcW w:w="1073" w:type="dxa"/>
            <w:tcMar>
              <w:top w:w="57" w:type="dxa"/>
              <w:left w:w="85" w:type="dxa"/>
              <w:bottom w:w="57" w:type="dxa"/>
              <w:right w:w="85" w:type="dxa"/>
            </w:tcMar>
            <w:vAlign w:val="center"/>
          </w:tcPr>
          <w:p w14:paraId="5A10522D" w14:textId="77777777" w:rsidR="00F23E7B" w:rsidRDefault="00F23E7B">
            <w:pPr>
              <w:pStyle w:val="DG0"/>
            </w:pPr>
          </w:p>
        </w:tc>
        <w:tc>
          <w:tcPr>
            <w:tcW w:w="1073" w:type="dxa"/>
            <w:tcMar>
              <w:top w:w="57" w:type="dxa"/>
              <w:left w:w="85" w:type="dxa"/>
              <w:bottom w:w="57" w:type="dxa"/>
              <w:right w:w="85" w:type="dxa"/>
            </w:tcMar>
            <w:vAlign w:val="center"/>
          </w:tcPr>
          <w:p w14:paraId="3F2D74EB"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4DEB3CC7" w14:textId="77777777" w:rsidR="00F23E7B" w:rsidRDefault="00000000">
            <w:pPr>
              <w:pStyle w:val="DG0"/>
            </w:pPr>
            <w:r>
              <w:rPr>
                <w:rFonts w:ascii="宋体" w:hAnsi="宋体" w:hint="eastAsia"/>
                <w:color w:val="333333"/>
                <w:shd w:val="clear" w:color="auto" w:fill="FFFFFF"/>
              </w:rPr>
              <w:t>√</w:t>
            </w:r>
          </w:p>
        </w:tc>
      </w:tr>
      <w:tr w:rsidR="00F23E7B" w14:paraId="077F4EF8"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6CDBF93A" w14:textId="77777777" w:rsidR="00F23E7B" w:rsidRDefault="00000000">
            <w:pPr>
              <w:pStyle w:val="DG0"/>
              <w:numPr>
                <w:ilvl w:val="0"/>
                <w:numId w:val="1"/>
              </w:numPr>
              <w:jc w:val="left"/>
            </w:pPr>
            <w:r>
              <w:rPr>
                <w:rFonts w:hint="eastAsia"/>
              </w:rPr>
              <w:t>The Period of Revolution and Restoration</w:t>
            </w:r>
            <w:r>
              <w:rPr>
                <w:rFonts w:hint="eastAsia"/>
              </w:rPr>
              <w:t>；</w:t>
            </w:r>
            <w:r>
              <w:rPr>
                <w:rFonts w:hint="eastAsia"/>
              </w:rPr>
              <w:t xml:space="preserve"> John Donne</w:t>
            </w:r>
          </w:p>
        </w:tc>
        <w:tc>
          <w:tcPr>
            <w:tcW w:w="1074" w:type="dxa"/>
            <w:tcMar>
              <w:top w:w="57" w:type="dxa"/>
              <w:left w:w="85" w:type="dxa"/>
              <w:bottom w:w="57" w:type="dxa"/>
              <w:right w:w="85" w:type="dxa"/>
            </w:tcMar>
            <w:vAlign w:val="center"/>
          </w:tcPr>
          <w:p w14:paraId="4DF51A22"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4EF87220" w14:textId="77777777" w:rsidR="00F23E7B" w:rsidRDefault="00F23E7B">
            <w:pPr>
              <w:pStyle w:val="DG0"/>
            </w:pPr>
          </w:p>
        </w:tc>
        <w:tc>
          <w:tcPr>
            <w:tcW w:w="1074" w:type="dxa"/>
            <w:tcMar>
              <w:top w:w="57" w:type="dxa"/>
              <w:left w:w="85" w:type="dxa"/>
              <w:bottom w:w="57" w:type="dxa"/>
              <w:right w:w="85" w:type="dxa"/>
            </w:tcMar>
            <w:vAlign w:val="center"/>
          </w:tcPr>
          <w:p w14:paraId="2C3F256B" w14:textId="77777777" w:rsidR="00F23E7B" w:rsidRDefault="00000000">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0D8B5403" w14:textId="77777777" w:rsidR="00F23E7B" w:rsidRDefault="00F23E7B">
            <w:pPr>
              <w:pStyle w:val="DG0"/>
            </w:pPr>
          </w:p>
        </w:tc>
        <w:tc>
          <w:tcPr>
            <w:tcW w:w="1073" w:type="dxa"/>
            <w:tcMar>
              <w:top w:w="57" w:type="dxa"/>
              <w:left w:w="85" w:type="dxa"/>
              <w:bottom w:w="57" w:type="dxa"/>
              <w:right w:w="85" w:type="dxa"/>
            </w:tcMar>
            <w:vAlign w:val="center"/>
          </w:tcPr>
          <w:p w14:paraId="3522BE46"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10EA4C57" w14:textId="77777777" w:rsidR="00F23E7B" w:rsidRDefault="00F23E7B">
            <w:pPr>
              <w:pStyle w:val="DG0"/>
            </w:pPr>
          </w:p>
        </w:tc>
      </w:tr>
      <w:tr w:rsidR="00F23E7B" w14:paraId="493C2B4B"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3A053DC3" w14:textId="77777777" w:rsidR="00F23E7B" w:rsidRDefault="00000000">
            <w:pPr>
              <w:pStyle w:val="DG0"/>
              <w:numPr>
                <w:ilvl w:val="0"/>
                <w:numId w:val="1"/>
              </w:numPr>
              <w:jc w:val="left"/>
            </w:pPr>
            <w:r>
              <w:rPr>
                <w:rFonts w:hint="eastAsia"/>
              </w:rPr>
              <w:t>The Age of Enlightenment</w:t>
            </w:r>
            <w:r>
              <w:rPr>
                <w:rFonts w:hint="eastAsia"/>
              </w:rPr>
              <w:t>；</w:t>
            </w:r>
            <w:r>
              <w:rPr>
                <w:rFonts w:hint="eastAsia"/>
              </w:rPr>
              <w:t xml:space="preserve"> Daniel Defoe</w:t>
            </w:r>
          </w:p>
        </w:tc>
        <w:tc>
          <w:tcPr>
            <w:tcW w:w="1074" w:type="dxa"/>
            <w:tcMar>
              <w:top w:w="57" w:type="dxa"/>
              <w:left w:w="85" w:type="dxa"/>
              <w:bottom w:w="57" w:type="dxa"/>
              <w:right w:w="85" w:type="dxa"/>
            </w:tcMar>
            <w:vAlign w:val="center"/>
          </w:tcPr>
          <w:p w14:paraId="761F281F" w14:textId="77777777" w:rsidR="00F23E7B" w:rsidRDefault="00F23E7B">
            <w:pPr>
              <w:pStyle w:val="DG0"/>
            </w:pPr>
          </w:p>
        </w:tc>
        <w:tc>
          <w:tcPr>
            <w:tcW w:w="1074" w:type="dxa"/>
            <w:tcMar>
              <w:top w:w="57" w:type="dxa"/>
              <w:left w:w="85" w:type="dxa"/>
              <w:bottom w:w="57" w:type="dxa"/>
              <w:right w:w="85" w:type="dxa"/>
            </w:tcMar>
            <w:vAlign w:val="center"/>
          </w:tcPr>
          <w:p w14:paraId="245315A4"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2271E91B" w14:textId="77777777" w:rsidR="00F23E7B" w:rsidRDefault="00F23E7B">
            <w:pPr>
              <w:pStyle w:val="DG0"/>
            </w:pPr>
          </w:p>
        </w:tc>
        <w:tc>
          <w:tcPr>
            <w:tcW w:w="1073" w:type="dxa"/>
            <w:tcMar>
              <w:top w:w="57" w:type="dxa"/>
              <w:left w:w="85" w:type="dxa"/>
              <w:bottom w:w="57" w:type="dxa"/>
              <w:right w:w="85" w:type="dxa"/>
            </w:tcMar>
            <w:vAlign w:val="center"/>
          </w:tcPr>
          <w:p w14:paraId="070870F3" w14:textId="77777777" w:rsidR="00F23E7B" w:rsidRDefault="00000000">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69E1E055"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196816B7" w14:textId="77777777" w:rsidR="00F23E7B" w:rsidRDefault="00F23E7B">
            <w:pPr>
              <w:pStyle w:val="DG0"/>
            </w:pPr>
          </w:p>
        </w:tc>
      </w:tr>
      <w:tr w:rsidR="00F23E7B" w14:paraId="3BE51B85"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2455BAA8" w14:textId="77777777" w:rsidR="00F23E7B" w:rsidRDefault="00000000">
            <w:pPr>
              <w:pStyle w:val="DG0"/>
              <w:numPr>
                <w:ilvl w:val="0"/>
                <w:numId w:val="1"/>
              </w:numPr>
              <w:jc w:val="left"/>
            </w:pPr>
            <w:r>
              <w:rPr>
                <w:rFonts w:hint="eastAsia"/>
              </w:rPr>
              <w:t>Jonathan Swift</w:t>
            </w:r>
          </w:p>
        </w:tc>
        <w:tc>
          <w:tcPr>
            <w:tcW w:w="1074" w:type="dxa"/>
            <w:tcMar>
              <w:top w:w="57" w:type="dxa"/>
              <w:left w:w="85" w:type="dxa"/>
              <w:bottom w:w="57" w:type="dxa"/>
              <w:right w:w="85" w:type="dxa"/>
            </w:tcMar>
            <w:vAlign w:val="center"/>
          </w:tcPr>
          <w:p w14:paraId="07E693C7"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33BFFD7B"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676C1666" w14:textId="77777777" w:rsidR="00F23E7B" w:rsidRDefault="00F23E7B">
            <w:pPr>
              <w:pStyle w:val="DG0"/>
            </w:pPr>
          </w:p>
        </w:tc>
        <w:tc>
          <w:tcPr>
            <w:tcW w:w="1073" w:type="dxa"/>
            <w:tcMar>
              <w:top w:w="57" w:type="dxa"/>
              <w:left w:w="85" w:type="dxa"/>
              <w:bottom w:w="57" w:type="dxa"/>
              <w:right w:w="85" w:type="dxa"/>
            </w:tcMar>
            <w:vAlign w:val="center"/>
          </w:tcPr>
          <w:p w14:paraId="38A4222B" w14:textId="77777777" w:rsidR="00F23E7B" w:rsidRDefault="00000000">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0BBFA0AB"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518379D1" w14:textId="77777777" w:rsidR="00F23E7B" w:rsidRDefault="00F23E7B">
            <w:pPr>
              <w:pStyle w:val="DG0"/>
            </w:pPr>
          </w:p>
        </w:tc>
      </w:tr>
      <w:tr w:rsidR="00F23E7B" w14:paraId="6386E9D7"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5F5D99ED" w14:textId="77777777" w:rsidR="00F23E7B" w:rsidRDefault="00000000">
            <w:pPr>
              <w:pStyle w:val="DG0"/>
              <w:numPr>
                <w:ilvl w:val="0"/>
                <w:numId w:val="1"/>
              </w:numPr>
              <w:jc w:val="left"/>
            </w:pPr>
            <w:r>
              <w:rPr>
                <w:rFonts w:hint="eastAsia"/>
              </w:rPr>
              <w:t>William Blake</w:t>
            </w:r>
            <w:r>
              <w:rPr>
                <w:rFonts w:hint="eastAsia"/>
              </w:rPr>
              <w:t>；</w:t>
            </w:r>
            <w:r>
              <w:rPr>
                <w:rFonts w:hint="eastAsia"/>
              </w:rPr>
              <w:t xml:space="preserve"> Robert Burns</w:t>
            </w:r>
          </w:p>
        </w:tc>
        <w:tc>
          <w:tcPr>
            <w:tcW w:w="1074" w:type="dxa"/>
            <w:tcMar>
              <w:top w:w="57" w:type="dxa"/>
              <w:left w:w="85" w:type="dxa"/>
              <w:bottom w:w="57" w:type="dxa"/>
              <w:right w:w="85" w:type="dxa"/>
            </w:tcMar>
            <w:vAlign w:val="center"/>
          </w:tcPr>
          <w:p w14:paraId="24E7066C"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4DEE113C" w14:textId="77777777" w:rsidR="00F23E7B" w:rsidRDefault="00F23E7B">
            <w:pPr>
              <w:pStyle w:val="DG0"/>
            </w:pPr>
          </w:p>
        </w:tc>
        <w:tc>
          <w:tcPr>
            <w:tcW w:w="1074" w:type="dxa"/>
            <w:tcMar>
              <w:top w:w="57" w:type="dxa"/>
              <w:left w:w="85" w:type="dxa"/>
              <w:bottom w:w="57" w:type="dxa"/>
              <w:right w:w="85" w:type="dxa"/>
            </w:tcMar>
            <w:vAlign w:val="center"/>
          </w:tcPr>
          <w:p w14:paraId="411806E2" w14:textId="77777777" w:rsidR="00F23E7B" w:rsidRDefault="00000000">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51CCEF02" w14:textId="77777777" w:rsidR="00F23E7B" w:rsidRDefault="00F23E7B">
            <w:pPr>
              <w:pStyle w:val="DG0"/>
            </w:pPr>
          </w:p>
        </w:tc>
        <w:tc>
          <w:tcPr>
            <w:tcW w:w="1073" w:type="dxa"/>
            <w:tcMar>
              <w:top w:w="57" w:type="dxa"/>
              <w:left w:w="85" w:type="dxa"/>
              <w:bottom w:w="57" w:type="dxa"/>
              <w:right w:w="85" w:type="dxa"/>
            </w:tcMar>
            <w:vAlign w:val="center"/>
          </w:tcPr>
          <w:p w14:paraId="3DF9F093"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388F10DE" w14:textId="77777777" w:rsidR="00F23E7B" w:rsidRDefault="00000000">
            <w:pPr>
              <w:pStyle w:val="DG0"/>
            </w:pPr>
            <w:r>
              <w:rPr>
                <w:rFonts w:ascii="宋体" w:hAnsi="宋体" w:hint="eastAsia"/>
                <w:color w:val="333333"/>
                <w:shd w:val="clear" w:color="auto" w:fill="FFFFFF"/>
              </w:rPr>
              <w:t>√</w:t>
            </w:r>
          </w:p>
        </w:tc>
      </w:tr>
      <w:tr w:rsidR="00F23E7B" w14:paraId="05159193"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49C5CB1A" w14:textId="77777777" w:rsidR="00F23E7B" w:rsidRDefault="00000000">
            <w:pPr>
              <w:pStyle w:val="DG0"/>
              <w:numPr>
                <w:ilvl w:val="0"/>
                <w:numId w:val="1"/>
              </w:numPr>
              <w:jc w:val="left"/>
            </w:pPr>
            <w:r>
              <w:rPr>
                <w:rFonts w:hint="eastAsia"/>
              </w:rPr>
              <w:lastRenderedPageBreak/>
              <w:t>The Romantic Period</w:t>
            </w:r>
            <w:r>
              <w:rPr>
                <w:rFonts w:hint="eastAsia"/>
              </w:rPr>
              <w:t>；</w:t>
            </w:r>
            <w:r>
              <w:rPr>
                <w:rFonts w:hint="eastAsia"/>
              </w:rPr>
              <w:t xml:space="preserve"> William Wordsworth</w:t>
            </w:r>
          </w:p>
        </w:tc>
        <w:tc>
          <w:tcPr>
            <w:tcW w:w="1074" w:type="dxa"/>
            <w:tcMar>
              <w:top w:w="57" w:type="dxa"/>
              <w:left w:w="85" w:type="dxa"/>
              <w:bottom w:w="57" w:type="dxa"/>
              <w:right w:w="85" w:type="dxa"/>
            </w:tcMar>
            <w:vAlign w:val="center"/>
          </w:tcPr>
          <w:p w14:paraId="440D70CC"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52AD1F78" w14:textId="77777777" w:rsidR="00F23E7B" w:rsidRDefault="00F23E7B">
            <w:pPr>
              <w:pStyle w:val="DG0"/>
            </w:pPr>
          </w:p>
        </w:tc>
        <w:tc>
          <w:tcPr>
            <w:tcW w:w="1074" w:type="dxa"/>
            <w:tcMar>
              <w:top w:w="57" w:type="dxa"/>
              <w:left w:w="85" w:type="dxa"/>
              <w:bottom w:w="57" w:type="dxa"/>
              <w:right w:w="85" w:type="dxa"/>
            </w:tcMar>
            <w:vAlign w:val="center"/>
          </w:tcPr>
          <w:p w14:paraId="569D24DF" w14:textId="77777777" w:rsidR="00F23E7B" w:rsidRDefault="00000000">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659C5687" w14:textId="77777777" w:rsidR="00F23E7B" w:rsidRDefault="00F23E7B">
            <w:pPr>
              <w:pStyle w:val="DG0"/>
            </w:pPr>
          </w:p>
        </w:tc>
        <w:tc>
          <w:tcPr>
            <w:tcW w:w="1073" w:type="dxa"/>
            <w:tcMar>
              <w:top w:w="57" w:type="dxa"/>
              <w:left w:w="85" w:type="dxa"/>
              <w:bottom w:w="57" w:type="dxa"/>
              <w:right w:w="85" w:type="dxa"/>
            </w:tcMar>
            <w:vAlign w:val="center"/>
          </w:tcPr>
          <w:p w14:paraId="39B058E1"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3D4E6F6E" w14:textId="77777777" w:rsidR="00F23E7B" w:rsidRDefault="00000000">
            <w:pPr>
              <w:pStyle w:val="DG0"/>
            </w:pPr>
            <w:r>
              <w:rPr>
                <w:rFonts w:ascii="宋体" w:hAnsi="宋体" w:hint="eastAsia"/>
                <w:color w:val="333333"/>
                <w:shd w:val="clear" w:color="auto" w:fill="FFFFFF"/>
              </w:rPr>
              <w:t>√</w:t>
            </w:r>
          </w:p>
        </w:tc>
      </w:tr>
      <w:tr w:rsidR="00B6732E" w14:paraId="402093CA"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29190589" w14:textId="70CDC119" w:rsidR="00B6732E" w:rsidRDefault="00B6732E">
            <w:pPr>
              <w:pStyle w:val="DG0"/>
              <w:numPr>
                <w:ilvl w:val="0"/>
                <w:numId w:val="1"/>
              </w:numPr>
              <w:jc w:val="left"/>
            </w:pPr>
            <w:r>
              <w:rPr>
                <w:rFonts w:hint="eastAsia"/>
              </w:rPr>
              <w:t>Jane Austen</w:t>
            </w:r>
          </w:p>
        </w:tc>
        <w:tc>
          <w:tcPr>
            <w:tcW w:w="1074" w:type="dxa"/>
            <w:tcMar>
              <w:top w:w="57" w:type="dxa"/>
              <w:left w:w="85" w:type="dxa"/>
              <w:bottom w:w="57" w:type="dxa"/>
              <w:right w:w="85" w:type="dxa"/>
            </w:tcMar>
            <w:vAlign w:val="center"/>
          </w:tcPr>
          <w:p w14:paraId="3FF62FE9" w14:textId="11947A41" w:rsidR="00B6732E" w:rsidRDefault="00B6732E">
            <w:pPr>
              <w:pStyle w:val="DG0"/>
              <w:rPr>
                <w:rFonts w:ascii="宋体" w:hAnsi="宋体" w:hint="eastAsia"/>
                <w:color w:val="333333"/>
                <w:shd w:val="clear" w:color="auto" w:fill="FFFFFF"/>
              </w:rPr>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6298E0FF" w14:textId="77777777" w:rsidR="00B6732E" w:rsidRDefault="00B6732E">
            <w:pPr>
              <w:pStyle w:val="DG0"/>
            </w:pPr>
          </w:p>
        </w:tc>
        <w:tc>
          <w:tcPr>
            <w:tcW w:w="1074" w:type="dxa"/>
            <w:tcMar>
              <w:top w:w="57" w:type="dxa"/>
              <w:left w:w="85" w:type="dxa"/>
              <w:bottom w:w="57" w:type="dxa"/>
              <w:right w:w="85" w:type="dxa"/>
            </w:tcMar>
            <w:vAlign w:val="center"/>
          </w:tcPr>
          <w:p w14:paraId="1DFC914C" w14:textId="0822C3D8" w:rsidR="00B6732E" w:rsidRDefault="00B6732E">
            <w:pPr>
              <w:pStyle w:val="DG0"/>
              <w:rPr>
                <w:rFonts w:ascii="宋体" w:hAnsi="宋体" w:hint="eastAsia"/>
                <w:color w:val="333333"/>
                <w:shd w:val="clear" w:color="auto" w:fill="FFFFFF"/>
              </w:rPr>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7D5ED158" w14:textId="38BFD9BC" w:rsidR="00B6732E" w:rsidRDefault="00B6732E">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39921AC6" w14:textId="3310D7D7" w:rsidR="00B6732E" w:rsidRDefault="00B6732E">
            <w:pPr>
              <w:pStyle w:val="DG0"/>
              <w:rPr>
                <w:rFonts w:ascii="宋体" w:hAnsi="宋体" w:hint="eastAsia"/>
                <w:color w:val="333333"/>
                <w:shd w:val="clear" w:color="auto" w:fill="FFFFFF"/>
              </w:rPr>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3519F6DF" w14:textId="77777777" w:rsidR="00B6732E" w:rsidRDefault="00B6732E">
            <w:pPr>
              <w:pStyle w:val="DG0"/>
              <w:rPr>
                <w:rFonts w:ascii="宋体" w:hAnsi="宋体" w:hint="eastAsia"/>
                <w:color w:val="333333"/>
                <w:shd w:val="clear" w:color="auto" w:fill="FFFFFF"/>
              </w:rPr>
            </w:pPr>
          </w:p>
        </w:tc>
      </w:tr>
      <w:tr w:rsidR="00F23E7B" w14:paraId="68DDA005"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277E7A3D" w14:textId="50EEFEB4" w:rsidR="00F23E7B" w:rsidRDefault="00000000" w:rsidP="00B6732E">
            <w:pPr>
              <w:pStyle w:val="DG0"/>
              <w:numPr>
                <w:ilvl w:val="0"/>
                <w:numId w:val="4"/>
              </w:numPr>
              <w:jc w:val="left"/>
            </w:pPr>
            <w:r>
              <w:rPr>
                <w:rFonts w:hint="eastAsia"/>
              </w:rPr>
              <w:t>George Gordon, Lord Byron</w:t>
            </w:r>
            <w:r>
              <w:rPr>
                <w:rFonts w:hint="eastAsia"/>
              </w:rPr>
              <w:t>；</w:t>
            </w:r>
            <w:r>
              <w:rPr>
                <w:rFonts w:hint="eastAsia"/>
              </w:rPr>
              <w:t xml:space="preserve"> Percy Bysshe Shelley</w:t>
            </w:r>
          </w:p>
        </w:tc>
        <w:tc>
          <w:tcPr>
            <w:tcW w:w="1074" w:type="dxa"/>
            <w:tcMar>
              <w:top w:w="57" w:type="dxa"/>
              <w:left w:w="85" w:type="dxa"/>
              <w:bottom w:w="57" w:type="dxa"/>
              <w:right w:w="85" w:type="dxa"/>
            </w:tcMar>
            <w:vAlign w:val="center"/>
          </w:tcPr>
          <w:p w14:paraId="3A2434BA" w14:textId="77777777" w:rsidR="00F23E7B" w:rsidRDefault="00F23E7B">
            <w:pPr>
              <w:pStyle w:val="DG0"/>
            </w:pPr>
          </w:p>
        </w:tc>
        <w:tc>
          <w:tcPr>
            <w:tcW w:w="1074" w:type="dxa"/>
            <w:tcMar>
              <w:top w:w="57" w:type="dxa"/>
              <w:left w:w="85" w:type="dxa"/>
              <w:bottom w:w="57" w:type="dxa"/>
              <w:right w:w="85" w:type="dxa"/>
            </w:tcMar>
            <w:vAlign w:val="center"/>
          </w:tcPr>
          <w:p w14:paraId="1A0790C0"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2F48CCAC" w14:textId="77777777" w:rsidR="00F23E7B" w:rsidRDefault="00F23E7B">
            <w:pPr>
              <w:pStyle w:val="DG0"/>
            </w:pPr>
          </w:p>
        </w:tc>
        <w:tc>
          <w:tcPr>
            <w:tcW w:w="1073" w:type="dxa"/>
            <w:tcMar>
              <w:top w:w="57" w:type="dxa"/>
              <w:left w:w="85" w:type="dxa"/>
              <w:bottom w:w="57" w:type="dxa"/>
              <w:right w:w="85" w:type="dxa"/>
            </w:tcMar>
            <w:vAlign w:val="center"/>
          </w:tcPr>
          <w:p w14:paraId="16E0C1CC" w14:textId="77777777" w:rsidR="00F23E7B" w:rsidRDefault="00000000">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47776462"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4A52E30F" w14:textId="77777777" w:rsidR="00F23E7B" w:rsidRDefault="00000000">
            <w:pPr>
              <w:pStyle w:val="DG0"/>
            </w:pPr>
            <w:r>
              <w:rPr>
                <w:rFonts w:ascii="宋体" w:hAnsi="宋体" w:hint="eastAsia"/>
                <w:color w:val="333333"/>
                <w:shd w:val="clear" w:color="auto" w:fill="FFFFFF"/>
              </w:rPr>
              <w:t>√</w:t>
            </w:r>
          </w:p>
        </w:tc>
      </w:tr>
      <w:tr w:rsidR="00F23E7B" w14:paraId="6F0F7481"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1950DD66" w14:textId="77777777" w:rsidR="00F23E7B" w:rsidRDefault="00000000" w:rsidP="00B6732E">
            <w:pPr>
              <w:pStyle w:val="DG0"/>
              <w:numPr>
                <w:ilvl w:val="0"/>
                <w:numId w:val="4"/>
              </w:numPr>
              <w:jc w:val="left"/>
            </w:pPr>
            <w:r>
              <w:rPr>
                <w:rFonts w:hint="eastAsia"/>
              </w:rPr>
              <w:t>John Keats</w:t>
            </w:r>
          </w:p>
        </w:tc>
        <w:tc>
          <w:tcPr>
            <w:tcW w:w="1074" w:type="dxa"/>
            <w:tcMar>
              <w:top w:w="57" w:type="dxa"/>
              <w:left w:w="85" w:type="dxa"/>
              <w:bottom w:w="57" w:type="dxa"/>
              <w:right w:w="85" w:type="dxa"/>
            </w:tcMar>
            <w:vAlign w:val="center"/>
          </w:tcPr>
          <w:p w14:paraId="4E4A5604"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14D2A7A1" w14:textId="77777777" w:rsidR="00F23E7B" w:rsidRDefault="00F23E7B">
            <w:pPr>
              <w:pStyle w:val="DG0"/>
            </w:pPr>
          </w:p>
        </w:tc>
        <w:tc>
          <w:tcPr>
            <w:tcW w:w="1074" w:type="dxa"/>
            <w:tcMar>
              <w:top w:w="57" w:type="dxa"/>
              <w:left w:w="85" w:type="dxa"/>
              <w:bottom w:w="57" w:type="dxa"/>
              <w:right w:w="85" w:type="dxa"/>
            </w:tcMar>
            <w:vAlign w:val="center"/>
          </w:tcPr>
          <w:p w14:paraId="70758C99" w14:textId="77777777" w:rsidR="00F23E7B" w:rsidRDefault="00000000">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689FC3DD" w14:textId="77777777" w:rsidR="00F23E7B" w:rsidRDefault="00F23E7B">
            <w:pPr>
              <w:pStyle w:val="DG0"/>
            </w:pPr>
          </w:p>
        </w:tc>
        <w:tc>
          <w:tcPr>
            <w:tcW w:w="1073" w:type="dxa"/>
            <w:tcMar>
              <w:top w:w="57" w:type="dxa"/>
              <w:left w:w="85" w:type="dxa"/>
              <w:bottom w:w="57" w:type="dxa"/>
              <w:right w:w="85" w:type="dxa"/>
            </w:tcMar>
            <w:vAlign w:val="center"/>
          </w:tcPr>
          <w:p w14:paraId="5429DFE8"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657FB353" w14:textId="77777777" w:rsidR="00F23E7B" w:rsidRDefault="00F23E7B">
            <w:pPr>
              <w:pStyle w:val="DG0"/>
            </w:pPr>
          </w:p>
        </w:tc>
      </w:tr>
      <w:tr w:rsidR="00F23E7B" w14:paraId="4E6086D3"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2D124A0C" w14:textId="77777777" w:rsidR="00F23E7B" w:rsidRDefault="00000000" w:rsidP="00B6732E">
            <w:pPr>
              <w:pStyle w:val="DG0"/>
              <w:numPr>
                <w:ilvl w:val="0"/>
                <w:numId w:val="4"/>
              </w:numPr>
              <w:jc w:val="left"/>
            </w:pPr>
            <w:r>
              <w:rPr>
                <w:rFonts w:hint="eastAsia"/>
              </w:rPr>
              <w:t>The Victorian Age</w:t>
            </w:r>
            <w:r>
              <w:rPr>
                <w:rFonts w:hint="eastAsia"/>
              </w:rPr>
              <w:t>；</w:t>
            </w:r>
            <w:r>
              <w:rPr>
                <w:rFonts w:hint="eastAsia"/>
              </w:rPr>
              <w:t xml:space="preserve"> Charles Dickens</w:t>
            </w:r>
          </w:p>
        </w:tc>
        <w:tc>
          <w:tcPr>
            <w:tcW w:w="1074" w:type="dxa"/>
            <w:tcMar>
              <w:top w:w="57" w:type="dxa"/>
              <w:left w:w="85" w:type="dxa"/>
              <w:bottom w:w="57" w:type="dxa"/>
              <w:right w:w="85" w:type="dxa"/>
            </w:tcMar>
            <w:vAlign w:val="center"/>
          </w:tcPr>
          <w:p w14:paraId="31AF69EE"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317F9273" w14:textId="77777777" w:rsidR="00F23E7B" w:rsidRDefault="00F23E7B">
            <w:pPr>
              <w:pStyle w:val="DG0"/>
            </w:pPr>
          </w:p>
        </w:tc>
        <w:tc>
          <w:tcPr>
            <w:tcW w:w="1074" w:type="dxa"/>
            <w:tcMar>
              <w:top w:w="57" w:type="dxa"/>
              <w:left w:w="85" w:type="dxa"/>
              <w:bottom w:w="57" w:type="dxa"/>
              <w:right w:w="85" w:type="dxa"/>
            </w:tcMar>
            <w:vAlign w:val="center"/>
          </w:tcPr>
          <w:p w14:paraId="06220818" w14:textId="77777777" w:rsidR="00F23E7B" w:rsidRDefault="00000000">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629D2AAD" w14:textId="77777777" w:rsidR="00F23E7B" w:rsidRDefault="00F23E7B">
            <w:pPr>
              <w:pStyle w:val="DG0"/>
            </w:pPr>
          </w:p>
        </w:tc>
        <w:tc>
          <w:tcPr>
            <w:tcW w:w="1073" w:type="dxa"/>
            <w:tcMar>
              <w:top w:w="57" w:type="dxa"/>
              <w:left w:w="85" w:type="dxa"/>
              <w:bottom w:w="57" w:type="dxa"/>
              <w:right w:w="85" w:type="dxa"/>
            </w:tcMar>
            <w:vAlign w:val="center"/>
          </w:tcPr>
          <w:p w14:paraId="427B2443"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092AEA05" w14:textId="77777777" w:rsidR="00F23E7B" w:rsidRDefault="00000000">
            <w:pPr>
              <w:pStyle w:val="DG0"/>
            </w:pPr>
            <w:r>
              <w:rPr>
                <w:rFonts w:ascii="宋体" w:hAnsi="宋体" w:hint="eastAsia"/>
                <w:color w:val="333333"/>
                <w:shd w:val="clear" w:color="auto" w:fill="FFFFFF"/>
              </w:rPr>
              <w:t>√</w:t>
            </w:r>
          </w:p>
        </w:tc>
      </w:tr>
      <w:tr w:rsidR="00F23E7B" w14:paraId="3FF52D7D" w14:textId="77777777">
        <w:trPr>
          <w:trHeight w:val="340"/>
          <w:jc w:val="center"/>
        </w:trPr>
        <w:tc>
          <w:tcPr>
            <w:tcW w:w="1834" w:type="dxa"/>
            <w:tcBorders>
              <w:left w:val="single" w:sz="12" w:space="0" w:color="auto"/>
            </w:tcBorders>
            <w:tcMar>
              <w:top w:w="57" w:type="dxa"/>
              <w:left w:w="85" w:type="dxa"/>
              <w:bottom w:w="57" w:type="dxa"/>
              <w:right w:w="85" w:type="dxa"/>
            </w:tcMar>
            <w:vAlign w:val="center"/>
          </w:tcPr>
          <w:p w14:paraId="682131A7" w14:textId="77777777" w:rsidR="00F23E7B" w:rsidRDefault="00000000" w:rsidP="00B6732E">
            <w:pPr>
              <w:pStyle w:val="DG0"/>
              <w:numPr>
                <w:ilvl w:val="0"/>
                <w:numId w:val="4"/>
              </w:numPr>
              <w:jc w:val="left"/>
            </w:pPr>
            <w:r>
              <w:rPr>
                <w:rFonts w:hint="eastAsia"/>
              </w:rPr>
              <w:t>Charlotte Bronte and Emily Bronte</w:t>
            </w:r>
          </w:p>
        </w:tc>
        <w:tc>
          <w:tcPr>
            <w:tcW w:w="1074" w:type="dxa"/>
            <w:tcMar>
              <w:top w:w="57" w:type="dxa"/>
              <w:left w:w="85" w:type="dxa"/>
              <w:bottom w:w="57" w:type="dxa"/>
              <w:right w:w="85" w:type="dxa"/>
            </w:tcMar>
            <w:vAlign w:val="center"/>
          </w:tcPr>
          <w:p w14:paraId="5C7ACE2D" w14:textId="77777777" w:rsidR="00F23E7B" w:rsidRDefault="00000000">
            <w:pPr>
              <w:pStyle w:val="DG0"/>
            </w:pPr>
            <w:r>
              <w:rPr>
                <w:rFonts w:ascii="宋体" w:hAnsi="宋体" w:hint="eastAsia"/>
                <w:color w:val="333333"/>
                <w:shd w:val="clear" w:color="auto" w:fill="FFFFFF"/>
              </w:rPr>
              <w:t>√</w:t>
            </w:r>
          </w:p>
        </w:tc>
        <w:tc>
          <w:tcPr>
            <w:tcW w:w="1074" w:type="dxa"/>
            <w:tcMar>
              <w:top w:w="57" w:type="dxa"/>
              <w:left w:w="85" w:type="dxa"/>
              <w:bottom w:w="57" w:type="dxa"/>
              <w:right w:w="85" w:type="dxa"/>
            </w:tcMar>
            <w:vAlign w:val="center"/>
          </w:tcPr>
          <w:p w14:paraId="6E446D83" w14:textId="77777777" w:rsidR="00F23E7B" w:rsidRDefault="00F23E7B">
            <w:pPr>
              <w:pStyle w:val="DG0"/>
            </w:pPr>
          </w:p>
        </w:tc>
        <w:tc>
          <w:tcPr>
            <w:tcW w:w="1074" w:type="dxa"/>
            <w:tcMar>
              <w:top w:w="57" w:type="dxa"/>
              <w:left w:w="85" w:type="dxa"/>
              <w:bottom w:w="57" w:type="dxa"/>
              <w:right w:w="85" w:type="dxa"/>
            </w:tcMar>
            <w:vAlign w:val="center"/>
          </w:tcPr>
          <w:p w14:paraId="522A1A46" w14:textId="77777777" w:rsidR="00F23E7B" w:rsidRDefault="00000000">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343EC79F" w14:textId="77777777" w:rsidR="00F23E7B" w:rsidRDefault="00000000">
            <w:pPr>
              <w:pStyle w:val="DG0"/>
            </w:pPr>
            <w:r>
              <w:rPr>
                <w:rFonts w:ascii="宋体" w:hAnsi="宋体" w:hint="eastAsia"/>
                <w:color w:val="333333"/>
                <w:shd w:val="clear" w:color="auto" w:fill="FFFFFF"/>
              </w:rPr>
              <w:t>√</w:t>
            </w:r>
          </w:p>
        </w:tc>
        <w:tc>
          <w:tcPr>
            <w:tcW w:w="1073" w:type="dxa"/>
            <w:tcMar>
              <w:top w:w="57" w:type="dxa"/>
              <w:left w:w="85" w:type="dxa"/>
              <w:bottom w:w="57" w:type="dxa"/>
              <w:right w:w="85" w:type="dxa"/>
            </w:tcMar>
            <w:vAlign w:val="center"/>
          </w:tcPr>
          <w:p w14:paraId="677CF095" w14:textId="77777777" w:rsidR="00F23E7B" w:rsidRDefault="00000000">
            <w:pPr>
              <w:pStyle w:val="DG0"/>
            </w:pPr>
            <w:r>
              <w:rPr>
                <w:rFonts w:ascii="宋体" w:hAnsi="宋体" w:hint="eastAsia"/>
                <w:color w:val="333333"/>
                <w:shd w:val="clear" w:color="auto" w:fill="FFFFFF"/>
              </w:rPr>
              <w:t>√</w:t>
            </w:r>
          </w:p>
        </w:tc>
        <w:tc>
          <w:tcPr>
            <w:tcW w:w="1074" w:type="dxa"/>
            <w:tcBorders>
              <w:right w:val="single" w:sz="12" w:space="0" w:color="auto"/>
            </w:tcBorders>
            <w:tcMar>
              <w:top w:w="57" w:type="dxa"/>
              <w:left w:w="85" w:type="dxa"/>
              <w:bottom w:w="57" w:type="dxa"/>
              <w:right w:w="85" w:type="dxa"/>
            </w:tcMar>
            <w:vAlign w:val="center"/>
          </w:tcPr>
          <w:p w14:paraId="3F266B75" w14:textId="77777777" w:rsidR="00F23E7B" w:rsidRDefault="00F23E7B">
            <w:pPr>
              <w:pStyle w:val="DG0"/>
            </w:pPr>
          </w:p>
        </w:tc>
      </w:tr>
      <w:tr w:rsidR="00F23E7B" w14:paraId="447CF395" w14:textId="77777777">
        <w:trPr>
          <w:trHeight w:val="340"/>
          <w:jc w:val="center"/>
        </w:trPr>
        <w:tc>
          <w:tcPr>
            <w:tcW w:w="1834" w:type="dxa"/>
            <w:tcBorders>
              <w:left w:val="single" w:sz="12" w:space="0" w:color="auto"/>
              <w:bottom w:val="single" w:sz="12" w:space="0" w:color="auto"/>
            </w:tcBorders>
            <w:tcMar>
              <w:top w:w="57" w:type="dxa"/>
              <w:left w:w="85" w:type="dxa"/>
              <w:bottom w:w="57" w:type="dxa"/>
              <w:right w:w="85" w:type="dxa"/>
            </w:tcMar>
            <w:vAlign w:val="center"/>
          </w:tcPr>
          <w:p w14:paraId="3BDEE0EA" w14:textId="77777777" w:rsidR="00F23E7B" w:rsidRDefault="00000000" w:rsidP="00B6732E">
            <w:pPr>
              <w:pStyle w:val="DG0"/>
              <w:numPr>
                <w:ilvl w:val="0"/>
                <w:numId w:val="4"/>
              </w:numPr>
              <w:jc w:val="left"/>
            </w:pPr>
            <w:r>
              <w:rPr>
                <w:rFonts w:hint="eastAsia"/>
              </w:rPr>
              <w:t>The 20</w:t>
            </w:r>
            <w:r>
              <w:rPr>
                <w:rFonts w:hint="eastAsia"/>
                <w:vertAlign w:val="superscript"/>
              </w:rPr>
              <w:t>th</w:t>
            </w:r>
            <w:r>
              <w:rPr>
                <w:rFonts w:hint="eastAsia"/>
              </w:rPr>
              <w:t xml:space="preserve"> Century</w:t>
            </w:r>
            <w:r>
              <w:rPr>
                <w:rFonts w:hint="eastAsia"/>
              </w:rPr>
              <w:t>；</w:t>
            </w:r>
            <w:r>
              <w:rPr>
                <w:rFonts w:hint="eastAsia"/>
              </w:rPr>
              <w:t xml:space="preserve"> Thomas Hardy</w:t>
            </w:r>
          </w:p>
        </w:tc>
        <w:tc>
          <w:tcPr>
            <w:tcW w:w="1074" w:type="dxa"/>
            <w:tcBorders>
              <w:bottom w:val="single" w:sz="12" w:space="0" w:color="auto"/>
            </w:tcBorders>
            <w:tcMar>
              <w:top w:w="57" w:type="dxa"/>
              <w:left w:w="85" w:type="dxa"/>
              <w:bottom w:w="57" w:type="dxa"/>
              <w:right w:w="85" w:type="dxa"/>
            </w:tcMar>
            <w:vAlign w:val="center"/>
          </w:tcPr>
          <w:p w14:paraId="706735F0" w14:textId="77777777" w:rsidR="00F23E7B" w:rsidRDefault="00F23E7B">
            <w:pPr>
              <w:pStyle w:val="DG0"/>
            </w:pPr>
          </w:p>
        </w:tc>
        <w:tc>
          <w:tcPr>
            <w:tcW w:w="1074" w:type="dxa"/>
            <w:tcBorders>
              <w:bottom w:val="single" w:sz="12" w:space="0" w:color="auto"/>
            </w:tcBorders>
            <w:tcMar>
              <w:top w:w="57" w:type="dxa"/>
              <w:left w:w="85" w:type="dxa"/>
              <w:bottom w:w="57" w:type="dxa"/>
              <w:right w:w="85" w:type="dxa"/>
            </w:tcMar>
            <w:vAlign w:val="center"/>
          </w:tcPr>
          <w:p w14:paraId="428D3C96" w14:textId="77777777" w:rsidR="00F23E7B" w:rsidRDefault="00000000">
            <w:pPr>
              <w:pStyle w:val="DG0"/>
            </w:pPr>
            <w:r>
              <w:rPr>
                <w:rFonts w:ascii="宋体" w:hAnsi="宋体" w:hint="eastAsia"/>
                <w:color w:val="333333"/>
                <w:shd w:val="clear" w:color="auto" w:fill="FFFFFF"/>
              </w:rPr>
              <w:t>√</w:t>
            </w:r>
          </w:p>
        </w:tc>
        <w:tc>
          <w:tcPr>
            <w:tcW w:w="1074" w:type="dxa"/>
            <w:tcBorders>
              <w:bottom w:val="single" w:sz="12" w:space="0" w:color="auto"/>
            </w:tcBorders>
            <w:tcMar>
              <w:top w:w="57" w:type="dxa"/>
              <w:left w:w="85" w:type="dxa"/>
              <w:bottom w:w="57" w:type="dxa"/>
              <w:right w:w="85" w:type="dxa"/>
            </w:tcMar>
            <w:vAlign w:val="center"/>
          </w:tcPr>
          <w:p w14:paraId="3F5A1ED5" w14:textId="77777777" w:rsidR="00F23E7B" w:rsidRDefault="00000000">
            <w:pPr>
              <w:pStyle w:val="DG0"/>
            </w:pPr>
            <w:r>
              <w:rPr>
                <w:rFonts w:ascii="宋体" w:hAnsi="宋体" w:hint="eastAsia"/>
                <w:color w:val="333333"/>
                <w:shd w:val="clear" w:color="auto" w:fill="FFFFFF"/>
              </w:rPr>
              <w:t>√</w:t>
            </w:r>
          </w:p>
        </w:tc>
        <w:tc>
          <w:tcPr>
            <w:tcW w:w="1073" w:type="dxa"/>
            <w:tcBorders>
              <w:bottom w:val="single" w:sz="12" w:space="0" w:color="auto"/>
            </w:tcBorders>
            <w:tcMar>
              <w:top w:w="57" w:type="dxa"/>
              <w:left w:w="85" w:type="dxa"/>
              <w:bottom w:w="57" w:type="dxa"/>
              <w:right w:w="85" w:type="dxa"/>
            </w:tcMar>
            <w:vAlign w:val="center"/>
          </w:tcPr>
          <w:p w14:paraId="7F5DB122" w14:textId="77777777" w:rsidR="00F23E7B" w:rsidRDefault="00F23E7B">
            <w:pPr>
              <w:pStyle w:val="DG0"/>
            </w:pPr>
          </w:p>
        </w:tc>
        <w:tc>
          <w:tcPr>
            <w:tcW w:w="1073" w:type="dxa"/>
            <w:tcBorders>
              <w:bottom w:val="single" w:sz="12" w:space="0" w:color="auto"/>
            </w:tcBorders>
            <w:tcMar>
              <w:top w:w="57" w:type="dxa"/>
              <w:left w:w="85" w:type="dxa"/>
              <w:bottom w:w="57" w:type="dxa"/>
              <w:right w:w="85" w:type="dxa"/>
            </w:tcMar>
            <w:vAlign w:val="center"/>
          </w:tcPr>
          <w:p w14:paraId="48616ACC" w14:textId="77777777" w:rsidR="00F23E7B" w:rsidRDefault="00000000">
            <w:pPr>
              <w:pStyle w:val="DG0"/>
            </w:pPr>
            <w:r>
              <w:rPr>
                <w:rFonts w:ascii="宋体" w:hAnsi="宋体" w:hint="eastAsia"/>
                <w:color w:val="333333"/>
                <w:shd w:val="clear" w:color="auto" w:fill="FFFFFF"/>
              </w:rPr>
              <w:t>√</w:t>
            </w:r>
          </w:p>
        </w:tc>
        <w:tc>
          <w:tcPr>
            <w:tcW w:w="1074" w:type="dxa"/>
            <w:tcBorders>
              <w:bottom w:val="single" w:sz="12" w:space="0" w:color="auto"/>
              <w:right w:val="single" w:sz="12" w:space="0" w:color="auto"/>
            </w:tcBorders>
            <w:tcMar>
              <w:top w:w="57" w:type="dxa"/>
              <w:left w:w="85" w:type="dxa"/>
              <w:bottom w:w="57" w:type="dxa"/>
              <w:right w:w="85" w:type="dxa"/>
            </w:tcMar>
            <w:vAlign w:val="center"/>
          </w:tcPr>
          <w:p w14:paraId="5C4B0147" w14:textId="77777777" w:rsidR="00F23E7B" w:rsidRDefault="00000000">
            <w:pPr>
              <w:pStyle w:val="DG0"/>
            </w:pPr>
            <w:r>
              <w:rPr>
                <w:rFonts w:ascii="宋体" w:hAnsi="宋体" w:hint="eastAsia"/>
                <w:color w:val="333333"/>
                <w:shd w:val="clear" w:color="auto" w:fill="FFFFFF"/>
              </w:rPr>
              <w:t>√</w:t>
            </w:r>
          </w:p>
        </w:tc>
      </w:tr>
    </w:tbl>
    <w:p w14:paraId="08997F76" w14:textId="77777777" w:rsidR="00F23E7B" w:rsidRDefault="00F23E7B">
      <w:pPr>
        <w:pStyle w:val="DG2"/>
        <w:spacing w:beforeLines="100" w:before="326" w:after="163"/>
      </w:pPr>
    </w:p>
    <w:p w14:paraId="03BB8DAA" w14:textId="77777777" w:rsidR="00F23E7B" w:rsidRDefault="00000000">
      <w:pPr>
        <w:pStyle w:val="DG2"/>
        <w:spacing w:beforeLines="100" w:before="326" w:after="163"/>
      </w:pPr>
      <w:r>
        <w:rPr>
          <w:rFonts w:hint="eastAsia"/>
        </w:rPr>
        <w:t>（三）课程教学方法与学时分配</w:t>
      </w:r>
    </w:p>
    <w:tbl>
      <w:tblPr>
        <w:tblStyle w:val="ab"/>
        <w:tblW w:w="5000" w:type="pct"/>
        <w:jc w:val="center"/>
        <w:tblCellMar>
          <w:left w:w="85" w:type="dxa"/>
          <w:right w:w="85" w:type="dxa"/>
        </w:tblCellMar>
        <w:tblLook w:val="04A0" w:firstRow="1" w:lastRow="0" w:firstColumn="1" w:lastColumn="0" w:noHBand="0" w:noVBand="1"/>
      </w:tblPr>
      <w:tblGrid>
        <w:gridCol w:w="1853"/>
        <w:gridCol w:w="2662"/>
        <w:gridCol w:w="1689"/>
        <w:gridCol w:w="711"/>
        <w:gridCol w:w="657"/>
        <w:gridCol w:w="704"/>
      </w:tblGrid>
      <w:tr w:rsidR="00F23E7B" w14:paraId="660A0A16" w14:textId="77777777" w:rsidTr="00B6732E">
        <w:trPr>
          <w:trHeight w:val="340"/>
          <w:jc w:val="center"/>
        </w:trPr>
        <w:tc>
          <w:tcPr>
            <w:tcW w:w="1853" w:type="dxa"/>
            <w:vMerge w:val="restart"/>
            <w:tcBorders>
              <w:top w:val="single" w:sz="12" w:space="0" w:color="auto"/>
              <w:left w:val="single" w:sz="12" w:space="0" w:color="auto"/>
            </w:tcBorders>
            <w:tcMar>
              <w:top w:w="0" w:type="dxa"/>
              <w:left w:w="85" w:type="dxa"/>
              <w:bottom w:w="0" w:type="dxa"/>
              <w:right w:w="85" w:type="dxa"/>
            </w:tcMar>
            <w:vAlign w:val="center"/>
          </w:tcPr>
          <w:p w14:paraId="4D366449" w14:textId="77777777" w:rsidR="00F23E7B" w:rsidRDefault="00000000">
            <w:pPr>
              <w:snapToGrid w:val="0"/>
              <w:jc w:val="center"/>
              <w:rPr>
                <w:rFonts w:ascii="黑体" w:eastAsia="黑体" w:hAnsi="黑体" w:hint="eastAsia"/>
                <w:bCs/>
                <w:sz w:val="21"/>
                <w:szCs w:val="21"/>
              </w:rPr>
            </w:pPr>
            <w:r>
              <w:rPr>
                <w:rFonts w:ascii="黑体" w:eastAsia="黑体" w:hAnsi="黑体" w:hint="eastAsia"/>
                <w:bCs/>
                <w:sz w:val="21"/>
                <w:szCs w:val="21"/>
              </w:rPr>
              <w:t>教学单元</w:t>
            </w:r>
          </w:p>
        </w:tc>
        <w:tc>
          <w:tcPr>
            <w:tcW w:w="2662" w:type="dxa"/>
            <w:vMerge w:val="restart"/>
            <w:tcBorders>
              <w:top w:val="single" w:sz="12" w:space="0" w:color="auto"/>
            </w:tcBorders>
            <w:tcMar>
              <w:top w:w="0" w:type="dxa"/>
              <w:left w:w="85" w:type="dxa"/>
              <w:bottom w:w="0" w:type="dxa"/>
              <w:right w:w="85" w:type="dxa"/>
            </w:tcMar>
            <w:vAlign w:val="center"/>
          </w:tcPr>
          <w:p w14:paraId="3AB220D5" w14:textId="77777777" w:rsidR="00F23E7B" w:rsidRDefault="00000000">
            <w:pPr>
              <w:pStyle w:val="DG"/>
              <w:rPr>
                <w:szCs w:val="21"/>
              </w:rPr>
            </w:pPr>
            <w:r>
              <w:rPr>
                <w:rFonts w:ascii="黑体" w:hAnsi="黑体" w:hint="eastAsia"/>
                <w:szCs w:val="21"/>
              </w:rPr>
              <w:t>教与学方式</w:t>
            </w:r>
          </w:p>
        </w:tc>
        <w:tc>
          <w:tcPr>
            <w:tcW w:w="1689" w:type="dxa"/>
            <w:vMerge w:val="restart"/>
            <w:tcBorders>
              <w:top w:val="single" w:sz="12" w:space="0" w:color="auto"/>
            </w:tcBorders>
            <w:tcMar>
              <w:top w:w="0" w:type="dxa"/>
              <w:left w:w="85" w:type="dxa"/>
              <w:bottom w:w="0" w:type="dxa"/>
              <w:right w:w="85" w:type="dxa"/>
            </w:tcMar>
            <w:vAlign w:val="center"/>
          </w:tcPr>
          <w:p w14:paraId="5EA25CD3" w14:textId="77777777" w:rsidR="00F23E7B" w:rsidRDefault="00000000">
            <w:pPr>
              <w:pStyle w:val="DG"/>
              <w:rPr>
                <w:rFonts w:ascii="黑体" w:hAnsi="黑体" w:hint="eastAsia"/>
                <w:szCs w:val="21"/>
              </w:rPr>
            </w:pPr>
            <w:r>
              <w:rPr>
                <w:rFonts w:ascii="黑体" w:hAnsi="黑体" w:hint="eastAsia"/>
                <w:szCs w:val="21"/>
              </w:rPr>
              <w:t>考核方式</w:t>
            </w:r>
          </w:p>
        </w:tc>
        <w:tc>
          <w:tcPr>
            <w:tcW w:w="2072" w:type="dxa"/>
            <w:gridSpan w:val="3"/>
            <w:tcBorders>
              <w:top w:val="single" w:sz="12" w:space="0" w:color="auto"/>
              <w:right w:val="single" w:sz="12" w:space="0" w:color="auto"/>
            </w:tcBorders>
            <w:tcMar>
              <w:top w:w="0" w:type="dxa"/>
              <w:left w:w="85" w:type="dxa"/>
              <w:bottom w:w="0" w:type="dxa"/>
              <w:right w:w="85" w:type="dxa"/>
            </w:tcMar>
            <w:vAlign w:val="center"/>
          </w:tcPr>
          <w:p w14:paraId="15CFF581" w14:textId="77777777" w:rsidR="00F23E7B" w:rsidRDefault="00000000">
            <w:pPr>
              <w:pStyle w:val="DG"/>
              <w:rPr>
                <w:rFonts w:ascii="黑体" w:hAnsi="黑体" w:hint="eastAsia"/>
                <w:szCs w:val="21"/>
              </w:rPr>
            </w:pPr>
            <w:r>
              <w:rPr>
                <w:rFonts w:ascii="黑体" w:hAnsi="黑体" w:hint="eastAsia"/>
                <w:szCs w:val="21"/>
              </w:rPr>
              <w:t>学时</w:t>
            </w:r>
            <w:r>
              <w:rPr>
                <w:rFonts w:ascii="黑体" w:hAnsi="黑体" w:hint="eastAsia"/>
                <w:bCs w:val="0"/>
                <w:szCs w:val="21"/>
              </w:rPr>
              <w:t>分配</w:t>
            </w:r>
          </w:p>
        </w:tc>
      </w:tr>
      <w:tr w:rsidR="00F23E7B" w14:paraId="5AC18BD9" w14:textId="77777777" w:rsidTr="00B6732E">
        <w:trPr>
          <w:trHeight w:val="340"/>
          <w:jc w:val="center"/>
        </w:trPr>
        <w:tc>
          <w:tcPr>
            <w:tcW w:w="1853" w:type="dxa"/>
            <w:vMerge/>
            <w:tcBorders>
              <w:left w:val="single" w:sz="12" w:space="0" w:color="auto"/>
            </w:tcBorders>
            <w:tcMar>
              <w:top w:w="0" w:type="dxa"/>
              <w:left w:w="85" w:type="dxa"/>
              <w:bottom w:w="0" w:type="dxa"/>
              <w:right w:w="85" w:type="dxa"/>
            </w:tcMar>
            <w:vAlign w:val="center"/>
          </w:tcPr>
          <w:p w14:paraId="2A31DEFC" w14:textId="77777777" w:rsidR="00F23E7B" w:rsidRDefault="00F23E7B">
            <w:pPr>
              <w:snapToGrid w:val="0"/>
              <w:jc w:val="center"/>
              <w:rPr>
                <w:rFonts w:ascii="黑体" w:eastAsia="黑体" w:hAnsi="黑体" w:hint="eastAsia"/>
                <w:bCs/>
                <w:sz w:val="21"/>
                <w:szCs w:val="21"/>
              </w:rPr>
            </w:pPr>
          </w:p>
        </w:tc>
        <w:tc>
          <w:tcPr>
            <w:tcW w:w="2662" w:type="dxa"/>
            <w:vMerge/>
            <w:tcMar>
              <w:top w:w="0" w:type="dxa"/>
              <w:left w:w="85" w:type="dxa"/>
              <w:bottom w:w="0" w:type="dxa"/>
              <w:right w:w="85" w:type="dxa"/>
            </w:tcMar>
            <w:vAlign w:val="center"/>
          </w:tcPr>
          <w:p w14:paraId="56444017" w14:textId="77777777" w:rsidR="00F23E7B" w:rsidRDefault="00F23E7B">
            <w:pPr>
              <w:snapToGrid w:val="0"/>
              <w:jc w:val="center"/>
              <w:rPr>
                <w:rFonts w:ascii="黑体" w:eastAsia="黑体" w:hAnsi="黑体" w:hint="eastAsia"/>
                <w:bCs/>
                <w:sz w:val="21"/>
                <w:szCs w:val="21"/>
              </w:rPr>
            </w:pPr>
          </w:p>
        </w:tc>
        <w:tc>
          <w:tcPr>
            <w:tcW w:w="1689" w:type="dxa"/>
            <w:vMerge/>
            <w:tcMar>
              <w:top w:w="0" w:type="dxa"/>
              <w:left w:w="85" w:type="dxa"/>
              <w:bottom w:w="0" w:type="dxa"/>
              <w:right w:w="85" w:type="dxa"/>
            </w:tcMar>
            <w:vAlign w:val="center"/>
          </w:tcPr>
          <w:p w14:paraId="135B8454" w14:textId="77777777" w:rsidR="00F23E7B" w:rsidRDefault="00F23E7B">
            <w:pPr>
              <w:snapToGrid w:val="0"/>
              <w:jc w:val="center"/>
              <w:rPr>
                <w:rFonts w:ascii="黑体" w:eastAsia="黑体" w:hAnsi="黑体" w:hint="eastAsia"/>
                <w:bCs/>
                <w:sz w:val="21"/>
                <w:szCs w:val="21"/>
              </w:rPr>
            </w:pPr>
          </w:p>
        </w:tc>
        <w:tc>
          <w:tcPr>
            <w:tcW w:w="711" w:type="dxa"/>
            <w:tcMar>
              <w:top w:w="0" w:type="dxa"/>
              <w:left w:w="85" w:type="dxa"/>
              <w:bottom w:w="0" w:type="dxa"/>
              <w:right w:w="85" w:type="dxa"/>
            </w:tcMar>
            <w:vAlign w:val="center"/>
          </w:tcPr>
          <w:p w14:paraId="38F0596A" w14:textId="77777777" w:rsidR="00F23E7B" w:rsidRDefault="00000000">
            <w:pPr>
              <w:snapToGrid w:val="0"/>
              <w:jc w:val="center"/>
              <w:rPr>
                <w:rFonts w:ascii="黑体" w:eastAsia="黑体" w:hAnsi="黑体" w:hint="eastAsia"/>
                <w:bCs/>
                <w:sz w:val="21"/>
                <w:szCs w:val="21"/>
              </w:rPr>
            </w:pPr>
            <w:r>
              <w:rPr>
                <w:rFonts w:ascii="黑体" w:eastAsia="黑体" w:hAnsi="黑体" w:hint="eastAsia"/>
                <w:bCs/>
                <w:sz w:val="21"/>
                <w:szCs w:val="21"/>
              </w:rPr>
              <w:t>理论</w:t>
            </w:r>
          </w:p>
        </w:tc>
        <w:tc>
          <w:tcPr>
            <w:tcW w:w="657" w:type="dxa"/>
            <w:tcMar>
              <w:top w:w="0" w:type="dxa"/>
              <w:left w:w="85" w:type="dxa"/>
              <w:bottom w:w="0" w:type="dxa"/>
              <w:right w:w="85" w:type="dxa"/>
            </w:tcMar>
            <w:vAlign w:val="center"/>
          </w:tcPr>
          <w:p w14:paraId="77A31B9C" w14:textId="77777777" w:rsidR="00F23E7B" w:rsidRDefault="00000000">
            <w:pPr>
              <w:snapToGrid w:val="0"/>
              <w:jc w:val="center"/>
              <w:rPr>
                <w:rFonts w:ascii="黑体" w:eastAsia="黑体" w:hAnsi="黑体" w:hint="eastAsia"/>
                <w:bCs/>
                <w:sz w:val="21"/>
                <w:szCs w:val="21"/>
              </w:rPr>
            </w:pPr>
            <w:r>
              <w:rPr>
                <w:rFonts w:ascii="黑体" w:eastAsia="黑体" w:hAnsi="黑体" w:hint="eastAsia"/>
                <w:bCs/>
                <w:sz w:val="21"/>
                <w:szCs w:val="21"/>
              </w:rPr>
              <w:t>实践</w:t>
            </w:r>
          </w:p>
        </w:tc>
        <w:tc>
          <w:tcPr>
            <w:tcW w:w="704" w:type="dxa"/>
            <w:tcBorders>
              <w:right w:val="single" w:sz="12" w:space="0" w:color="auto"/>
            </w:tcBorders>
            <w:tcMar>
              <w:top w:w="0" w:type="dxa"/>
              <w:left w:w="85" w:type="dxa"/>
              <w:bottom w:w="0" w:type="dxa"/>
              <w:right w:w="85" w:type="dxa"/>
            </w:tcMar>
            <w:vAlign w:val="center"/>
          </w:tcPr>
          <w:p w14:paraId="47672349" w14:textId="77777777" w:rsidR="00F23E7B" w:rsidRDefault="00000000">
            <w:pPr>
              <w:snapToGrid w:val="0"/>
              <w:jc w:val="center"/>
              <w:rPr>
                <w:rFonts w:ascii="黑体" w:eastAsia="黑体" w:hAnsi="黑体" w:hint="eastAsia"/>
                <w:bCs/>
                <w:sz w:val="21"/>
                <w:szCs w:val="21"/>
              </w:rPr>
            </w:pPr>
            <w:r>
              <w:rPr>
                <w:rFonts w:ascii="黑体" w:eastAsia="黑体" w:hAnsi="黑体" w:hint="eastAsia"/>
                <w:bCs/>
                <w:sz w:val="21"/>
                <w:szCs w:val="21"/>
              </w:rPr>
              <w:t>小计</w:t>
            </w:r>
          </w:p>
        </w:tc>
      </w:tr>
      <w:tr w:rsidR="00F23E7B" w14:paraId="794DBF2F" w14:textId="77777777" w:rsidTr="00B6732E">
        <w:trPr>
          <w:trHeight w:val="346"/>
          <w:jc w:val="center"/>
        </w:trPr>
        <w:tc>
          <w:tcPr>
            <w:tcW w:w="1853" w:type="dxa"/>
            <w:tcBorders>
              <w:left w:val="single" w:sz="12" w:space="0" w:color="auto"/>
            </w:tcBorders>
            <w:tcMar>
              <w:top w:w="0" w:type="dxa"/>
              <w:left w:w="85" w:type="dxa"/>
              <w:bottom w:w="0" w:type="dxa"/>
              <w:right w:w="85" w:type="dxa"/>
            </w:tcMar>
            <w:vAlign w:val="center"/>
          </w:tcPr>
          <w:p w14:paraId="4E1EE5FD" w14:textId="77777777"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Anglo-Saxon Period</w:t>
            </w:r>
            <w:r>
              <w:rPr>
                <w:rFonts w:ascii="Times New Roman" w:hAnsi="Times New Roman" w:cs="Times New Roman" w:hint="eastAsia"/>
                <w:sz w:val="21"/>
                <w:szCs w:val="21"/>
              </w:rPr>
              <w:t xml:space="preserve">; </w:t>
            </w:r>
            <w:r>
              <w:rPr>
                <w:rFonts w:ascii="Times New Roman" w:hAnsi="Times New Roman" w:cs="Times New Roman"/>
                <w:sz w:val="21"/>
                <w:szCs w:val="21"/>
              </w:rPr>
              <w:t>The Anglo-Norman Period</w:t>
            </w:r>
          </w:p>
        </w:tc>
        <w:tc>
          <w:tcPr>
            <w:tcW w:w="2662" w:type="dxa"/>
            <w:tcMar>
              <w:top w:w="0" w:type="dxa"/>
              <w:left w:w="85" w:type="dxa"/>
              <w:bottom w:w="0" w:type="dxa"/>
              <w:right w:w="85" w:type="dxa"/>
            </w:tcMar>
            <w:vAlign w:val="center"/>
          </w:tcPr>
          <w:p w14:paraId="1269F2CE" w14:textId="1156D4E1"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讲述教学法，多媒体教学法；问题导向学习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辅助教学法：利用人工智能工具辅助开展文学背景资料整理、文本比较分析、概念图谱构建和学习反馈优化。教师指导学生正确使用</w:t>
            </w:r>
            <w:r w:rsidR="00163199" w:rsidRPr="00163199">
              <w:rPr>
                <w:rFonts w:ascii="Times New Roman" w:hAnsi="Times New Roman"/>
                <w:bCs/>
                <w:sz w:val="21"/>
                <w:szCs w:val="21"/>
              </w:rPr>
              <w:t>AI</w:t>
            </w:r>
            <w:r w:rsidR="00163199" w:rsidRPr="00163199">
              <w:rPr>
                <w:rFonts w:ascii="Times New Roman" w:hAnsi="Times New Roman"/>
                <w:bCs/>
                <w:sz w:val="21"/>
                <w:szCs w:val="21"/>
              </w:rPr>
              <w:t>生成内容，并通过文本细读、课堂讨论和自主判断，提高学生的信息辨识能力和批判性思维。</w:t>
            </w:r>
          </w:p>
        </w:tc>
        <w:tc>
          <w:tcPr>
            <w:tcW w:w="1689" w:type="dxa"/>
            <w:tcMar>
              <w:top w:w="0" w:type="dxa"/>
              <w:left w:w="85" w:type="dxa"/>
              <w:bottom w:w="0" w:type="dxa"/>
              <w:right w:w="85" w:type="dxa"/>
            </w:tcMar>
            <w:vAlign w:val="center"/>
          </w:tcPr>
          <w:p w14:paraId="05947ECA"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读书笔记</w:t>
            </w:r>
          </w:p>
        </w:tc>
        <w:tc>
          <w:tcPr>
            <w:tcW w:w="711" w:type="dxa"/>
            <w:tcMar>
              <w:top w:w="0" w:type="dxa"/>
              <w:left w:w="85" w:type="dxa"/>
              <w:bottom w:w="0" w:type="dxa"/>
              <w:right w:w="85" w:type="dxa"/>
            </w:tcMar>
            <w:vAlign w:val="center"/>
          </w:tcPr>
          <w:p w14:paraId="2CD0B678" w14:textId="77777777" w:rsidR="00F23E7B" w:rsidRDefault="00000000">
            <w:pPr>
              <w:snapToGrid w:val="0"/>
              <w:jc w:val="center"/>
              <w:rPr>
                <w:rFonts w:ascii="Times New Roman" w:hAnsi="Times New Roman"/>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5DF4DE14" w14:textId="77777777" w:rsidR="00F23E7B" w:rsidRDefault="00000000">
            <w:pPr>
              <w:snapToGrid w:val="0"/>
              <w:jc w:val="center"/>
              <w:rPr>
                <w:rFonts w:ascii="Times New Roman" w:hAnsi="Times New Roman"/>
                <w:bCs/>
                <w:sz w:val="21"/>
                <w:szCs w:val="21"/>
              </w:rPr>
            </w:pPr>
            <w:r>
              <w:rPr>
                <w:rFonts w:ascii="Arial" w:hAnsi="Arial" w:cs="Arial" w:hint="eastAsia"/>
                <w:bCs/>
                <w:sz w:val="21"/>
                <w:szCs w:val="21"/>
              </w:rPr>
              <w:t>0</w:t>
            </w:r>
          </w:p>
        </w:tc>
        <w:tc>
          <w:tcPr>
            <w:tcW w:w="704" w:type="dxa"/>
            <w:tcBorders>
              <w:right w:val="single" w:sz="12" w:space="0" w:color="auto"/>
            </w:tcBorders>
            <w:tcMar>
              <w:top w:w="0" w:type="dxa"/>
              <w:left w:w="85" w:type="dxa"/>
              <w:bottom w:w="0" w:type="dxa"/>
              <w:right w:w="85" w:type="dxa"/>
            </w:tcMar>
            <w:vAlign w:val="center"/>
          </w:tcPr>
          <w:p w14:paraId="15F87FDB" w14:textId="77777777" w:rsidR="00F23E7B" w:rsidRDefault="00000000">
            <w:pPr>
              <w:snapToGrid w:val="0"/>
              <w:jc w:val="center"/>
              <w:rPr>
                <w:rFonts w:ascii="Times New Roman" w:hAnsi="Times New Roman"/>
                <w:bCs/>
                <w:sz w:val="21"/>
                <w:szCs w:val="21"/>
              </w:rPr>
            </w:pPr>
            <w:r>
              <w:rPr>
                <w:rFonts w:ascii="Arial" w:hAnsi="Arial" w:cs="Arial" w:hint="eastAsia"/>
                <w:bCs/>
                <w:sz w:val="21"/>
                <w:szCs w:val="21"/>
              </w:rPr>
              <w:t>2</w:t>
            </w:r>
          </w:p>
        </w:tc>
      </w:tr>
      <w:tr w:rsidR="00F23E7B" w14:paraId="230029C5"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36AC6AFB" w14:textId="77777777"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Geoffrey Chaucer</w:t>
            </w:r>
            <w:r>
              <w:rPr>
                <w:rFonts w:ascii="Times New Roman" w:hAnsi="Times New Roman" w:cs="Times New Roman" w:hint="eastAsia"/>
                <w:sz w:val="21"/>
                <w:szCs w:val="21"/>
              </w:rPr>
              <w:t xml:space="preserve">; </w:t>
            </w:r>
            <w:r>
              <w:rPr>
                <w:rFonts w:ascii="Times New Roman" w:hAnsi="Times New Roman" w:cs="Times New Roman"/>
                <w:sz w:val="21"/>
                <w:szCs w:val="21"/>
              </w:rPr>
              <w:t>Popular Ballads</w:t>
            </w:r>
          </w:p>
        </w:tc>
        <w:tc>
          <w:tcPr>
            <w:tcW w:w="2662" w:type="dxa"/>
            <w:tcMar>
              <w:top w:w="0" w:type="dxa"/>
              <w:left w:w="85" w:type="dxa"/>
              <w:bottom w:w="0" w:type="dxa"/>
              <w:right w:w="85" w:type="dxa"/>
            </w:tcMar>
            <w:vAlign w:val="center"/>
          </w:tcPr>
          <w:p w14:paraId="0F90F13C"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讲述教学法，多媒体教学法，创新教学法；</w:t>
            </w:r>
          </w:p>
          <w:p w14:paraId="46833A4D" w14:textId="6332936B"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导向学习，合作学习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lastRenderedPageBreak/>
              <w:t>辅助教学法</w:t>
            </w:r>
          </w:p>
        </w:tc>
        <w:tc>
          <w:tcPr>
            <w:tcW w:w="1689" w:type="dxa"/>
            <w:tcMar>
              <w:top w:w="0" w:type="dxa"/>
              <w:left w:w="85" w:type="dxa"/>
              <w:bottom w:w="0" w:type="dxa"/>
              <w:right w:w="85" w:type="dxa"/>
            </w:tcMar>
            <w:vAlign w:val="center"/>
          </w:tcPr>
          <w:p w14:paraId="33607BF5"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lastRenderedPageBreak/>
              <w:t>课堂问答</w:t>
            </w:r>
            <w:r>
              <w:rPr>
                <w:rFonts w:ascii="Times New Roman" w:hAnsi="Times New Roman" w:hint="eastAsia"/>
                <w:bCs/>
                <w:sz w:val="21"/>
                <w:szCs w:val="21"/>
              </w:rPr>
              <w:t>/</w:t>
            </w:r>
            <w:r>
              <w:rPr>
                <w:rFonts w:ascii="Times New Roman" w:hAnsi="Times New Roman" w:hint="eastAsia"/>
                <w:bCs/>
                <w:sz w:val="21"/>
                <w:szCs w:val="21"/>
              </w:rPr>
              <w:t>讨论；读书笔记</w:t>
            </w:r>
          </w:p>
        </w:tc>
        <w:tc>
          <w:tcPr>
            <w:tcW w:w="711" w:type="dxa"/>
            <w:tcMar>
              <w:top w:w="0" w:type="dxa"/>
              <w:left w:w="85" w:type="dxa"/>
              <w:bottom w:w="0" w:type="dxa"/>
              <w:right w:w="85" w:type="dxa"/>
            </w:tcMar>
            <w:vAlign w:val="center"/>
          </w:tcPr>
          <w:p w14:paraId="178033A2"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2C498839"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1BFBB94B"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F23E7B" w14:paraId="4621BD98"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584F34E5" w14:textId="056FF7DA"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Renaissance</w:t>
            </w:r>
            <w:r>
              <w:rPr>
                <w:rFonts w:ascii="Times New Roman" w:hAnsi="Times New Roman" w:cs="Times New Roman" w:hint="eastAsia"/>
                <w:sz w:val="21"/>
                <w:szCs w:val="21"/>
              </w:rPr>
              <w:t xml:space="preserve">; </w:t>
            </w:r>
            <w:r w:rsidR="00B6732E">
              <w:rPr>
                <w:rFonts w:ascii="Times New Roman" w:hAnsi="Times New Roman" w:cs="Times New Roman"/>
                <w:sz w:val="21"/>
                <w:szCs w:val="21"/>
              </w:rPr>
              <w:t>Francis Bacon</w:t>
            </w:r>
          </w:p>
        </w:tc>
        <w:tc>
          <w:tcPr>
            <w:tcW w:w="2662" w:type="dxa"/>
            <w:tcMar>
              <w:top w:w="0" w:type="dxa"/>
              <w:left w:w="85" w:type="dxa"/>
              <w:bottom w:w="0" w:type="dxa"/>
              <w:right w:w="85" w:type="dxa"/>
            </w:tcMar>
            <w:vAlign w:val="center"/>
          </w:tcPr>
          <w:p w14:paraId="71AD1639"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示范教学法，多媒体教学法，情境教学法；</w:t>
            </w:r>
          </w:p>
          <w:p w14:paraId="183A6B2A"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合作学习，问题导向学习</w:t>
            </w:r>
          </w:p>
        </w:tc>
        <w:tc>
          <w:tcPr>
            <w:tcW w:w="1689" w:type="dxa"/>
            <w:tcMar>
              <w:top w:w="0" w:type="dxa"/>
              <w:left w:w="85" w:type="dxa"/>
              <w:bottom w:w="0" w:type="dxa"/>
              <w:right w:w="85" w:type="dxa"/>
            </w:tcMar>
            <w:vAlign w:val="center"/>
          </w:tcPr>
          <w:p w14:paraId="142DF7D0"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文学知识图谱；读书笔记</w:t>
            </w:r>
          </w:p>
        </w:tc>
        <w:tc>
          <w:tcPr>
            <w:tcW w:w="711" w:type="dxa"/>
            <w:tcMar>
              <w:top w:w="0" w:type="dxa"/>
              <w:left w:w="85" w:type="dxa"/>
              <w:bottom w:w="0" w:type="dxa"/>
              <w:right w:w="85" w:type="dxa"/>
            </w:tcMar>
            <w:vAlign w:val="center"/>
          </w:tcPr>
          <w:p w14:paraId="428899F7"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0D876370"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1DFE76D6"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F23E7B" w14:paraId="459E9DEF"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17733F7F" w14:textId="00BD9E56" w:rsidR="00F23E7B" w:rsidRDefault="00B6732E">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 xml:space="preserve">William Shakespeare </w:t>
            </w:r>
          </w:p>
        </w:tc>
        <w:tc>
          <w:tcPr>
            <w:tcW w:w="2662" w:type="dxa"/>
            <w:tcMar>
              <w:top w:w="0" w:type="dxa"/>
              <w:left w:w="85" w:type="dxa"/>
              <w:bottom w:w="0" w:type="dxa"/>
              <w:right w:w="85" w:type="dxa"/>
            </w:tcMar>
            <w:vAlign w:val="center"/>
          </w:tcPr>
          <w:p w14:paraId="3B57A55B" w14:textId="25B64E0C"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示范教学法，六步教学法；解决问题学习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2C6F7312" w14:textId="77777777" w:rsidR="00F23E7B" w:rsidRDefault="00000000">
            <w:pPr>
              <w:snapToGrid w:val="0"/>
              <w:jc w:val="left"/>
              <w:rPr>
                <w:rFonts w:ascii="Times New Roman" w:eastAsia="仿宋" w:hAnsi="Times New Roman"/>
                <w:bCs/>
                <w:sz w:val="21"/>
                <w:szCs w:val="21"/>
              </w:rPr>
            </w:pPr>
            <w:r>
              <w:rPr>
                <w:rFonts w:ascii="Times New Roman" w:hAnsi="Times New Roman" w:hint="eastAsia"/>
                <w:bCs/>
                <w:sz w:val="21"/>
                <w:szCs w:val="21"/>
              </w:rPr>
              <w:t>课堂问答</w:t>
            </w:r>
            <w:r>
              <w:rPr>
                <w:rFonts w:ascii="Times New Roman" w:hAnsi="Times New Roman" w:hint="eastAsia"/>
                <w:bCs/>
                <w:sz w:val="21"/>
                <w:szCs w:val="21"/>
              </w:rPr>
              <w:t>/</w:t>
            </w:r>
            <w:r>
              <w:rPr>
                <w:rFonts w:ascii="Times New Roman" w:hAnsi="Times New Roman" w:hint="eastAsia"/>
                <w:bCs/>
                <w:sz w:val="21"/>
                <w:szCs w:val="21"/>
              </w:rPr>
              <w:t>讨论；读书笔记</w:t>
            </w:r>
          </w:p>
        </w:tc>
        <w:tc>
          <w:tcPr>
            <w:tcW w:w="711" w:type="dxa"/>
            <w:tcMar>
              <w:top w:w="0" w:type="dxa"/>
              <w:left w:w="85" w:type="dxa"/>
              <w:bottom w:w="0" w:type="dxa"/>
              <w:right w:w="85" w:type="dxa"/>
            </w:tcMar>
            <w:vAlign w:val="center"/>
          </w:tcPr>
          <w:p w14:paraId="4A9E394D"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33092EEB"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0259AF16"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F23E7B" w14:paraId="67E5EB06"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711DA37A" w14:textId="338418ED"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Period of Revolution and Restoration</w:t>
            </w:r>
            <w:r>
              <w:rPr>
                <w:rFonts w:ascii="Times New Roman" w:hAnsi="Times New Roman" w:cs="Times New Roman" w:hint="eastAsia"/>
                <w:sz w:val="21"/>
                <w:szCs w:val="21"/>
              </w:rPr>
              <w:t xml:space="preserve">; </w:t>
            </w:r>
            <w:r>
              <w:rPr>
                <w:rFonts w:ascii="Times New Roman" w:hAnsi="Times New Roman" w:cs="Times New Roman"/>
                <w:sz w:val="21"/>
                <w:szCs w:val="21"/>
              </w:rPr>
              <w:t>John Donne</w:t>
            </w:r>
          </w:p>
        </w:tc>
        <w:tc>
          <w:tcPr>
            <w:tcW w:w="2662" w:type="dxa"/>
            <w:tcMar>
              <w:top w:w="0" w:type="dxa"/>
              <w:left w:w="85" w:type="dxa"/>
              <w:bottom w:w="0" w:type="dxa"/>
              <w:right w:w="85" w:type="dxa"/>
            </w:tcMar>
            <w:vAlign w:val="center"/>
          </w:tcPr>
          <w:p w14:paraId="1915855F"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讲述教学法，创新教学法；</w:t>
            </w:r>
          </w:p>
          <w:p w14:paraId="69AA3F56" w14:textId="00489346"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合作学习，实作学习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434CBE6D"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课堂问答</w:t>
            </w:r>
            <w:r>
              <w:rPr>
                <w:rFonts w:ascii="Times New Roman" w:hAnsi="Times New Roman" w:hint="eastAsia"/>
                <w:bCs/>
                <w:sz w:val="21"/>
                <w:szCs w:val="21"/>
              </w:rPr>
              <w:t>/</w:t>
            </w:r>
            <w:r>
              <w:rPr>
                <w:rFonts w:ascii="Times New Roman" w:hAnsi="Times New Roman" w:hint="eastAsia"/>
                <w:bCs/>
                <w:sz w:val="21"/>
                <w:szCs w:val="21"/>
              </w:rPr>
              <w:t>讨论；读书笔记</w:t>
            </w:r>
          </w:p>
        </w:tc>
        <w:tc>
          <w:tcPr>
            <w:tcW w:w="711" w:type="dxa"/>
            <w:tcMar>
              <w:top w:w="0" w:type="dxa"/>
              <w:left w:w="85" w:type="dxa"/>
              <w:bottom w:w="0" w:type="dxa"/>
              <w:right w:w="85" w:type="dxa"/>
            </w:tcMar>
            <w:vAlign w:val="center"/>
          </w:tcPr>
          <w:p w14:paraId="723242EC"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0D3E4416"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28C6A648"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F23E7B" w14:paraId="16709DFA"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7A764155" w14:textId="77777777"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Age of Enlightenment</w:t>
            </w:r>
            <w:r>
              <w:rPr>
                <w:rFonts w:ascii="Times New Roman" w:hAnsi="Times New Roman" w:cs="Times New Roman" w:hint="eastAsia"/>
                <w:sz w:val="21"/>
                <w:szCs w:val="21"/>
              </w:rPr>
              <w:t>;</w:t>
            </w:r>
            <w:r>
              <w:rPr>
                <w:rFonts w:ascii="Times New Roman" w:hAnsi="Times New Roman" w:cs="Times New Roman"/>
                <w:sz w:val="21"/>
                <w:szCs w:val="21"/>
              </w:rPr>
              <w:t xml:space="preserve"> Daniel Defoe</w:t>
            </w:r>
          </w:p>
        </w:tc>
        <w:tc>
          <w:tcPr>
            <w:tcW w:w="2662" w:type="dxa"/>
            <w:tcMar>
              <w:top w:w="0" w:type="dxa"/>
              <w:left w:w="85" w:type="dxa"/>
              <w:bottom w:w="0" w:type="dxa"/>
              <w:right w:w="85" w:type="dxa"/>
            </w:tcMar>
            <w:vAlign w:val="center"/>
          </w:tcPr>
          <w:p w14:paraId="25B55942"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示范教学法，多媒体教学法；</w:t>
            </w:r>
          </w:p>
          <w:p w14:paraId="392E0AB9" w14:textId="5F35A5D5"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解决问题学习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365E3B91" w14:textId="77777777" w:rsidR="00F23E7B" w:rsidRDefault="00000000">
            <w:pPr>
              <w:snapToGrid w:val="0"/>
              <w:spacing w:line="288" w:lineRule="auto"/>
              <w:jc w:val="left"/>
              <w:rPr>
                <w:rFonts w:ascii="Times New Roman" w:hAnsi="Times New Roman"/>
                <w:bCs/>
                <w:sz w:val="21"/>
                <w:szCs w:val="21"/>
              </w:rPr>
            </w:pPr>
            <w:r>
              <w:rPr>
                <w:rFonts w:ascii="Times New Roman" w:hAnsi="Times New Roman" w:hint="eastAsia"/>
                <w:bCs/>
                <w:sz w:val="21"/>
                <w:szCs w:val="21"/>
              </w:rPr>
              <w:t>文学知识图谱；读书报告；</w:t>
            </w:r>
          </w:p>
          <w:p w14:paraId="581FF3C7" w14:textId="77777777" w:rsidR="00F23E7B" w:rsidRDefault="00000000">
            <w:pPr>
              <w:snapToGrid w:val="0"/>
              <w:spacing w:line="288" w:lineRule="auto"/>
              <w:jc w:val="left"/>
              <w:rPr>
                <w:rFonts w:ascii="Times New Roman" w:hAnsi="Times New Roman"/>
                <w:bCs/>
                <w:sz w:val="21"/>
                <w:szCs w:val="21"/>
              </w:rPr>
            </w:pPr>
            <w:r>
              <w:rPr>
                <w:rFonts w:ascii="Times New Roman" w:hAnsi="Times New Roman" w:hint="eastAsia"/>
                <w:bCs/>
                <w:sz w:val="21"/>
                <w:szCs w:val="21"/>
              </w:rPr>
              <w:t>小组课上展示；读书笔记</w:t>
            </w:r>
          </w:p>
        </w:tc>
        <w:tc>
          <w:tcPr>
            <w:tcW w:w="711" w:type="dxa"/>
            <w:tcMar>
              <w:top w:w="0" w:type="dxa"/>
              <w:left w:w="85" w:type="dxa"/>
              <w:bottom w:w="0" w:type="dxa"/>
              <w:right w:w="85" w:type="dxa"/>
            </w:tcMar>
            <w:vAlign w:val="center"/>
          </w:tcPr>
          <w:p w14:paraId="5CD80BC8"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6748E679"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72BEA298"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F23E7B" w14:paraId="39E9E6B6"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796943ED" w14:textId="77777777"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Jonathan Swift</w:t>
            </w:r>
          </w:p>
        </w:tc>
        <w:tc>
          <w:tcPr>
            <w:tcW w:w="2662" w:type="dxa"/>
            <w:tcMar>
              <w:top w:w="0" w:type="dxa"/>
              <w:left w:w="85" w:type="dxa"/>
              <w:bottom w:w="0" w:type="dxa"/>
              <w:right w:w="85" w:type="dxa"/>
            </w:tcMar>
            <w:vAlign w:val="center"/>
          </w:tcPr>
          <w:p w14:paraId="565FDF92"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讲述教学法，多媒体教学法；</w:t>
            </w:r>
          </w:p>
          <w:p w14:paraId="3710C346" w14:textId="173E4BBE"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合作学习，问题导向学习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1920291A"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小组课上展示；</w:t>
            </w:r>
          </w:p>
          <w:p w14:paraId="01D587AA"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读书报告；读书笔记</w:t>
            </w:r>
          </w:p>
        </w:tc>
        <w:tc>
          <w:tcPr>
            <w:tcW w:w="711" w:type="dxa"/>
            <w:tcMar>
              <w:top w:w="0" w:type="dxa"/>
              <w:left w:w="85" w:type="dxa"/>
              <w:bottom w:w="0" w:type="dxa"/>
              <w:right w:w="85" w:type="dxa"/>
            </w:tcMar>
            <w:vAlign w:val="center"/>
          </w:tcPr>
          <w:p w14:paraId="77C24797"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73416CF5"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2FFDE293"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F23E7B" w14:paraId="40F1ED95"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5D44AEA1" w14:textId="77777777"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William Blake</w:t>
            </w:r>
            <w:r>
              <w:rPr>
                <w:rFonts w:ascii="Times New Roman" w:hAnsi="Times New Roman" w:cs="Times New Roman" w:hint="eastAsia"/>
                <w:sz w:val="21"/>
                <w:szCs w:val="21"/>
              </w:rPr>
              <w:t>;</w:t>
            </w:r>
            <w:r>
              <w:rPr>
                <w:rFonts w:ascii="Times New Roman" w:hAnsi="Times New Roman" w:cs="Times New Roman"/>
                <w:sz w:val="21"/>
                <w:szCs w:val="21"/>
              </w:rPr>
              <w:t xml:space="preserve"> Robert Burns</w:t>
            </w:r>
          </w:p>
        </w:tc>
        <w:tc>
          <w:tcPr>
            <w:tcW w:w="2662" w:type="dxa"/>
            <w:tcMar>
              <w:top w:w="0" w:type="dxa"/>
              <w:left w:w="85" w:type="dxa"/>
              <w:bottom w:w="0" w:type="dxa"/>
              <w:right w:w="85" w:type="dxa"/>
            </w:tcMar>
            <w:vAlign w:val="center"/>
          </w:tcPr>
          <w:p w14:paraId="2EEC4083"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示范教学法，讨论教学法；</w:t>
            </w:r>
          </w:p>
          <w:p w14:paraId="3873BC41" w14:textId="488B97AC"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合作学习，解决问题学习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4B09DB36"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小组课上展示；</w:t>
            </w:r>
          </w:p>
          <w:p w14:paraId="542B790A"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文学知识图谱；</w:t>
            </w:r>
          </w:p>
          <w:p w14:paraId="22CF46FB"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课堂问答</w:t>
            </w:r>
            <w:r>
              <w:rPr>
                <w:rFonts w:ascii="Times New Roman" w:hAnsi="Times New Roman" w:hint="eastAsia"/>
                <w:bCs/>
                <w:sz w:val="21"/>
                <w:szCs w:val="21"/>
              </w:rPr>
              <w:t>/</w:t>
            </w:r>
            <w:r>
              <w:rPr>
                <w:rFonts w:ascii="Times New Roman" w:hAnsi="Times New Roman" w:hint="eastAsia"/>
                <w:bCs/>
                <w:sz w:val="21"/>
                <w:szCs w:val="21"/>
              </w:rPr>
              <w:t>讨论；读书笔记</w:t>
            </w:r>
          </w:p>
        </w:tc>
        <w:tc>
          <w:tcPr>
            <w:tcW w:w="711" w:type="dxa"/>
            <w:tcMar>
              <w:top w:w="0" w:type="dxa"/>
              <w:left w:w="85" w:type="dxa"/>
              <w:bottom w:w="0" w:type="dxa"/>
              <w:right w:w="85" w:type="dxa"/>
            </w:tcMar>
            <w:vAlign w:val="center"/>
          </w:tcPr>
          <w:p w14:paraId="04E2D691"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0D4E21D1"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0973F7B1"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F23E7B" w14:paraId="6726FF5A"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1C345462" w14:textId="6DBCF9F2"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Romantic Period</w:t>
            </w:r>
            <w:r>
              <w:rPr>
                <w:rFonts w:ascii="Times New Roman" w:hAnsi="Times New Roman" w:cs="Times New Roman" w:hint="eastAsia"/>
                <w:sz w:val="21"/>
                <w:szCs w:val="21"/>
              </w:rPr>
              <w:t xml:space="preserve">; </w:t>
            </w:r>
            <w:r>
              <w:rPr>
                <w:rFonts w:ascii="Times New Roman" w:hAnsi="Times New Roman" w:cs="Times New Roman"/>
                <w:sz w:val="21"/>
                <w:szCs w:val="21"/>
              </w:rPr>
              <w:t>William Wordsworth</w:t>
            </w:r>
          </w:p>
        </w:tc>
        <w:tc>
          <w:tcPr>
            <w:tcW w:w="2662" w:type="dxa"/>
            <w:tcMar>
              <w:top w:w="0" w:type="dxa"/>
              <w:left w:w="85" w:type="dxa"/>
              <w:bottom w:w="0" w:type="dxa"/>
              <w:right w:w="85" w:type="dxa"/>
            </w:tcMar>
            <w:vAlign w:val="center"/>
          </w:tcPr>
          <w:p w14:paraId="1E95F29E"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讲述教学法，价值澄清教学法；</w:t>
            </w:r>
          </w:p>
          <w:p w14:paraId="79896805" w14:textId="5F9180DC"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合作学习，问题导向学习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276872BE"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小组课上展示；</w:t>
            </w:r>
          </w:p>
          <w:p w14:paraId="6D069E4A"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课堂问答、讨论；读书笔记</w:t>
            </w:r>
          </w:p>
        </w:tc>
        <w:tc>
          <w:tcPr>
            <w:tcW w:w="711" w:type="dxa"/>
            <w:tcMar>
              <w:top w:w="0" w:type="dxa"/>
              <w:left w:w="85" w:type="dxa"/>
              <w:bottom w:w="0" w:type="dxa"/>
              <w:right w:w="85" w:type="dxa"/>
            </w:tcMar>
            <w:vAlign w:val="center"/>
          </w:tcPr>
          <w:p w14:paraId="31F370B9"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63383C27"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7F6880ED"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B6732E" w14:paraId="28E39798"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55B17C99" w14:textId="3BABA576" w:rsidR="00B6732E" w:rsidRDefault="00B6732E">
            <w:pPr>
              <w:numPr>
                <w:ilvl w:val="0"/>
                <w:numId w:val="2"/>
              </w:numPr>
              <w:snapToGrid w:val="0"/>
              <w:rPr>
                <w:rFonts w:ascii="Times New Roman" w:hAnsi="Times New Roman" w:cs="Times New Roman"/>
                <w:sz w:val="21"/>
                <w:szCs w:val="21"/>
              </w:rPr>
            </w:pPr>
            <w:r>
              <w:rPr>
                <w:rFonts w:ascii="Times New Roman" w:hAnsi="Times New Roman" w:cs="Times New Roman"/>
                <w:sz w:val="21"/>
                <w:szCs w:val="21"/>
              </w:rPr>
              <w:t>Jane Austen</w:t>
            </w:r>
          </w:p>
        </w:tc>
        <w:tc>
          <w:tcPr>
            <w:tcW w:w="2662" w:type="dxa"/>
            <w:tcMar>
              <w:top w:w="0" w:type="dxa"/>
              <w:left w:w="85" w:type="dxa"/>
              <w:bottom w:w="0" w:type="dxa"/>
              <w:right w:w="85" w:type="dxa"/>
            </w:tcMar>
            <w:vAlign w:val="center"/>
          </w:tcPr>
          <w:p w14:paraId="427F1807" w14:textId="77777777" w:rsidR="00B6732E" w:rsidRDefault="00B6732E" w:rsidP="00B6732E">
            <w:pPr>
              <w:snapToGrid w:val="0"/>
              <w:jc w:val="left"/>
              <w:rPr>
                <w:rFonts w:ascii="Times New Roman" w:hAnsi="Times New Roman"/>
                <w:bCs/>
                <w:sz w:val="21"/>
                <w:szCs w:val="21"/>
              </w:rPr>
            </w:pPr>
            <w:r>
              <w:rPr>
                <w:rFonts w:ascii="Times New Roman" w:hAnsi="Times New Roman" w:hint="eastAsia"/>
                <w:bCs/>
                <w:sz w:val="21"/>
                <w:szCs w:val="21"/>
              </w:rPr>
              <w:t>讲述教学法，情境教学法，价值澄清教学法；</w:t>
            </w:r>
          </w:p>
          <w:p w14:paraId="1505CA22" w14:textId="3E58A314" w:rsidR="00B6732E" w:rsidRDefault="00B6732E" w:rsidP="00B6732E">
            <w:pPr>
              <w:snapToGrid w:val="0"/>
              <w:rPr>
                <w:rFonts w:ascii="Times New Roman" w:hAnsi="Times New Roman"/>
                <w:bCs/>
                <w:sz w:val="21"/>
                <w:szCs w:val="21"/>
              </w:rPr>
            </w:pPr>
            <w:r>
              <w:rPr>
                <w:rFonts w:ascii="Times New Roman" w:hAnsi="Times New Roman" w:hint="eastAsia"/>
                <w:bCs/>
                <w:sz w:val="21"/>
                <w:szCs w:val="21"/>
              </w:rPr>
              <w:t>合作学习，专题学习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1A2837F2" w14:textId="1E36D1A8" w:rsidR="00B6732E" w:rsidRDefault="00B6732E">
            <w:pPr>
              <w:snapToGrid w:val="0"/>
              <w:rPr>
                <w:rFonts w:ascii="Times New Roman" w:hAnsi="Times New Roman"/>
                <w:bCs/>
                <w:sz w:val="21"/>
                <w:szCs w:val="21"/>
              </w:rPr>
            </w:pPr>
            <w:r>
              <w:rPr>
                <w:rFonts w:ascii="Times New Roman" w:hAnsi="Times New Roman" w:hint="eastAsia"/>
                <w:bCs/>
                <w:sz w:val="21"/>
                <w:szCs w:val="21"/>
              </w:rPr>
              <w:t>读书报告；小组课上展示；读书笔记</w:t>
            </w:r>
          </w:p>
        </w:tc>
        <w:tc>
          <w:tcPr>
            <w:tcW w:w="711" w:type="dxa"/>
            <w:tcMar>
              <w:top w:w="0" w:type="dxa"/>
              <w:left w:w="85" w:type="dxa"/>
              <w:bottom w:w="0" w:type="dxa"/>
              <w:right w:w="85" w:type="dxa"/>
            </w:tcMar>
            <w:vAlign w:val="center"/>
          </w:tcPr>
          <w:p w14:paraId="13F6FE3B" w14:textId="3815E689" w:rsidR="00B6732E" w:rsidRDefault="00B6732E">
            <w:pPr>
              <w:snapToGrid w:val="0"/>
              <w:jc w:val="center"/>
              <w:rPr>
                <w:rFonts w:ascii="Arial" w:hAnsi="Arial" w:cs="Arial"/>
                <w:bCs/>
                <w:sz w:val="21"/>
                <w:szCs w:val="21"/>
              </w:rPr>
            </w:pPr>
            <w:r>
              <w:rPr>
                <w:rFonts w:ascii="Arial" w:hAnsi="Arial" w:cs="Arial" w:hint="eastAsia"/>
                <w:bCs/>
                <w:sz w:val="21"/>
                <w:szCs w:val="21"/>
              </w:rPr>
              <w:t>2</w:t>
            </w:r>
          </w:p>
        </w:tc>
        <w:tc>
          <w:tcPr>
            <w:tcW w:w="657" w:type="dxa"/>
            <w:tcMar>
              <w:top w:w="0" w:type="dxa"/>
              <w:left w:w="85" w:type="dxa"/>
              <w:bottom w:w="0" w:type="dxa"/>
              <w:right w:w="85" w:type="dxa"/>
            </w:tcMar>
            <w:vAlign w:val="center"/>
          </w:tcPr>
          <w:p w14:paraId="0583E392" w14:textId="3B39DAB4" w:rsidR="00B6732E" w:rsidRDefault="00B6732E">
            <w:pPr>
              <w:snapToGrid w:val="0"/>
              <w:jc w:val="center"/>
              <w:rPr>
                <w:rFonts w:ascii="Arial" w:hAnsi="Arial" w:cs="Arial"/>
                <w:bCs/>
                <w:sz w:val="21"/>
                <w:szCs w:val="21"/>
              </w:rPr>
            </w:pPr>
            <w:r>
              <w:rPr>
                <w:rFonts w:ascii="Arial" w:hAnsi="Arial" w:cs="Arial" w:hint="eastAsia"/>
                <w:bCs/>
                <w:sz w:val="21"/>
                <w:szCs w:val="21"/>
              </w:rPr>
              <w:t>0</w:t>
            </w:r>
          </w:p>
        </w:tc>
        <w:tc>
          <w:tcPr>
            <w:tcW w:w="704" w:type="dxa"/>
            <w:tcBorders>
              <w:right w:val="single" w:sz="12" w:space="0" w:color="auto"/>
            </w:tcBorders>
            <w:tcMar>
              <w:top w:w="0" w:type="dxa"/>
              <w:left w:w="85" w:type="dxa"/>
              <w:bottom w:w="0" w:type="dxa"/>
              <w:right w:w="85" w:type="dxa"/>
            </w:tcMar>
            <w:vAlign w:val="center"/>
          </w:tcPr>
          <w:p w14:paraId="2FBE0C1E" w14:textId="3588096D" w:rsidR="00B6732E" w:rsidRDefault="00B6732E">
            <w:pPr>
              <w:snapToGrid w:val="0"/>
              <w:jc w:val="center"/>
              <w:rPr>
                <w:rFonts w:ascii="Arial" w:hAnsi="Arial" w:cs="Arial"/>
                <w:bCs/>
                <w:sz w:val="21"/>
                <w:szCs w:val="21"/>
              </w:rPr>
            </w:pPr>
            <w:r>
              <w:rPr>
                <w:rFonts w:ascii="Arial" w:hAnsi="Arial" w:cs="Arial" w:hint="eastAsia"/>
                <w:bCs/>
                <w:sz w:val="21"/>
                <w:szCs w:val="21"/>
              </w:rPr>
              <w:t>2</w:t>
            </w:r>
          </w:p>
        </w:tc>
      </w:tr>
      <w:tr w:rsidR="00F23E7B" w14:paraId="1E7A54D9"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5E1F1841" w14:textId="05CD9C29"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George Gordon</w:t>
            </w:r>
            <w:r>
              <w:rPr>
                <w:rFonts w:ascii="Times New Roman" w:hAnsi="Times New Roman" w:cs="Times New Roman" w:hint="eastAsia"/>
                <w:sz w:val="21"/>
                <w:szCs w:val="21"/>
              </w:rPr>
              <w:t>,</w:t>
            </w:r>
            <w:r>
              <w:rPr>
                <w:rFonts w:ascii="Times New Roman" w:hAnsi="Times New Roman" w:cs="Times New Roman"/>
                <w:sz w:val="21"/>
                <w:szCs w:val="21"/>
              </w:rPr>
              <w:t xml:space="preserve"> Lord Byron</w:t>
            </w:r>
            <w:r>
              <w:rPr>
                <w:rFonts w:ascii="Times New Roman" w:hAnsi="Times New Roman" w:cs="Times New Roman" w:hint="eastAsia"/>
                <w:sz w:val="21"/>
                <w:szCs w:val="21"/>
              </w:rPr>
              <w:t xml:space="preserve">; </w:t>
            </w:r>
            <w:r>
              <w:rPr>
                <w:rFonts w:ascii="Times New Roman" w:hAnsi="Times New Roman" w:cs="Times New Roman"/>
                <w:sz w:val="21"/>
                <w:szCs w:val="21"/>
              </w:rPr>
              <w:t>Percy Bysshe Shelley</w:t>
            </w:r>
          </w:p>
        </w:tc>
        <w:tc>
          <w:tcPr>
            <w:tcW w:w="2662" w:type="dxa"/>
            <w:tcMar>
              <w:top w:w="0" w:type="dxa"/>
              <w:left w:w="85" w:type="dxa"/>
              <w:bottom w:w="0" w:type="dxa"/>
              <w:right w:w="85" w:type="dxa"/>
            </w:tcMar>
            <w:vAlign w:val="center"/>
          </w:tcPr>
          <w:p w14:paraId="69F2596A"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讲述教学法，省思教学法；</w:t>
            </w:r>
          </w:p>
          <w:p w14:paraId="115D359E" w14:textId="4B0EAC72"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合作学习，专题学习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3FDE9669"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小组课上展示；</w:t>
            </w:r>
          </w:p>
          <w:p w14:paraId="593D13D5"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课堂问答、讨论；读书笔记</w:t>
            </w:r>
          </w:p>
        </w:tc>
        <w:tc>
          <w:tcPr>
            <w:tcW w:w="711" w:type="dxa"/>
            <w:tcMar>
              <w:top w:w="0" w:type="dxa"/>
              <w:left w:w="85" w:type="dxa"/>
              <w:bottom w:w="0" w:type="dxa"/>
              <w:right w:w="85" w:type="dxa"/>
            </w:tcMar>
            <w:vAlign w:val="center"/>
          </w:tcPr>
          <w:p w14:paraId="172EBC7B"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770175F3"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0E16DF1F"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F23E7B" w14:paraId="2736DC3A"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5615BF3B" w14:textId="77777777"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John Keats</w:t>
            </w:r>
          </w:p>
        </w:tc>
        <w:tc>
          <w:tcPr>
            <w:tcW w:w="2662" w:type="dxa"/>
            <w:tcMar>
              <w:top w:w="0" w:type="dxa"/>
              <w:left w:w="85" w:type="dxa"/>
              <w:bottom w:w="0" w:type="dxa"/>
              <w:right w:w="85" w:type="dxa"/>
            </w:tcMar>
            <w:vAlign w:val="center"/>
          </w:tcPr>
          <w:p w14:paraId="1B560F54"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讲述教学法，讨论教学法，价值澄清教学法；</w:t>
            </w:r>
          </w:p>
          <w:p w14:paraId="4F96DBA3" w14:textId="7EAF25BF"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合作学习，问题导向学习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6974D90C"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小组课上展示；</w:t>
            </w:r>
          </w:p>
          <w:p w14:paraId="42B7A396"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课堂问答、讨论；读书笔记</w:t>
            </w:r>
          </w:p>
        </w:tc>
        <w:tc>
          <w:tcPr>
            <w:tcW w:w="711" w:type="dxa"/>
            <w:tcMar>
              <w:top w:w="0" w:type="dxa"/>
              <w:left w:w="85" w:type="dxa"/>
              <w:bottom w:w="0" w:type="dxa"/>
              <w:right w:w="85" w:type="dxa"/>
            </w:tcMar>
            <w:vAlign w:val="center"/>
          </w:tcPr>
          <w:p w14:paraId="1A0B7F7F"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4626E1FC"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5CB858E3"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F23E7B" w14:paraId="656A3A62"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29E6AB98" w14:textId="77777777"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Victorian Age</w:t>
            </w:r>
            <w:r>
              <w:rPr>
                <w:rFonts w:ascii="Times New Roman" w:hAnsi="Times New Roman" w:cs="Times New Roman" w:hint="eastAsia"/>
                <w:sz w:val="21"/>
                <w:szCs w:val="21"/>
              </w:rPr>
              <w:t xml:space="preserve">; </w:t>
            </w:r>
            <w:r>
              <w:rPr>
                <w:rFonts w:ascii="Times New Roman" w:hAnsi="Times New Roman" w:cs="Times New Roman"/>
                <w:sz w:val="21"/>
                <w:szCs w:val="21"/>
              </w:rPr>
              <w:t>Charles Dickens</w:t>
            </w:r>
          </w:p>
        </w:tc>
        <w:tc>
          <w:tcPr>
            <w:tcW w:w="2662" w:type="dxa"/>
            <w:tcMar>
              <w:top w:w="0" w:type="dxa"/>
              <w:left w:w="85" w:type="dxa"/>
              <w:bottom w:w="0" w:type="dxa"/>
              <w:right w:w="85" w:type="dxa"/>
            </w:tcMar>
            <w:vAlign w:val="center"/>
          </w:tcPr>
          <w:p w14:paraId="1151A157"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讨论教学法，多媒体教学法；</w:t>
            </w:r>
          </w:p>
          <w:p w14:paraId="03A74626" w14:textId="071BC955"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合作学习，解决问题学习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433AD47B"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读书报告；小组课上展示；读书笔记</w:t>
            </w:r>
          </w:p>
        </w:tc>
        <w:tc>
          <w:tcPr>
            <w:tcW w:w="711" w:type="dxa"/>
            <w:tcMar>
              <w:top w:w="0" w:type="dxa"/>
              <w:left w:w="85" w:type="dxa"/>
              <w:bottom w:w="0" w:type="dxa"/>
              <w:right w:w="85" w:type="dxa"/>
            </w:tcMar>
            <w:vAlign w:val="center"/>
          </w:tcPr>
          <w:p w14:paraId="42F640C2"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7C1F36A7"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54809F40"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F23E7B" w14:paraId="354355E8"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374E9D2A" w14:textId="77777777"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Charlotte Bronte and Emily Bronte</w:t>
            </w:r>
          </w:p>
        </w:tc>
        <w:tc>
          <w:tcPr>
            <w:tcW w:w="2662" w:type="dxa"/>
            <w:tcMar>
              <w:top w:w="0" w:type="dxa"/>
              <w:left w:w="85" w:type="dxa"/>
              <w:bottom w:w="0" w:type="dxa"/>
              <w:right w:w="85" w:type="dxa"/>
            </w:tcMar>
            <w:vAlign w:val="center"/>
          </w:tcPr>
          <w:p w14:paraId="5DF02CBF"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讲述教学法，讨论教学法，价值澄清教学法；</w:t>
            </w:r>
          </w:p>
          <w:p w14:paraId="61F18914" w14:textId="47C6A5E5"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合作学习，专题学习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0A24C179"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读书报告；小组课上展示；读书笔记</w:t>
            </w:r>
          </w:p>
        </w:tc>
        <w:tc>
          <w:tcPr>
            <w:tcW w:w="711" w:type="dxa"/>
            <w:tcMar>
              <w:top w:w="0" w:type="dxa"/>
              <w:left w:w="85" w:type="dxa"/>
              <w:bottom w:w="0" w:type="dxa"/>
              <w:right w:w="85" w:type="dxa"/>
            </w:tcMar>
            <w:vAlign w:val="center"/>
          </w:tcPr>
          <w:p w14:paraId="3F1F0670"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c>
          <w:tcPr>
            <w:tcW w:w="657" w:type="dxa"/>
            <w:tcMar>
              <w:top w:w="0" w:type="dxa"/>
              <w:left w:w="85" w:type="dxa"/>
              <w:bottom w:w="0" w:type="dxa"/>
              <w:right w:w="85" w:type="dxa"/>
            </w:tcMar>
            <w:vAlign w:val="center"/>
          </w:tcPr>
          <w:p w14:paraId="2446DB78"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4D5E49D5"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F23E7B" w14:paraId="63B223F1"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734383D7" w14:textId="77777777" w:rsidR="00F23E7B" w:rsidRDefault="00000000">
            <w:pPr>
              <w:numPr>
                <w:ilvl w:val="0"/>
                <w:numId w:val="2"/>
              </w:numPr>
              <w:snapToGrid w:val="0"/>
              <w:jc w:val="left"/>
              <w:rPr>
                <w:rFonts w:ascii="Times New Roman" w:hAnsi="Times New Roman" w:cs="Times New Roman"/>
                <w:bCs/>
                <w:sz w:val="21"/>
                <w:szCs w:val="21"/>
              </w:rPr>
            </w:pPr>
            <w:r>
              <w:rPr>
                <w:rFonts w:ascii="Times New Roman" w:hAnsi="Times New Roman" w:cs="Times New Roman"/>
                <w:sz w:val="21"/>
                <w:szCs w:val="21"/>
              </w:rPr>
              <w:t>The 20</w:t>
            </w:r>
            <w:r>
              <w:rPr>
                <w:rFonts w:ascii="Times New Roman" w:hAnsi="Times New Roman" w:cs="Times New Roman"/>
                <w:sz w:val="21"/>
                <w:szCs w:val="21"/>
                <w:vertAlign w:val="superscript"/>
              </w:rPr>
              <w:t>th</w:t>
            </w:r>
            <w:r>
              <w:rPr>
                <w:rFonts w:ascii="Times New Roman" w:hAnsi="Times New Roman" w:cs="Times New Roman"/>
                <w:sz w:val="21"/>
                <w:szCs w:val="21"/>
              </w:rPr>
              <w:t xml:space="preserve"> Century</w:t>
            </w:r>
            <w:r>
              <w:rPr>
                <w:rFonts w:ascii="Times New Roman" w:hAnsi="Times New Roman" w:cs="Times New Roman" w:hint="eastAsia"/>
                <w:sz w:val="21"/>
                <w:szCs w:val="21"/>
              </w:rPr>
              <w:t xml:space="preserve">; </w:t>
            </w:r>
            <w:r>
              <w:rPr>
                <w:rFonts w:ascii="Times New Roman" w:hAnsi="Times New Roman" w:cs="Times New Roman"/>
                <w:sz w:val="21"/>
                <w:szCs w:val="21"/>
              </w:rPr>
              <w:t xml:space="preserve">Thomas </w:t>
            </w:r>
            <w:r>
              <w:rPr>
                <w:rFonts w:ascii="Times New Roman" w:hAnsi="Times New Roman" w:cs="Times New Roman"/>
                <w:sz w:val="21"/>
                <w:szCs w:val="21"/>
              </w:rPr>
              <w:lastRenderedPageBreak/>
              <w:t>Hardy</w:t>
            </w:r>
          </w:p>
        </w:tc>
        <w:tc>
          <w:tcPr>
            <w:tcW w:w="2662" w:type="dxa"/>
            <w:tcMar>
              <w:top w:w="0" w:type="dxa"/>
              <w:left w:w="85" w:type="dxa"/>
              <w:bottom w:w="0" w:type="dxa"/>
              <w:right w:w="85" w:type="dxa"/>
            </w:tcMar>
            <w:vAlign w:val="center"/>
          </w:tcPr>
          <w:p w14:paraId="0025B1CA"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lastRenderedPageBreak/>
              <w:t>讨论教学法，省思教学法；</w:t>
            </w:r>
          </w:p>
          <w:p w14:paraId="41224E67" w14:textId="1BBF7509" w:rsidR="00F23E7B" w:rsidRDefault="00000000">
            <w:pPr>
              <w:snapToGrid w:val="0"/>
              <w:jc w:val="left"/>
              <w:rPr>
                <w:rFonts w:ascii="Times New Roman" w:hAnsi="Times New Roman"/>
                <w:bCs/>
                <w:sz w:val="21"/>
                <w:szCs w:val="21"/>
              </w:rPr>
            </w:pPr>
            <w:r>
              <w:rPr>
                <w:rFonts w:ascii="Times New Roman" w:hAnsi="Times New Roman" w:hint="eastAsia"/>
                <w:bCs/>
                <w:sz w:val="21"/>
                <w:szCs w:val="21"/>
              </w:rPr>
              <w:lastRenderedPageBreak/>
              <w:t>合作学习，专题学习</w:t>
            </w:r>
            <w:r w:rsidR="00163199">
              <w:rPr>
                <w:rFonts w:ascii="Times New Roman" w:hAnsi="Times New Roman" w:hint="eastAsia"/>
                <w:bCs/>
                <w:sz w:val="21"/>
                <w:szCs w:val="21"/>
              </w:rPr>
              <w:t>；</w:t>
            </w:r>
            <w:r w:rsidR="00163199" w:rsidRPr="00163199">
              <w:rPr>
                <w:rFonts w:ascii="Times New Roman" w:hAnsi="Times New Roman"/>
                <w:bCs/>
                <w:sz w:val="21"/>
                <w:szCs w:val="21"/>
              </w:rPr>
              <w:t>AI</w:t>
            </w:r>
            <w:r w:rsidR="00163199" w:rsidRPr="00163199">
              <w:rPr>
                <w:rFonts w:ascii="Times New Roman" w:hAnsi="Times New Roman"/>
                <w:bCs/>
                <w:sz w:val="21"/>
                <w:szCs w:val="21"/>
              </w:rPr>
              <w:t>辅助教学法</w:t>
            </w:r>
          </w:p>
        </w:tc>
        <w:tc>
          <w:tcPr>
            <w:tcW w:w="1689" w:type="dxa"/>
            <w:tcMar>
              <w:top w:w="0" w:type="dxa"/>
              <w:left w:w="85" w:type="dxa"/>
              <w:bottom w:w="0" w:type="dxa"/>
              <w:right w:w="85" w:type="dxa"/>
            </w:tcMar>
            <w:vAlign w:val="center"/>
          </w:tcPr>
          <w:p w14:paraId="5C268BDA"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lastRenderedPageBreak/>
              <w:t>读书报告；小组课上展示；读书</w:t>
            </w:r>
            <w:r>
              <w:rPr>
                <w:rFonts w:ascii="Times New Roman" w:hAnsi="Times New Roman" w:hint="eastAsia"/>
                <w:bCs/>
                <w:sz w:val="21"/>
                <w:szCs w:val="21"/>
              </w:rPr>
              <w:lastRenderedPageBreak/>
              <w:t>笔记</w:t>
            </w:r>
          </w:p>
        </w:tc>
        <w:tc>
          <w:tcPr>
            <w:tcW w:w="711" w:type="dxa"/>
            <w:tcMar>
              <w:top w:w="0" w:type="dxa"/>
              <w:left w:w="85" w:type="dxa"/>
              <w:bottom w:w="0" w:type="dxa"/>
              <w:right w:w="85" w:type="dxa"/>
            </w:tcMar>
            <w:vAlign w:val="center"/>
          </w:tcPr>
          <w:p w14:paraId="4DD00888" w14:textId="77777777" w:rsidR="00F23E7B" w:rsidRDefault="00000000">
            <w:pPr>
              <w:snapToGrid w:val="0"/>
              <w:jc w:val="center"/>
              <w:rPr>
                <w:rFonts w:ascii="Arial" w:hAnsi="Arial" w:cs="Arial"/>
                <w:bCs/>
                <w:sz w:val="21"/>
                <w:szCs w:val="21"/>
              </w:rPr>
            </w:pPr>
            <w:r>
              <w:rPr>
                <w:rFonts w:ascii="Arial" w:hAnsi="Arial" w:cs="Arial"/>
                <w:bCs/>
                <w:sz w:val="21"/>
                <w:szCs w:val="21"/>
              </w:rPr>
              <w:lastRenderedPageBreak/>
              <w:t>2</w:t>
            </w:r>
          </w:p>
        </w:tc>
        <w:tc>
          <w:tcPr>
            <w:tcW w:w="657" w:type="dxa"/>
            <w:tcMar>
              <w:top w:w="0" w:type="dxa"/>
              <w:left w:w="85" w:type="dxa"/>
              <w:bottom w:w="0" w:type="dxa"/>
              <w:right w:w="85" w:type="dxa"/>
            </w:tcMar>
            <w:vAlign w:val="center"/>
          </w:tcPr>
          <w:p w14:paraId="40E4172F"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right w:val="single" w:sz="12" w:space="0" w:color="auto"/>
            </w:tcBorders>
            <w:tcMar>
              <w:top w:w="0" w:type="dxa"/>
              <w:left w:w="85" w:type="dxa"/>
              <w:bottom w:w="0" w:type="dxa"/>
              <w:right w:w="85" w:type="dxa"/>
            </w:tcMar>
            <w:vAlign w:val="center"/>
          </w:tcPr>
          <w:p w14:paraId="095A2E62" w14:textId="77777777" w:rsidR="00F23E7B" w:rsidRDefault="00000000">
            <w:pPr>
              <w:snapToGrid w:val="0"/>
              <w:jc w:val="center"/>
              <w:rPr>
                <w:rFonts w:ascii="Arial" w:hAnsi="Arial" w:cs="Arial"/>
                <w:bCs/>
                <w:sz w:val="21"/>
                <w:szCs w:val="21"/>
              </w:rPr>
            </w:pPr>
            <w:r>
              <w:rPr>
                <w:rFonts w:ascii="Arial" w:hAnsi="Arial" w:cs="Arial"/>
                <w:bCs/>
                <w:sz w:val="21"/>
                <w:szCs w:val="21"/>
              </w:rPr>
              <w:t>2</w:t>
            </w:r>
          </w:p>
        </w:tc>
      </w:tr>
      <w:tr w:rsidR="00F23E7B" w14:paraId="3F2D39C4" w14:textId="77777777" w:rsidTr="00B6732E">
        <w:trPr>
          <w:trHeight w:val="454"/>
          <w:jc w:val="center"/>
        </w:trPr>
        <w:tc>
          <w:tcPr>
            <w:tcW w:w="1853" w:type="dxa"/>
            <w:tcBorders>
              <w:left w:val="single" w:sz="12" w:space="0" w:color="auto"/>
            </w:tcBorders>
            <w:tcMar>
              <w:top w:w="0" w:type="dxa"/>
              <w:left w:w="85" w:type="dxa"/>
              <w:bottom w:w="0" w:type="dxa"/>
              <w:right w:w="85" w:type="dxa"/>
            </w:tcMar>
            <w:vAlign w:val="center"/>
          </w:tcPr>
          <w:p w14:paraId="4419B32F" w14:textId="77777777" w:rsidR="00F23E7B" w:rsidRDefault="00000000">
            <w:pPr>
              <w:numPr>
                <w:ilvl w:val="0"/>
                <w:numId w:val="2"/>
              </w:numPr>
              <w:snapToGrid w:val="0"/>
              <w:jc w:val="left"/>
              <w:rPr>
                <w:rFonts w:ascii="Times New Roman" w:hAnsi="Times New Roman" w:cs="Times New Roman"/>
                <w:sz w:val="21"/>
                <w:szCs w:val="21"/>
              </w:rPr>
            </w:pPr>
            <w:r>
              <w:rPr>
                <w:rFonts w:ascii="Times New Roman" w:hAnsi="Times New Roman" w:cs="Times New Roman" w:hint="eastAsia"/>
                <w:sz w:val="21"/>
                <w:szCs w:val="21"/>
              </w:rPr>
              <w:t>Test</w:t>
            </w:r>
          </w:p>
        </w:tc>
        <w:tc>
          <w:tcPr>
            <w:tcW w:w="2662" w:type="dxa"/>
            <w:tcMar>
              <w:top w:w="0" w:type="dxa"/>
              <w:left w:w="85" w:type="dxa"/>
              <w:bottom w:w="0" w:type="dxa"/>
              <w:right w:w="85" w:type="dxa"/>
            </w:tcMar>
            <w:vAlign w:val="center"/>
          </w:tcPr>
          <w:p w14:paraId="28FBFBBA"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综合测试</w:t>
            </w:r>
          </w:p>
        </w:tc>
        <w:tc>
          <w:tcPr>
            <w:tcW w:w="1689" w:type="dxa"/>
            <w:tcMar>
              <w:top w:w="0" w:type="dxa"/>
              <w:left w:w="85" w:type="dxa"/>
              <w:bottom w:w="0" w:type="dxa"/>
              <w:right w:w="85" w:type="dxa"/>
            </w:tcMar>
            <w:vAlign w:val="center"/>
          </w:tcPr>
          <w:p w14:paraId="65F4C664" w14:textId="77777777" w:rsidR="00F23E7B" w:rsidRDefault="00000000">
            <w:pPr>
              <w:snapToGrid w:val="0"/>
              <w:jc w:val="left"/>
              <w:rPr>
                <w:rFonts w:ascii="Times New Roman" w:hAnsi="Times New Roman"/>
                <w:bCs/>
                <w:sz w:val="21"/>
                <w:szCs w:val="21"/>
              </w:rPr>
            </w:pPr>
            <w:r>
              <w:rPr>
                <w:rFonts w:ascii="Times New Roman" w:hAnsi="Times New Roman" w:hint="eastAsia"/>
                <w:bCs/>
                <w:sz w:val="21"/>
                <w:szCs w:val="21"/>
              </w:rPr>
              <w:t>纸笔测试</w:t>
            </w:r>
          </w:p>
        </w:tc>
        <w:tc>
          <w:tcPr>
            <w:tcW w:w="711" w:type="dxa"/>
            <w:tcMar>
              <w:top w:w="0" w:type="dxa"/>
              <w:left w:w="85" w:type="dxa"/>
              <w:bottom w:w="0" w:type="dxa"/>
              <w:right w:w="85" w:type="dxa"/>
            </w:tcMar>
            <w:vAlign w:val="center"/>
          </w:tcPr>
          <w:p w14:paraId="7A6BD087" w14:textId="77777777" w:rsidR="00F23E7B" w:rsidRDefault="00000000">
            <w:pPr>
              <w:snapToGrid w:val="0"/>
              <w:jc w:val="center"/>
              <w:rPr>
                <w:rFonts w:ascii="Arial" w:hAnsi="Arial" w:cs="Arial"/>
                <w:bCs/>
                <w:sz w:val="21"/>
                <w:szCs w:val="21"/>
              </w:rPr>
            </w:pPr>
            <w:r>
              <w:rPr>
                <w:rFonts w:ascii="Arial" w:hAnsi="Arial" w:cs="Arial" w:hint="eastAsia"/>
                <w:bCs/>
                <w:sz w:val="21"/>
                <w:szCs w:val="21"/>
              </w:rPr>
              <w:t>2</w:t>
            </w:r>
          </w:p>
        </w:tc>
        <w:tc>
          <w:tcPr>
            <w:tcW w:w="657" w:type="dxa"/>
            <w:tcMar>
              <w:top w:w="0" w:type="dxa"/>
              <w:left w:w="85" w:type="dxa"/>
              <w:bottom w:w="0" w:type="dxa"/>
              <w:right w:w="85" w:type="dxa"/>
            </w:tcMar>
            <w:vAlign w:val="center"/>
          </w:tcPr>
          <w:p w14:paraId="152BC1F5" w14:textId="77777777" w:rsidR="00F23E7B" w:rsidRDefault="00000000">
            <w:pPr>
              <w:snapToGrid w:val="0"/>
              <w:jc w:val="center"/>
              <w:rPr>
                <w:rFonts w:ascii="Arial" w:hAnsi="Arial" w:cs="Arial"/>
                <w:bCs/>
                <w:sz w:val="21"/>
                <w:szCs w:val="21"/>
              </w:rPr>
            </w:pPr>
            <w:r>
              <w:rPr>
                <w:rFonts w:ascii="Arial" w:hAnsi="Arial" w:cs="Arial" w:hint="eastAsia"/>
                <w:bCs/>
                <w:sz w:val="21"/>
                <w:szCs w:val="21"/>
              </w:rPr>
              <w:t>0</w:t>
            </w:r>
          </w:p>
        </w:tc>
        <w:tc>
          <w:tcPr>
            <w:tcW w:w="704" w:type="dxa"/>
            <w:tcBorders>
              <w:right w:val="single" w:sz="12" w:space="0" w:color="auto"/>
            </w:tcBorders>
            <w:tcMar>
              <w:top w:w="0" w:type="dxa"/>
              <w:left w:w="85" w:type="dxa"/>
              <w:bottom w:w="0" w:type="dxa"/>
              <w:right w:w="85" w:type="dxa"/>
            </w:tcMar>
            <w:vAlign w:val="center"/>
          </w:tcPr>
          <w:p w14:paraId="4ABC91AB" w14:textId="77777777" w:rsidR="00F23E7B" w:rsidRDefault="00000000">
            <w:pPr>
              <w:snapToGrid w:val="0"/>
              <w:jc w:val="center"/>
              <w:rPr>
                <w:rFonts w:ascii="Arial" w:hAnsi="Arial" w:cs="Arial"/>
                <w:bCs/>
                <w:sz w:val="21"/>
                <w:szCs w:val="21"/>
              </w:rPr>
            </w:pPr>
            <w:r>
              <w:rPr>
                <w:rFonts w:ascii="Arial" w:hAnsi="Arial" w:cs="Arial" w:hint="eastAsia"/>
                <w:bCs/>
                <w:sz w:val="21"/>
                <w:szCs w:val="21"/>
              </w:rPr>
              <w:t>2</w:t>
            </w:r>
          </w:p>
        </w:tc>
      </w:tr>
      <w:tr w:rsidR="00F23E7B" w14:paraId="703D4843" w14:textId="77777777" w:rsidTr="00B6732E">
        <w:trPr>
          <w:trHeight w:val="454"/>
          <w:jc w:val="center"/>
        </w:trPr>
        <w:tc>
          <w:tcPr>
            <w:tcW w:w="6204" w:type="dxa"/>
            <w:gridSpan w:val="3"/>
            <w:tcBorders>
              <w:left w:val="single" w:sz="12" w:space="0" w:color="auto"/>
              <w:bottom w:val="single" w:sz="12" w:space="0" w:color="auto"/>
            </w:tcBorders>
            <w:tcMar>
              <w:top w:w="0" w:type="dxa"/>
              <w:left w:w="85" w:type="dxa"/>
              <w:bottom w:w="0" w:type="dxa"/>
              <w:right w:w="85" w:type="dxa"/>
            </w:tcMar>
            <w:vAlign w:val="center"/>
          </w:tcPr>
          <w:p w14:paraId="450DFC94" w14:textId="77777777" w:rsidR="00F23E7B" w:rsidRDefault="00000000">
            <w:pPr>
              <w:pStyle w:val="DG"/>
            </w:pPr>
            <w:r>
              <w:rPr>
                <w:rFonts w:hint="eastAsia"/>
              </w:rPr>
              <w:t>合计</w:t>
            </w:r>
          </w:p>
        </w:tc>
        <w:tc>
          <w:tcPr>
            <w:tcW w:w="711" w:type="dxa"/>
            <w:tcBorders>
              <w:bottom w:val="single" w:sz="12" w:space="0" w:color="auto"/>
            </w:tcBorders>
            <w:tcMar>
              <w:top w:w="0" w:type="dxa"/>
              <w:left w:w="85" w:type="dxa"/>
              <w:bottom w:w="0" w:type="dxa"/>
              <w:right w:w="85" w:type="dxa"/>
            </w:tcMar>
            <w:vAlign w:val="center"/>
          </w:tcPr>
          <w:p w14:paraId="449F9494" w14:textId="77777777" w:rsidR="00F23E7B" w:rsidRDefault="00000000">
            <w:pPr>
              <w:snapToGrid w:val="0"/>
              <w:jc w:val="center"/>
              <w:rPr>
                <w:rFonts w:ascii="Arial" w:hAnsi="Arial" w:cs="Arial"/>
                <w:bCs/>
                <w:sz w:val="21"/>
                <w:szCs w:val="21"/>
              </w:rPr>
            </w:pPr>
            <w:r>
              <w:rPr>
                <w:rFonts w:ascii="Arial" w:hAnsi="Arial" w:cs="Arial"/>
                <w:bCs/>
                <w:sz w:val="21"/>
                <w:szCs w:val="21"/>
              </w:rPr>
              <w:t>32</w:t>
            </w:r>
          </w:p>
        </w:tc>
        <w:tc>
          <w:tcPr>
            <w:tcW w:w="657" w:type="dxa"/>
            <w:tcBorders>
              <w:bottom w:val="single" w:sz="12" w:space="0" w:color="auto"/>
            </w:tcBorders>
            <w:tcMar>
              <w:top w:w="0" w:type="dxa"/>
              <w:left w:w="85" w:type="dxa"/>
              <w:bottom w:w="0" w:type="dxa"/>
              <w:right w:w="85" w:type="dxa"/>
            </w:tcMar>
            <w:vAlign w:val="center"/>
          </w:tcPr>
          <w:p w14:paraId="3913D14D" w14:textId="77777777" w:rsidR="00F23E7B" w:rsidRDefault="00000000">
            <w:pPr>
              <w:snapToGrid w:val="0"/>
              <w:jc w:val="center"/>
              <w:rPr>
                <w:rFonts w:ascii="Arial" w:hAnsi="Arial" w:cs="Arial"/>
                <w:bCs/>
                <w:sz w:val="21"/>
                <w:szCs w:val="21"/>
              </w:rPr>
            </w:pPr>
            <w:r>
              <w:rPr>
                <w:rFonts w:ascii="Arial" w:hAnsi="Arial" w:cs="Arial"/>
                <w:bCs/>
                <w:sz w:val="21"/>
                <w:szCs w:val="21"/>
              </w:rPr>
              <w:t>0</w:t>
            </w:r>
          </w:p>
        </w:tc>
        <w:tc>
          <w:tcPr>
            <w:tcW w:w="704" w:type="dxa"/>
            <w:tcBorders>
              <w:bottom w:val="single" w:sz="12" w:space="0" w:color="auto"/>
              <w:right w:val="single" w:sz="12" w:space="0" w:color="auto"/>
            </w:tcBorders>
            <w:tcMar>
              <w:top w:w="0" w:type="dxa"/>
              <w:left w:w="85" w:type="dxa"/>
              <w:bottom w:w="0" w:type="dxa"/>
              <w:right w:w="85" w:type="dxa"/>
            </w:tcMar>
            <w:vAlign w:val="center"/>
          </w:tcPr>
          <w:p w14:paraId="48514127" w14:textId="77777777" w:rsidR="00F23E7B" w:rsidRDefault="00000000">
            <w:pPr>
              <w:snapToGrid w:val="0"/>
              <w:jc w:val="center"/>
              <w:rPr>
                <w:rFonts w:ascii="Arial" w:hAnsi="Arial" w:cs="Arial"/>
                <w:bCs/>
                <w:sz w:val="21"/>
                <w:szCs w:val="21"/>
              </w:rPr>
            </w:pPr>
            <w:r>
              <w:rPr>
                <w:rFonts w:ascii="Arial" w:hAnsi="Arial" w:cs="Arial"/>
                <w:bCs/>
                <w:sz w:val="21"/>
                <w:szCs w:val="21"/>
              </w:rPr>
              <w:t>32</w:t>
            </w:r>
          </w:p>
        </w:tc>
      </w:tr>
    </w:tbl>
    <w:p w14:paraId="7A0A1D09" w14:textId="77777777" w:rsidR="00F23E7B" w:rsidRDefault="00000000">
      <w:pPr>
        <w:pStyle w:val="DG1"/>
        <w:spacing w:beforeLines="100" w:before="326" w:line="360" w:lineRule="auto"/>
        <w:ind w:firstLineChars="50" w:firstLine="140"/>
        <w:rPr>
          <w:rFonts w:ascii="黑体" w:hAnsi="宋体" w:hint="eastAsia"/>
        </w:rPr>
      </w:pPr>
      <w:bookmarkStart w:id="3" w:name="OLE_LINK1"/>
      <w:bookmarkStart w:id="4" w:name="OLE_LINK2"/>
      <w:r>
        <w:rPr>
          <w:rFonts w:ascii="黑体" w:hAnsi="宋体" w:hint="eastAsia"/>
        </w:rPr>
        <w:t>四、课程思政教学设计</w:t>
      </w:r>
    </w:p>
    <w:tbl>
      <w:tblPr>
        <w:tblStyle w:val="ab"/>
        <w:tblpPr w:leftFromText="180" w:rightFromText="180" w:vertAnchor="text" w:tblpXSpec="center" w:tblpY="1"/>
        <w:tblOverlap w:val="never"/>
        <w:tblW w:w="5000" w:type="pct"/>
        <w:jc w:val="center"/>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3626"/>
        <w:gridCol w:w="4650"/>
      </w:tblGrid>
      <w:tr w:rsidR="00F23E7B" w14:paraId="29E2C611" w14:textId="77777777" w:rsidTr="00B6732E">
        <w:trPr>
          <w:trHeight w:val="1128"/>
          <w:jc w:val="center"/>
        </w:trPr>
        <w:tc>
          <w:tcPr>
            <w:tcW w:w="3626" w:type="dxa"/>
            <w:vMerge w:val="restart"/>
            <w:tcMar>
              <w:top w:w="57" w:type="dxa"/>
              <w:left w:w="85" w:type="dxa"/>
              <w:bottom w:w="57" w:type="dxa"/>
              <w:right w:w="85" w:type="dxa"/>
            </w:tcMar>
            <w:vAlign w:val="center"/>
          </w:tcPr>
          <w:bookmarkEnd w:id="3"/>
          <w:bookmarkEnd w:id="4"/>
          <w:p w14:paraId="7108D548" w14:textId="77777777" w:rsidR="00F23E7B" w:rsidRDefault="00000000">
            <w:pPr>
              <w:snapToGrid w:val="0"/>
              <w:jc w:val="center"/>
              <w:rPr>
                <w:rFonts w:ascii="黑体" w:eastAsia="黑体" w:hAnsi="黑体" w:hint="eastAsia"/>
                <w:bCs/>
                <w:sz w:val="21"/>
                <w:szCs w:val="21"/>
              </w:rPr>
            </w:pPr>
            <w:r>
              <w:rPr>
                <w:rFonts w:ascii="黑体" w:eastAsia="黑体" w:hAnsi="黑体" w:hint="eastAsia"/>
                <w:bCs/>
                <w:sz w:val="21"/>
                <w:szCs w:val="21"/>
              </w:rPr>
              <w:t>教学单元</w:t>
            </w:r>
          </w:p>
        </w:tc>
        <w:tc>
          <w:tcPr>
            <w:tcW w:w="4650" w:type="dxa"/>
            <w:vMerge w:val="restart"/>
            <w:tcMar>
              <w:top w:w="57" w:type="dxa"/>
              <w:left w:w="85" w:type="dxa"/>
              <w:bottom w:w="57" w:type="dxa"/>
              <w:right w:w="85" w:type="dxa"/>
            </w:tcMar>
            <w:vAlign w:val="center"/>
          </w:tcPr>
          <w:p w14:paraId="7AEB2476" w14:textId="77777777" w:rsidR="00F23E7B" w:rsidRDefault="00000000">
            <w:pPr>
              <w:pStyle w:val="DG"/>
              <w:rPr>
                <w:szCs w:val="21"/>
              </w:rPr>
            </w:pPr>
            <w:r>
              <w:rPr>
                <w:rFonts w:ascii="黑体" w:hAnsi="黑体" w:hint="eastAsia"/>
                <w:szCs w:val="21"/>
              </w:rPr>
              <w:t>课程思政教学设计</w:t>
            </w:r>
          </w:p>
        </w:tc>
      </w:tr>
      <w:tr w:rsidR="00F23E7B" w14:paraId="620A0D1A" w14:textId="77777777" w:rsidTr="00B6732E">
        <w:trPr>
          <w:trHeight w:val="1128"/>
          <w:jc w:val="center"/>
        </w:trPr>
        <w:tc>
          <w:tcPr>
            <w:tcW w:w="3626" w:type="dxa"/>
            <w:vMerge/>
            <w:tcMar>
              <w:top w:w="57" w:type="dxa"/>
              <w:left w:w="85" w:type="dxa"/>
              <w:bottom w:w="57" w:type="dxa"/>
              <w:right w:w="85" w:type="dxa"/>
            </w:tcMar>
            <w:vAlign w:val="center"/>
          </w:tcPr>
          <w:p w14:paraId="7BD5561C" w14:textId="77777777" w:rsidR="00F23E7B" w:rsidRDefault="00F23E7B">
            <w:pPr>
              <w:snapToGrid w:val="0"/>
              <w:jc w:val="center"/>
              <w:rPr>
                <w:rFonts w:ascii="黑体" w:eastAsia="黑体" w:hAnsi="黑体" w:hint="eastAsia"/>
                <w:bCs/>
                <w:sz w:val="21"/>
                <w:szCs w:val="21"/>
              </w:rPr>
            </w:pPr>
          </w:p>
        </w:tc>
        <w:tc>
          <w:tcPr>
            <w:tcW w:w="4650" w:type="dxa"/>
            <w:vMerge/>
            <w:tcMar>
              <w:top w:w="57" w:type="dxa"/>
              <w:left w:w="85" w:type="dxa"/>
              <w:bottom w:w="57" w:type="dxa"/>
              <w:right w:w="85" w:type="dxa"/>
            </w:tcMar>
            <w:vAlign w:val="center"/>
          </w:tcPr>
          <w:p w14:paraId="42556B81" w14:textId="77777777" w:rsidR="00F23E7B" w:rsidRDefault="00F23E7B">
            <w:pPr>
              <w:snapToGrid w:val="0"/>
              <w:jc w:val="center"/>
              <w:rPr>
                <w:rFonts w:ascii="黑体" w:eastAsia="黑体" w:hAnsi="黑体" w:hint="eastAsia"/>
                <w:bCs/>
                <w:sz w:val="21"/>
                <w:szCs w:val="21"/>
              </w:rPr>
            </w:pPr>
          </w:p>
        </w:tc>
      </w:tr>
      <w:tr w:rsidR="00F23E7B" w14:paraId="71862FB2" w14:textId="77777777" w:rsidTr="00B6732E">
        <w:trPr>
          <w:trHeight w:val="1128"/>
          <w:jc w:val="center"/>
        </w:trPr>
        <w:tc>
          <w:tcPr>
            <w:tcW w:w="3626" w:type="dxa"/>
            <w:tcMar>
              <w:top w:w="57" w:type="dxa"/>
              <w:left w:w="85" w:type="dxa"/>
              <w:bottom w:w="57" w:type="dxa"/>
              <w:right w:w="85" w:type="dxa"/>
            </w:tcMar>
            <w:vAlign w:val="center"/>
          </w:tcPr>
          <w:p w14:paraId="36A58519" w14:textId="77777777" w:rsidR="00F23E7B" w:rsidRDefault="00000000">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Anglo-Saxon Period</w:t>
            </w:r>
            <w:r>
              <w:rPr>
                <w:rFonts w:ascii="Times New Roman" w:hAnsi="Times New Roman" w:cs="Times New Roman" w:hint="eastAsia"/>
                <w:sz w:val="21"/>
                <w:szCs w:val="21"/>
              </w:rPr>
              <w:t>;</w:t>
            </w:r>
            <w:r>
              <w:rPr>
                <w:rFonts w:ascii="Times New Roman" w:hAnsi="Times New Roman" w:cs="Times New Roman"/>
                <w:sz w:val="21"/>
                <w:szCs w:val="21"/>
              </w:rPr>
              <w:t xml:space="preserve"> </w:t>
            </w:r>
          </w:p>
          <w:p w14:paraId="06EFE415" w14:textId="77777777" w:rsidR="00F23E7B" w:rsidRDefault="00000000">
            <w:pPr>
              <w:snapToGrid w:val="0"/>
              <w:ind w:firstLineChars="100" w:firstLine="210"/>
              <w:jc w:val="left"/>
              <w:rPr>
                <w:rFonts w:ascii="Times New Roman" w:hAnsi="Times New Roman" w:cs="Times New Roman"/>
                <w:bCs/>
                <w:sz w:val="21"/>
                <w:szCs w:val="21"/>
              </w:rPr>
            </w:pPr>
            <w:r>
              <w:rPr>
                <w:rFonts w:ascii="Times New Roman" w:hAnsi="Times New Roman" w:cs="Times New Roman"/>
                <w:sz w:val="21"/>
                <w:szCs w:val="21"/>
              </w:rPr>
              <w:t>The Anglo-Norman Period</w:t>
            </w:r>
          </w:p>
        </w:tc>
        <w:tc>
          <w:tcPr>
            <w:tcW w:w="4650" w:type="dxa"/>
            <w:tcMar>
              <w:top w:w="57" w:type="dxa"/>
              <w:left w:w="85" w:type="dxa"/>
              <w:bottom w:w="57" w:type="dxa"/>
              <w:right w:w="85" w:type="dxa"/>
            </w:tcMar>
            <w:vAlign w:val="center"/>
          </w:tcPr>
          <w:p w14:paraId="3C0D9E7F" w14:textId="22D52E2E"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rPr>
              <w:t>盎格鲁-撒克逊时期为英国文化的发源时期，此时中国文化和文学发展处于南北朝时代，经历了自商周以来一直到秦汉的长期发展，文化和文学发展已经达到了相当成熟的程度。了解这一点有助于树立文化自信心和民族自豪感，</w:t>
            </w:r>
            <w:r>
              <w:rPr>
                <w:rFonts w:asciiTheme="minorEastAsia" w:eastAsiaTheme="minorEastAsia" w:hAnsiTheme="minorEastAsia" w:cstheme="minorEastAsia" w:hint="eastAsia"/>
                <w:bCs/>
                <w:sz w:val="21"/>
                <w:szCs w:val="21"/>
              </w:rPr>
              <w:t>拥护中国共产党的领导，坚定理想信念。</w:t>
            </w:r>
            <w:r w:rsidR="00163199" w:rsidRPr="00163199">
              <w:rPr>
                <w:rFonts w:asciiTheme="minorEastAsia" w:eastAsiaTheme="minorEastAsia" w:hAnsiTheme="minorEastAsia" w:cstheme="minorEastAsia"/>
                <w:bCs/>
                <w:sz w:val="21"/>
                <w:szCs w:val="21"/>
              </w:rPr>
              <w:t>在人工智能快速发展的背景下，引导学生认识技术工具在人文学科学习中的辅助作用，培养正确的信息判断能力和学术诚信意识，在数字环境中保持独立思考和文化主体性。</w:t>
            </w:r>
          </w:p>
        </w:tc>
      </w:tr>
      <w:tr w:rsidR="00F23E7B" w14:paraId="3B26E807" w14:textId="77777777" w:rsidTr="00B6732E">
        <w:trPr>
          <w:trHeight w:val="1128"/>
          <w:jc w:val="center"/>
        </w:trPr>
        <w:tc>
          <w:tcPr>
            <w:tcW w:w="3626" w:type="dxa"/>
            <w:tcMar>
              <w:top w:w="57" w:type="dxa"/>
              <w:left w:w="85" w:type="dxa"/>
              <w:bottom w:w="57" w:type="dxa"/>
              <w:right w:w="85" w:type="dxa"/>
            </w:tcMar>
            <w:vAlign w:val="center"/>
          </w:tcPr>
          <w:p w14:paraId="43E0BD65" w14:textId="77777777" w:rsidR="00F23E7B" w:rsidRDefault="00000000">
            <w:pPr>
              <w:numPr>
                <w:ilvl w:val="0"/>
                <w:numId w:val="3"/>
              </w:numPr>
              <w:snapToGrid w:val="0"/>
              <w:rPr>
                <w:rFonts w:ascii="Times New Roman" w:hAnsi="Times New Roman" w:cs="Times New Roman"/>
                <w:bCs/>
                <w:sz w:val="21"/>
                <w:szCs w:val="21"/>
              </w:rPr>
            </w:pPr>
            <w:r>
              <w:rPr>
                <w:rFonts w:ascii="Times New Roman" w:hAnsi="Times New Roman" w:cs="Times New Roman"/>
                <w:sz w:val="21"/>
                <w:szCs w:val="21"/>
              </w:rPr>
              <w:t>Geoffrey Chaucer</w:t>
            </w:r>
            <w:r>
              <w:rPr>
                <w:rFonts w:ascii="Times New Roman" w:hAnsi="Times New Roman" w:cs="Times New Roman" w:hint="eastAsia"/>
                <w:sz w:val="21"/>
                <w:szCs w:val="21"/>
              </w:rPr>
              <w:t>;</w:t>
            </w:r>
            <w:r>
              <w:rPr>
                <w:rFonts w:ascii="Times New Roman" w:hAnsi="Times New Roman" w:cs="Times New Roman"/>
                <w:sz w:val="21"/>
                <w:szCs w:val="21"/>
              </w:rPr>
              <w:t xml:space="preserve"> </w:t>
            </w:r>
          </w:p>
          <w:p w14:paraId="1FCE9DBD" w14:textId="77777777" w:rsidR="00F23E7B" w:rsidRDefault="00000000">
            <w:pPr>
              <w:snapToGrid w:val="0"/>
              <w:ind w:firstLineChars="100" w:firstLine="210"/>
              <w:rPr>
                <w:rFonts w:ascii="Times New Roman" w:hAnsi="Times New Roman" w:cs="Times New Roman"/>
                <w:bCs/>
                <w:sz w:val="21"/>
                <w:szCs w:val="21"/>
              </w:rPr>
            </w:pPr>
            <w:r>
              <w:rPr>
                <w:rFonts w:ascii="Times New Roman" w:hAnsi="Times New Roman" w:cs="Times New Roman"/>
                <w:sz w:val="21"/>
                <w:szCs w:val="21"/>
              </w:rPr>
              <w:t>Popular Ballads</w:t>
            </w:r>
          </w:p>
        </w:tc>
        <w:tc>
          <w:tcPr>
            <w:tcW w:w="4650" w:type="dxa"/>
            <w:tcMar>
              <w:top w:w="57" w:type="dxa"/>
              <w:left w:w="85" w:type="dxa"/>
              <w:bottom w:w="57" w:type="dxa"/>
              <w:right w:w="85" w:type="dxa"/>
            </w:tcMar>
            <w:vAlign w:val="center"/>
          </w:tcPr>
          <w:p w14:paraId="54863187" w14:textId="77777777"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bCs/>
                <w:color w:val="000000" w:themeColor="text1"/>
                <w:sz w:val="21"/>
                <w:szCs w:val="21"/>
              </w:rPr>
              <w:t>乔叟生活的年代，是中国历史上的元末明初。彼时英国处于封建社会解体阶段和文艺复兴的前夜，世界历史正处于从中世纪向近代史的转变。而中国明朝尤其是明朝前期是一个国力鼎盛的时期，但是后期的“海禁”政策逐渐使中国关上了国门，失去了与世界进行技术和文化交流的通畅渠道，导致后来中国技术的全面落导和文化发展的停滞。这一点值得后世反思。引导学生</w:t>
            </w:r>
            <w:r>
              <w:rPr>
                <w:rFonts w:asciiTheme="minorEastAsia" w:eastAsiaTheme="minorEastAsia" w:hAnsiTheme="minorEastAsia" w:cstheme="minorEastAsia" w:hint="eastAsia"/>
                <w:bCs/>
                <w:sz w:val="21"/>
                <w:szCs w:val="21"/>
              </w:rPr>
              <w:t>热爱祖国的大好河山、悠久历史、灿烂文化，自觉维护民族利益和国家尊严。</w:t>
            </w:r>
          </w:p>
        </w:tc>
      </w:tr>
      <w:tr w:rsidR="00F23E7B" w14:paraId="0CB9A277" w14:textId="77777777" w:rsidTr="00B6732E">
        <w:trPr>
          <w:trHeight w:val="1128"/>
          <w:jc w:val="center"/>
        </w:trPr>
        <w:tc>
          <w:tcPr>
            <w:tcW w:w="3626" w:type="dxa"/>
            <w:tcMar>
              <w:top w:w="57" w:type="dxa"/>
              <w:left w:w="85" w:type="dxa"/>
              <w:bottom w:w="57" w:type="dxa"/>
              <w:right w:w="85" w:type="dxa"/>
            </w:tcMar>
            <w:vAlign w:val="center"/>
          </w:tcPr>
          <w:p w14:paraId="5EA0222B" w14:textId="77777777" w:rsidR="00F23E7B" w:rsidRDefault="00000000">
            <w:pPr>
              <w:numPr>
                <w:ilvl w:val="0"/>
                <w:numId w:val="3"/>
              </w:numPr>
              <w:snapToGrid w:val="0"/>
              <w:rPr>
                <w:rFonts w:ascii="Times New Roman" w:hAnsi="Times New Roman" w:cs="Times New Roman"/>
                <w:bCs/>
                <w:sz w:val="21"/>
                <w:szCs w:val="21"/>
              </w:rPr>
            </w:pPr>
            <w:r>
              <w:rPr>
                <w:rFonts w:ascii="Times New Roman" w:hAnsi="Times New Roman" w:cs="Times New Roman"/>
                <w:sz w:val="21"/>
                <w:szCs w:val="21"/>
              </w:rPr>
              <w:t>The Renaissance</w:t>
            </w:r>
            <w:r>
              <w:rPr>
                <w:rFonts w:ascii="Times New Roman" w:hAnsi="Times New Roman" w:cs="Times New Roman" w:hint="eastAsia"/>
                <w:sz w:val="21"/>
                <w:szCs w:val="21"/>
              </w:rPr>
              <w:t>;</w:t>
            </w:r>
          </w:p>
          <w:p w14:paraId="404BAC5B" w14:textId="7C942B6B" w:rsidR="00F23E7B" w:rsidRDefault="00B6732E">
            <w:pPr>
              <w:snapToGrid w:val="0"/>
              <w:ind w:firstLineChars="100" w:firstLine="210"/>
              <w:rPr>
                <w:rFonts w:ascii="Times New Roman" w:hAnsi="Times New Roman" w:cs="Times New Roman"/>
                <w:bCs/>
                <w:sz w:val="21"/>
                <w:szCs w:val="21"/>
              </w:rPr>
            </w:pPr>
            <w:r>
              <w:rPr>
                <w:rFonts w:ascii="Times New Roman" w:hAnsi="Times New Roman" w:cs="Times New Roman"/>
                <w:sz w:val="21"/>
                <w:szCs w:val="21"/>
              </w:rPr>
              <w:t>Francis Bacon</w:t>
            </w:r>
          </w:p>
        </w:tc>
        <w:tc>
          <w:tcPr>
            <w:tcW w:w="4650" w:type="dxa"/>
            <w:tcMar>
              <w:top w:w="57" w:type="dxa"/>
              <w:left w:w="85" w:type="dxa"/>
              <w:bottom w:w="57" w:type="dxa"/>
              <w:right w:w="85" w:type="dxa"/>
            </w:tcMar>
            <w:vAlign w:val="center"/>
          </w:tcPr>
          <w:p w14:paraId="321FE5A4" w14:textId="6ADC88F0"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lang w:val="zh-CN"/>
              </w:rPr>
              <w:t>文艺复兴是西方历史发展的一个重要转折点，人文主义的兴起打破了天主教会对欧洲长达千年的思想钳制，具有重要的历史意义。而反观中国，以儒家思想为主流的世俗主义文化一直是中国文化的主要方面。中华民族以“孔孟之教”立国，热爱生活、尊崇德行、追求现世的幸福，而不把幸福之寄托于缥缈的天国，但是同时又具有深沉而丰富的精神信仰。了解中西方文化的特质和差异，有助于树立文化自信和制度自信，</w:t>
            </w:r>
            <w:r>
              <w:rPr>
                <w:rFonts w:asciiTheme="minorEastAsia" w:eastAsiaTheme="minorEastAsia" w:hAnsiTheme="minorEastAsia" w:cstheme="minorEastAsia" w:hint="eastAsia"/>
                <w:bCs/>
                <w:sz w:val="21"/>
                <w:szCs w:val="21"/>
              </w:rPr>
              <w:t>拥护中国共产党的领导，坚定理想信念。</w:t>
            </w:r>
            <w:r w:rsidR="00B6732E">
              <w:rPr>
                <w:rFonts w:asciiTheme="minorEastAsia" w:eastAsiaTheme="minorEastAsia" w:hAnsiTheme="minorEastAsia" w:cstheme="minorEastAsia" w:hint="eastAsia"/>
                <w:bCs/>
                <w:color w:val="000000" w:themeColor="text1"/>
                <w:sz w:val="21"/>
                <w:szCs w:val="21"/>
              </w:rPr>
              <w:t>培根是英国文艺复兴时代伟大的哲学家、科学家和文学家，但是</w:t>
            </w:r>
            <w:r w:rsidR="00B6732E">
              <w:rPr>
                <w:rFonts w:asciiTheme="minorEastAsia" w:eastAsiaTheme="minorEastAsia" w:hAnsiTheme="minorEastAsia" w:cstheme="minorEastAsia" w:hint="eastAsia"/>
                <w:bCs/>
                <w:color w:val="000000" w:themeColor="text1"/>
                <w:sz w:val="21"/>
                <w:szCs w:val="21"/>
              </w:rPr>
              <w:lastRenderedPageBreak/>
              <w:t>人品颇有瑕疵。无论东方西方，对人的评价都强调德才兼备，有才无德，这是我们需要关注的地方。我们要成长为德才兼备的社会主义事业接班人，</w:t>
            </w:r>
            <w:r w:rsidR="00B6732E">
              <w:rPr>
                <w:rFonts w:asciiTheme="minorEastAsia" w:eastAsiaTheme="minorEastAsia" w:hAnsiTheme="minorEastAsia" w:cstheme="minorEastAsia" w:hint="eastAsia"/>
                <w:bCs/>
                <w:sz w:val="21"/>
                <w:szCs w:val="21"/>
              </w:rPr>
              <w:t>积极服务他人、服务社会、诚信尽责、爱岗敬业。</w:t>
            </w:r>
          </w:p>
        </w:tc>
      </w:tr>
      <w:tr w:rsidR="00F23E7B" w14:paraId="61DAD6A3" w14:textId="77777777" w:rsidTr="00B6732E">
        <w:trPr>
          <w:trHeight w:val="1128"/>
          <w:jc w:val="center"/>
        </w:trPr>
        <w:tc>
          <w:tcPr>
            <w:tcW w:w="3626" w:type="dxa"/>
            <w:tcMar>
              <w:top w:w="57" w:type="dxa"/>
              <w:left w:w="85" w:type="dxa"/>
              <w:bottom w:w="57" w:type="dxa"/>
              <w:right w:w="85" w:type="dxa"/>
            </w:tcMar>
            <w:vAlign w:val="center"/>
          </w:tcPr>
          <w:p w14:paraId="489A798F" w14:textId="2F3AC494" w:rsidR="00F23E7B" w:rsidRDefault="00B6732E">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lastRenderedPageBreak/>
              <w:t xml:space="preserve">William Shakespeare </w:t>
            </w:r>
          </w:p>
        </w:tc>
        <w:tc>
          <w:tcPr>
            <w:tcW w:w="4650" w:type="dxa"/>
            <w:tcMar>
              <w:top w:w="57" w:type="dxa"/>
              <w:left w:w="85" w:type="dxa"/>
              <w:bottom w:w="57" w:type="dxa"/>
              <w:right w:w="85" w:type="dxa"/>
            </w:tcMar>
            <w:vAlign w:val="center"/>
          </w:tcPr>
          <w:p w14:paraId="693643FB" w14:textId="00EBA43F" w:rsidR="00F23E7B" w:rsidRPr="00AF6859" w:rsidRDefault="00B6732E" w:rsidP="00536976">
            <w:pPr>
              <w:pStyle w:val="ds-markdown-paragraph"/>
              <w:shd w:val="clear" w:color="auto" w:fill="FFFFFF"/>
              <w:spacing w:before="0" w:beforeAutospacing="0" w:after="0" w:afterAutospacing="0"/>
              <w:rPr>
                <w:rFonts w:asciiTheme="minorEastAsia" w:eastAsiaTheme="minorEastAsia" w:hAnsiTheme="minorEastAsia" w:cstheme="minorEastAsia" w:hint="eastAsia"/>
                <w:color w:val="000000" w:themeColor="text1"/>
                <w:sz w:val="21"/>
                <w:szCs w:val="21"/>
              </w:rPr>
            </w:pPr>
            <w:r w:rsidRPr="00B6732E">
              <w:rPr>
                <w:rFonts w:asciiTheme="minorEastAsia" w:eastAsiaTheme="minorEastAsia" w:hAnsiTheme="minorEastAsia" w:cstheme="minorEastAsia"/>
                <w:color w:val="000000" w:themeColor="text1"/>
                <w:sz w:val="21"/>
                <w:szCs w:val="21"/>
                <w:lang w:val="zh-CN"/>
              </w:rPr>
              <w:t>《哈姆雷特》</w:t>
            </w:r>
            <w:r w:rsidRPr="00DA184B">
              <w:rPr>
                <w:rFonts w:asciiTheme="minorEastAsia" w:eastAsiaTheme="minorEastAsia" w:hAnsiTheme="minorEastAsia" w:cstheme="minorEastAsia"/>
                <w:color w:val="000000" w:themeColor="text1"/>
                <w:sz w:val="21"/>
                <w:szCs w:val="21"/>
              </w:rPr>
              <w:t xml:space="preserve">：“To be, or not to be” </w:t>
            </w:r>
            <w:r w:rsidRPr="00B6732E">
              <w:rPr>
                <w:rFonts w:asciiTheme="minorEastAsia" w:eastAsiaTheme="minorEastAsia" w:hAnsiTheme="minorEastAsia" w:cstheme="minorEastAsia"/>
                <w:color w:val="000000" w:themeColor="text1"/>
                <w:sz w:val="21"/>
                <w:szCs w:val="21"/>
                <w:lang w:val="zh-CN"/>
              </w:rPr>
              <w:t>是关于人生意义、责任与犹豫的永恒之问。组织学生讨论</w:t>
            </w:r>
            <w:r w:rsidRPr="00536976">
              <w:rPr>
                <w:rFonts w:asciiTheme="minorEastAsia" w:eastAsiaTheme="minorEastAsia" w:hAnsiTheme="minorEastAsia" w:cstheme="minorEastAsia"/>
                <w:color w:val="000000" w:themeColor="text1"/>
                <w:sz w:val="21"/>
                <w:szCs w:val="21"/>
                <w:lang w:val="zh-CN"/>
              </w:rPr>
              <w:t>在面对困境与不公时</w:t>
            </w:r>
            <w:r w:rsidRPr="00AF6859">
              <w:rPr>
                <w:rFonts w:asciiTheme="minorEastAsia" w:eastAsiaTheme="minorEastAsia" w:hAnsiTheme="minorEastAsia" w:cstheme="minorEastAsia"/>
                <w:color w:val="000000" w:themeColor="text1"/>
                <w:sz w:val="21"/>
                <w:szCs w:val="21"/>
              </w:rPr>
              <w:t>，</w:t>
            </w:r>
            <w:r w:rsidRPr="00536976">
              <w:rPr>
                <w:rFonts w:asciiTheme="minorEastAsia" w:eastAsiaTheme="minorEastAsia" w:hAnsiTheme="minorEastAsia" w:cstheme="minorEastAsia"/>
                <w:color w:val="000000" w:themeColor="text1"/>
                <w:sz w:val="21"/>
                <w:szCs w:val="21"/>
                <w:lang w:val="zh-CN"/>
              </w:rPr>
              <w:t>是消极逃避还是积极行动</w:t>
            </w:r>
            <w:r w:rsidRPr="00AF6859">
              <w:rPr>
                <w:rFonts w:asciiTheme="minorEastAsia" w:eastAsiaTheme="minorEastAsia" w:hAnsiTheme="minorEastAsia" w:cstheme="minorEastAsia"/>
                <w:color w:val="000000" w:themeColor="text1"/>
                <w:sz w:val="21"/>
                <w:szCs w:val="21"/>
              </w:rPr>
              <w:t>？</w:t>
            </w:r>
            <w:r w:rsidR="00536976" w:rsidRPr="00536976">
              <w:rPr>
                <w:rFonts w:asciiTheme="minorEastAsia" w:eastAsiaTheme="minorEastAsia" w:hAnsiTheme="minorEastAsia" w:cstheme="minorEastAsia" w:hint="eastAsia"/>
                <w:color w:val="000000" w:themeColor="text1"/>
                <w:sz w:val="21"/>
                <w:szCs w:val="21"/>
                <w:lang w:val="zh-CN"/>
              </w:rPr>
              <w:t>给学生提问</w:t>
            </w:r>
            <w:r w:rsidR="00536976" w:rsidRPr="00AF6859">
              <w:rPr>
                <w:rFonts w:asciiTheme="minorEastAsia" w:eastAsiaTheme="minorEastAsia" w:hAnsiTheme="minorEastAsia" w:cstheme="minorEastAsia" w:hint="eastAsia"/>
                <w:color w:val="000000" w:themeColor="text1"/>
                <w:sz w:val="21"/>
                <w:szCs w:val="21"/>
              </w:rPr>
              <w:t>：</w:t>
            </w:r>
            <w:r w:rsidRPr="00B6732E">
              <w:rPr>
                <w:rFonts w:asciiTheme="minorEastAsia" w:eastAsiaTheme="minorEastAsia" w:hAnsiTheme="minorEastAsia" w:cstheme="minorEastAsia"/>
                <w:color w:val="000000" w:themeColor="text1"/>
                <w:sz w:val="21"/>
                <w:szCs w:val="21"/>
                <w:lang w:val="zh-CN"/>
              </w:rPr>
              <w:t>哈姆雷特的延宕给我们什么启示</w:t>
            </w:r>
            <w:r w:rsidRPr="00AF6859">
              <w:rPr>
                <w:rFonts w:asciiTheme="minorEastAsia" w:eastAsiaTheme="minorEastAsia" w:hAnsiTheme="minorEastAsia" w:cstheme="minorEastAsia"/>
                <w:color w:val="000000" w:themeColor="text1"/>
                <w:sz w:val="21"/>
                <w:szCs w:val="21"/>
              </w:rPr>
              <w:t>？</w:t>
            </w:r>
            <w:r w:rsidRPr="00B6732E">
              <w:rPr>
                <w:rFonts w:asciiTheme="minorEastAsia" w:eastAsiaTheme="minorEastAsia" w:hAnsiTheme="minorEastAsia" w:cstheme="minorEastAsia"/>
                <w:color w:val="000000" w:themeColor="text1"/>
                <w:sz w:val="21"/>
                <w:szCs w:val="21"/>
                <w:lang w:val="zh-CN"/>
              </w:rPr>
              <w:t>引导学生树立积极入世、勇于担当的人生态度。</w:t>
            </w:r>
          </w:p>
        </w:tc>
      </w:tr>
      <w:tr w:rsidR="00F23E7B" w14:paraId="42A1F909" w14:textId="77777777" w:rsidTr="00B6732E">
        <w:trPr>
          <w:trHeight w:val="1128"/>
          <w:jc w:val="center"/>
        </w:trPr>
        <w:tc>
          <w:tcPr>
            <w:tcW w:w="3626" w:type="dxa"/>
            <w:tcMar>
              <w:top w:w="57" w:type="dxa"/>
              <w:left w:w="85" w:type="dxa"/>
              <w:bottom w:w="57" w:type="dxa"/>
              <w:right w:w="85" w:type="dxa"/>
            </w:tcMar>
            <w:vAlign w:val="center"/>
          </w:tcPr>
          <w:p w14:paraId="23691EFB" w14:textId="77777777" w:rsidR="00F23E7B" w:rsidRDefault="00000000">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Period of Revolution and Restoration</w:t>
            </w:r>
            <w:r>
              <w:rPr>
                <w:rFonts w:ascii="Times New Roman" w:hAnsi="Times New Roman" w:cs="Times New Roman" w:hint="eastAsia"/>
                <w:sz w:val="21"/>
                <w:szCs w:val="21"/>
              </w:rPr>
              <w:t xml:space="preserve">; </w:t>
            </w:r>
            <w:r>
              <w:rPr>
                <w:rFonts w:ascii="Times New Roman" w:hAnsi="Times New Roman" w:cs="Times New Roman"/>
                <w:sz w:val="21"/>
                <w:szCs w:val="21"/>
              </w:rPr>
              <w:t>John Donne</w:t>
            </w:r>
          </w:p>
        </w:tc>
        <w:tc>
          <w:tcPr>
            <w:tcW w:w="4650" w:type="dxa"/>
            <w:tcMar>
              <w:top w:w="57" w:type="dxa"/>
              <w:left w:w="85" w:type="dxa"/>
              <w:bottom w:w="57" w:type="dxa"/>
              <w:right w:w="85" w:type="dxa"/>
            </w:tcMar>
            <w:vAlign w:val="center"/>
          </w:tcPr>
          <w:p w14:paraId="12D64F04" w14:textId="77777777"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lang w:val="zh-CN"/>
              </w:rPr>
              <w:t>邓恩及其开创的玄学派诗歌，具有强烈的道德劝喻功能。这是传统文学的主要社会功能之一。我国古代的很多温煦作品同样也具明显的道德劝喻作用，</w:t>
            </w:r>
            <w:r>
              <w:rPr>
                <w:rFonts w:asciiTheme="minorEastAsia" w:eastAsiaTheme="minorEastAsia" w:hAnsiTheme="minorEastAsia" w:cstheme="minorEastAsia" w:hint="eastAsia"/>
                <w:color w:val="000000" w:themeColor="text1"/>
                <w:sz w:val="21"/>
                <w:szCs w:val="21"/>
              </w:rPr>
              <w:t>引导学生</w:t>
            </w:r>
            <w:r>
              <w:rPr>
                <w:rFonts w:asciiTheme="minorEastAsia" w:eastAsiaTheme="minorEastAsia" w:hAnsiTheme="minorEastAsia" w:cstheme="minorEastAsia" w:hint="eastAsia"/>
                <w:bCs/>
                <w:sz w:val="21"/>
                <w:szCs w:val="21"/>
              </w:rPr>
              <w:t>诚信尽责，为人诚实，信守承诺，勤奋努力，精益求精，勇于担责。</w:t>
            </w:r>
          </w:p>
        </w:tc>
      </w:tr>
      <w:tr w:rsidR="00F23E7B" w14:paraId="1D065899" w14:textId="77777777" w:rsidTr="00B6732E">
        <w:trPr>
          <w:trHeight w:val="1128"/>
          <w:jc w:val="center"/>
        </w:trPr>
        <w:tc>
          <w:tcPr>
            <w:tcW w:w="3626" w:type="dxa"/>
            <w:tcMar>
              <w:top w:w="57" w:type="dxa"/>
              <w:left w:w="85" w:type="dxa"/>
              <w:bottom w:w="57" w:type="dxa"/>
              <w:right w:w="85" w:type="dxa"/>
            </w:tcMar>
            <w:vAlign w:val="center"/>
          </w:tcPr>
          <w:p w14:paraId="5ADBAB08" w14:textId="77777777" w:rsidR="00F23E7B" w:rsidRDefault="00000000">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Age of Enlightenment</w:t>
            </w:r>
            <w:r>
              <w:rPr>
                <w:rFonts w:ascii="Times New Roman" w:hAnsi="Times New Roman" w:cs="Times New Roman" w:hint="eastAsia"/>
                <w:sz w:val="21"/>
                <w:szCs w:val="21"/>
              </w:rPr>
              <w:t xml:space="preserve">; </w:t>
            </w:r>
            <w:r>
              <w:rPr>
                <w:rFonts w:ascii="Times New Roman" w:hAnsi="Times New Roman" w:cs="Times New Roman"/>
                <w:sz w:val="21"/>
                <w:szCs w:val="21"/>
              </w:rPr>
              <w:t>Daniel Defoe</w:t>
            </w:r>
          </w:p>
        </w:tc>
        <w:tc>
          <w:tcPr>
            <w:tcW w:w="4650" w:type="dxa"/>
            <w:tcMar>
              <w:top w:w="57" w:type="dxa"/>
              <w:left w:w="85" w:type="dxa"/>
              <w:bottom w:w="57" w:type="dxa"/>
              <w:right w:w="85" w:type="dxa"/>
            </w:tcMar>
            <w:vAlign w:val="center"/>
          </w:tcPr>
          <w:p w14:paraId="383D26CD" w14:textId="77777777"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rPr>
              <w:t>启蒙运动是英国资产阶级在取得反封建斗争革命胜利以后在思想领域发动的思想改造和移风易俗的运动。从历史来看，启蒙运动高举理性的旗帜，反对封建特权，对文明的进步具有重要的意义。引导学生</w:t>
            </w:r>
            <w:r>
              <w:rPr>
                <w:rFonts w:asciiTheme="minorEastAsia" w:eastAsiaTheme="minorEastAsia" w:hAnsiTheme="minorEastAsia" w:cstheme="minorEastAsia" w:hint="eastAsia"/>
                <w:bCs/>
                <w:sz w:val="21"/>
                <w:szCs w:val="21"/>
              </w:rPr>
              <w:t>拥护中国共产党的领导，坚定理想信念</w:t>
            </w:r>
            <w:proofErr w:type="gramStart"/>
            <w:r>
              <w:rPr>
                <w:rFonts w:asciiTheme="minorEastAsia" w:eastAsiaTheme="minorEastAsia" w:hAnsiTheme="minorEastAsia" w:cstheme="minorEastAsia" w:hint="eastAsia"/>
                <w:bCs/>
                <w:sz w:val="21"/>
                <w:szCs w:val="21"/>
              </w:rPr>
              <w:t>，，</w:t>
            </w:r>
            <w:proofErr w:type="gramEnd"/>
            <w:r>
              <w:rPr>
                <w:rFonts w:asciiTheme="minorEastAsia" w:eastAsiaTheme="minorEastAsia" w:hAnsiTheme="minorEastAsia" w:cstheme="minorEastAsia" w:hint="eastAsia"/>
                <w:bCs/>
                <w:sz w:val="21"/>
                <w:szCs w:val="21"/>
              </w:rPr>
              <w:t>增强政治认同、厚植家国情怀、遵守法律法规、传承雷锋精神。</w:t>
            </w:r>
          </w:p>
        </w:tc>
      </w:tr>
      <w:tr w:rsidR="00F23E7B" w14:paraId="30C75847" w14:textId="77777777" w:rsidTr="00B6732E">
        <w:trPr>
          <w:trHeight w:val="1662"/>
          <w:jc w:val="center"/>
        </w:trPr>
        <w:tc>
          <w:tcPr>
            <w:tcW w:w="3626" w:type="dxa"/>
            <w:tcMar>
              <w:top w:w="57" w:type="dxa"/>
              <w:left w:w="85" w:type="dxa"/>
              <w:bottom w:w="57" w:type="dxa"/>
              <w:right w:w="85" w:type="dxa"/>
            </w:tcMar>
            <w:vAlign w:val="center"/>
          </w:tcPr>
          <w:p w14:paraId="17819C0F" w14:textId="77777777" w:rsidR="00F23E7B" w:rsidRDefault="00000000">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Jonathan Swift</w:t>
            </w:r>
          </w:p>
        </w:tc>
        <w:tc>
          <w:tcPr>
            <w:tcW w:w="4650" w:type="dxa"/>
            <w:tcMar>
              <w:top w:w="57" w:type="dxa"/>
              <w:left w:w="85" w:type="dxa"/>
              <w:bottom w:w="57" w:type="dxa"/>
              <w:right w:w="85" w:type="dxa"/>
            </w:tcMar>
            <w:vAlign w:val="center"/>
          </w:tcPr>
          <w:p w14:paraId="624CA0F2" w14:textId="77777777"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bCs/>
                <w:sz w:val="21"/>
                <w:szCs w:val="21"/>
              </w:rPr>
              <w:t>乔纳森·斯威夫特的寓言作品具有强大的社会批判功能。这是英国文学的优良传统，我们需要借鉴其优点，使文学在每个时代都能针对现实问题，发挥积极的社会批判和文化建设的作用。鼓励学生诚信尽责，为人诚实，信守承诺，勤奋努力，精益求精，勇于担责。</w:t>
            </w:r>
          </w:p>
        </w:tc>
      </w:tr>
      <w:tr w:rsidR="00F23E7B" w14:paraId="73EA2025" w14:textId="77777777" w:rsidTr="00B6732E">
        <w:trPr>
          <w:trHeight w:val="1128"/>
          <w:jc w:val="center"/>
        </w:trPr>
        <w:tc>
          <w:tcPr>
            <w:tcW w:w="3626" w:type="dxa"/>
            <w:tcMar>
              <w:top w:w="57" w:type="dxa"/>
              <w:left w:w="85" w:type="dxa"/>
              <w:bottom w:w="57" w:type="dxa"/>
              <w:right w:w="85" w:type="dxa"/>
            </w:tcMar>
            <w:vAlign w:val="center"/>
          </w:tcPr>
          <w:p w14:paraId="6A927900" w14:textId="77777777" w:rsidR="00F23E7B" w:rsidRDefault="00000000">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William Blake</w:t>
            </w:r>
            <w:r>
              <w:rPr>
                <w:rFonts w:ascii="Times New Roman" w:hAnsi="Times New Roman" w:cs="Times New Roman" w:hint="eastAsia"/>
                <w:sz w:val="21"/>
                <w:szCs w:val="21"/>
              </w:rPr>
              <w:t xml:space="preserve">; </w:t>
            </w:r>
            <w:r>
              <w:rPr>
                <w:rFonts w:ascii="Times New Roman" w:hAnsi="Times New Roman" w:cs="Times New Roman"/>
                <w:sz w:val="21"/>
                <w:szCs w:val="21"/>
              </w:rPr>
              <w:t>Robert Burns</w:t>
            </w:r>
          </w:p>
        </w:tc>
        <w:tc>
          <w:tcPr>
            <w:tcW w:w="4650" w:type="dxa"/>
            <w:tcMar>
              <w:top w:w="57" w:type="dxa"/>
              <w:left w:w="85" w:type="dxa"/>
              <w:bottom w:w="57" w:type="dxa"/>
              <w:right w:w="85" w:type="dxa"/>
            </w:tcMar>
            <w:vAlign w:val="center"/>
          </w:tcPr>
          <w:p w14:paraId="1038F3B5" w14:textId="77777777"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rPr>
              <w:t>威廉·布莱克和罗伯特·彭斯是前浪漫主义诗人，前者天马行空遨游于精神世界，善于捕捉灵感，后者朴实真挚，关心民生疾苦，都留下大量脍炙人口的诗歌佳作，颇似我国唐代的诗仙李白与诗圣杜甫。有助于学生树立文化自信心和民族自豪感，</w:t>
            </w:r>
            <w:r>
              <w:rPr>
                <w:rFonts w:asciiTheme="minorEastAsia" w:eastAsiaTheme="minorEastAsia" w:hAnsiTheme="minorEastAsia" w:cstheme="minorEastAsia" w:hint="eastAsia"/>
                <w:bCs/>
                <w:sz w:val="21"/>
                <w:szCs w:val="21"/>
              </w:rPr>
              <w:t>拥护中国共产党的领导，坚定理想信念。</w:t>
            </w:r>
          </w:p>
        </w:tc>
      </w:tr>
      <w:tr w:rsidR="00F23E7B" w14:paraId="656E76B7" w14:textId="77777777" w:rsidTr="00B6732E">
        <w:trPr>
          <w:trHeight w:val="1128"/>
          <w:jc w:val="center"/>
        </w:trPr>
        <w:tc>
          <w:tcPr>
            <w:tcW w:w="3626" w:type="dxa"/>
            <w:tcMar>
              <w:top w:w="57" w:type="dxa"/>
              <w:left w:w="85" w:type="dxa"/>
              <w:bottom w:w="57" w:type="dxa"/>
              <w:right w:w="85" w:type="dxa"/>
            </w:tcMar>
            <w:vAlign w:val="center"/>
          </w:tcPr>
          <w:p w14:paraId="77E030E3" w14:textId="77777777" w:rsidR="00F23E7B" w:rsidRDefault="00000000">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Romantic Period</w:t>
            </w:r>
            <w:r>
              <w:rPr>
                <w:rFonts w:ascii="Times New Roman" w:hAnsi="Times New Roman" w:cs="Times New Roman" w:hint="eastAsia"/>
                <w:sz w:val="21"/>
                <w:szCs w:val="21"/>
              </w:rPr>
              <w:t xml:space="preserve">; </w:t>
            </w:r>
            <w:r>
              <w:rPr>
                <w:rFonts w:ascii="Times New Roman" w:hAnsi="Times New Roman" w:cs="Times New Roman"/>
                <w:sz w:val="21"/>
                <w:szCs w:val="21"/>
              </w:rPr>
              <w:t>William Wordsworth</w:t>
            </w:r>
          </w:p>
        </w:tc>
        <w:tc>
          <w:tcPr>
            <w:tcW w:w="4650" w:type="dxa"/>
            <w:tcMar>
              <w:top w:w="57" w:type="dxa"/>
              <w:left w:w="85" w:type="dxa"/>
              <w:bottom w:w="57" w:type="dxa"/>
              <w:right w:w="85" w:type="dxa"/>
            </w:tcMar>
            <w:vAlign w:val="center"/>
          </w:tcPr>
          <w:p w14:paraId="6EC061A2" w14:textId="77777777"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lang w:val="zh-CN"/>
              </w:rPr>
              <w:t>浪漫主义的兴起与法国大革命几乎同时，标志着欧洲文化精神的转变。浪漫主义诗人讴歌正义，呼唤自由、平等、博爱的精神，洋溢着革命的乐观主义精神，发出了现代人类文明的先声。我们要学习浪漫主义诗人的博大胸怀和为正义事业献身的精神，推动人类文明不断走向新的高峰。</w:t>
            </w:r>
            <w:r>
              <w:rPr>
                <w:rFonts w:asciiTheme="minorEastAsia" w:eastAsiaTheme="minorEastAsia" w:hAnsiTheme="minorEastAsia" w:cstheme="minorEastAsia" w:hint="eastAsia"/>
                <w:color w:val="000000" w:themeColor="text1"/>
                <w:sz w:val="21"/>
                <w:szCs w:val="21"/>
              </w:rPr>
              <w:t>启发学生</w:t>
            </w:r>
            <w:r>
              <w:rPr>
                <w:rFonts w:asciiTheme="minorEastAsia" w:eastAsiaTheme="minorEastAsia" w:hAnsiTheme="minorEastAsia" w:cstheme="minorEastAsia" w:hint="eastAsia"/>
                <w:bCs/>
                <w:sz w:val="21"/>
                <w:szCs w:val="21"/>
              </w:rPr>
              <w:t>热爱祖国的大好河山、悠久历史、灿烂文化，自觉维护民族利益和国家尊严。</w:t>
            </w:r>
          </w:p>
        </w:tc>
      </w:tr>
      <w:tr w:rsidR="00B6732E" w14:paraId="6A72E91F" w14:textId="77777777" w:rsidTr="00B6732E">
        <w:trPr>
          <w:trHeight w:val="1128"/>
          <w:jc w:val="center"/>
        </w:trPr>
        <w:tc>
          <w:tcPr>
            <w:tcW w:w="3626" w:type="dxa"/>
            <w:tcMar>
              <w:top w:w="57" w:type="dxa"/>
              <w:left w:w="85" w:type="dxa"/>
              <w:bottom w:w="57" w:type="dxa"/>
              <w:right w:w="85" w:type="dxa"/>
            </w:tcMar>
            <w:vAlign w:val="center"/>
          </w:tcPr>
          <w:p w14:paraId="6F8F7138" w14:textId="48F8AE6A" w:rsidR="00B6732E" w:rsidRDefault="00B6732E">
            <w:pPr>
              <w:numPr>
                <w:ilvl w:val="0"/>
                <w:numId w:val="3"/>
              </w:numPr>
              <w:snapToGrid w:val="0"/>
              <w:rPr>
                <w:rFonts w:ascii="Times New Roman" w:hAnsi="Times New Roman" w:cs="Times New Roman"/>
                <w:sz w:val="21"/>
                <w:szCs w:val="21"/>
              </w:rPr>
            </w:pPr>
            <w:r>
              <w:rPr>
                <w:rFonts w:ascii="Times New Roman" w:hAnsi="Times New Roman" w:cs="Times New Roman"/>
                <w:sz w:val="21"/>
                <w:szCs w:val="21"/>
              </w:rPr>
              <w:lastRenderedPageBreak/>
              <w:t>Jane Austen</w:t>
            </w:r>
          </w:p>
        </w:tc>
        <w:tc>
          <w:tcPr>
            <w:tcW w:w="4650" w:type="dxa"/>
            <w:tcMar>
              <w:top w:w="57" w:type="dxa"/>
              <w:left w:w="85" w:type="dxa"/>
              <w:bottom w:w="57" w:type="dxa"/>
              <w:right w:w="85" w:type="dxa"/>
            </w:tcMar>
            <w:vAlign w:val="center"/>
          </w:tcPr>
          <w:p w14:paraId="6CF7688D" w14:textId="18C49FC9" w:rsidR="00B6732E" w:rsidRDefault="00B6732E">
            <w:pPr>
              <w:snapToGrid w:val="0"/>
              <w:rPr>
                <w:rFonts w:asciiTheme="minorEastAsia" w:eastAsiaTheme="minorEastAsia" w:hAnsiTheme="minorEastAsia" w:cstheme="minorEastAsia" w:hint="eastAsia"/>
                <w:color w:val="000000" w:themeColor="text1"/>
                <w:sz w:val="21"/>
                <w:szCs w:val="21"/>
                <w:lang w:val="zh-CN"/>
              </w:rPr>
            </w:pPr>
            <w:r>
              <w:rPr>
                <w:rFonts w:asciiTheme="minorEastAsia" w:eastAsiaTheme="minorEastAsia" w:hAnsiTheme="minorEastAsia" w:cstheme="minorEastAsia" w:hint="eastAsia"/>
                <w:color w:val="000000" w:themeColor="text1"/>
                <w:sz w:val="21"/>
                <w:szCs w:val="21"/>
                <w:lang w:val="zh-CN"/>
              </w:rPr>
              <w:t>简</w:t>
            </w:r>
            <w:r>
              <w:rPr>
                <w:rFonts w:asciiTheme="minorEastAsia" w:eastAsiaTheme="minorEastAsia" w:hAnsiTheme="minorEastAsia" w:cstheme="minorEastAsia" w:hint="eastAsia"/>
                <w:color w:val="000000" w:themeColor="text1"/>
                <w:sz w:val="21"/>
                <w:szCs w:val="21"/>
              </w:rPr>
              <w:t>·</w:t>
            </w:r>
            <w:r>
              <w:rPr>
                <w:rFonts w:asciiTheme="minorEastAsia" w:eastAsiaTheme="minorEastAsia" w:hAnsiTheme="minorEastAsia" w:cstheme="minorEastAsia" w:hint="eastAsia"/>
                <w:color w:val="000000" w:themeColor="text1"/>
                <w:sz w:val="21"/>
                <w:szCs w:val="21"/>
                <w:lang w:val="zh-CN"/>
              </w:rPr>
              <w:t>奥斯丁是英国文学史上第一位杰出的现实主义小说家，笔触细腻，擅长表现她那个时代乡绅阶层的日常生活。她的创作对于人们了解她的时代提供了宝贵的素材。我们要学习她对生活的细腻观察，并通过她的作品对人性形成丰富的洞见。</w:t>
            </w:r>
            <w:r>
              <w:rPr>
                <w:rFonts w:asciiTheme="minorEastAsia" w:eastAsiaTheme="minorEastAsia" w:hAnsiTheme="minorEastAsia" w:cstheme="minorEastAsia" w:hint="eastAsia"/>
                <w:color w:val="000000" w:themeColor="text1"/>
                <w:sz w:val="21"/>
                <w:szCs w:val="21"/>
              </w:rPr>
              <w:t>启发学生</w:t>
            </w:r>
            <w:r>
              <w:rPr>
                <w:rFonts w:asciiTheme="minorEastAsia" w:eastAsiaTheme="minorEastAsia" w:hAnsiTheme="minorEastAsia" w:cstheme="minorEastAsia" w:hint="eastAsia"/>
                <w:color w:val="000000" w:themeColor="text1"/>
                <w:sz w:val="21"/>
                <w:szCs w:val="21"/>
                <w:lang w:val="zh-CN"/>
              </w:rPr>
              <w:t>厚植家国情怀、遵守法律法规、传承雷锋精神，践行“感恩、回报、爱心、责任”八字校训，积极服务他人、服务社会、诚信尽责、爱岗</w:t>
            </w:r>
            <w:r>
              <w:rPr>
                <w:rFonts w:asciiTheme="minorEastAsia" w:eastAsiaTheme="minorEastAsia" w:hAnsiTheme="minorEastAsia" w:cstheme="minorEastAsia" w:hint="eastAsia"/>
                <w:bCs/>
                <w:sz w:val="21"/>
                <w:szCs w:val="21"/>
              </w:rPr>
              <w:t>敬业。</w:t>
            </w:r>
          </w:p>
        </w:tc>
      </w:tr>
      <w:tr w:rsidR="00F23E7B" w14:paraId="4B4165AC" w14:textId="77777777" w:rsidTr="00B6732E">
        <w:trPr>
          <w:trHeight w:val="1128"/>
          <w:jc w:val="center"/>
        </w:trPr>
        <w:tc>
          <w:tcPr>
            <w:tcW w:w="3626" w:type="dxa"/>
            <w:tcMar>
              <w:top w:w="57" w:type="dxa"/>
              <w:left w:w="85" w:type="dxa"/>
              <w:bottom w:w="57" w:type="dxa"/>
              <w:right w:w="85" w:type="dxa"/>
            </w:tcMar>
            <w:vAlign w:val="center"/>
          </w:tcPr>
          <w:p w14:paraId="59CD35DA" w14:textId="77777777" w:rsidR="00F23E7B" w:rsidRDefault="00000000">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George Gordon, Lord Byron</w:t>
            </w:r>
            <w:r>
              <w:rPr>
                <w:rFonts w:ascii="Times New Roman" w:hAnsi="Times New Roman" w:cs="Times New Roman" w:hint="eastAsia"/>
                <w:sz w:val="21"/>
                <w:szCs w:val="21"/>
              </w:rPr>
              <w:t xml:space="preserve">; </w:t>
            </w:r>
            <w:r>
              <w:rPr>
                <w:rFonts w:ascii="Times New Roman" w:hAnsi="Times New Roman" w:cs="Times New Roman"/>
                <w:sz w:val="21"/>
                <w:szCs w:val="21"/>
              </w:rPr>
              <w:t>Percy Bysshe Shelley</w:t>
            </w:r>
          </w:p>
        </w:tc>
        <w:tc>
          <w:tcPr>
            <w:tcW w:w="4650" w:type="dxa"/>
            <w:tcMar>
              <w:top w:w="57" w:type="dxa"/>
              <w:left w:w="85" w:type="dxa"/>
              <w:bottom w:w="57" w:type="dxa"/>
              <w:right w:w="85" w:type="dxa"/>
            </w:tcMar>
            <w:vAlign w:val="center"/>
          </w:tcPr>
          <w:p w14:paraId="3097D133" w14:textId="77777777"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lang w:val="zh-CN"/>
              </w:rPr>
              <w:t>雪莱出身贵族，却自觉地与贵族统治阶层保持距离，而站在受压迫者立场为他们的事业呐喊。我们应该学习他不畏强权，忠于正义事业的精神。</w:t>
            </w:r>
            <w:r>
              <w:rPr>
                <w:rFonts w:asciiTheme="minorEastAsia" w:eastAsiaTheme="minorEastAsia" w:hAnsiTheme="minorEastAsia" w:cstheme="minorEastAsia" w:hint="eastAsia"/>
                <w:color w:val="000000" w:themeColor="text1"/>
                <w:sz w:val="21"/>
                <w:szCs w:val="21"/>
              </w:rPr>
              <w:t>鼓励学生</w:t>
            </w:r>
            <w:r>
              <w:rPr>
                <w:rFonts w:asciiTheme="minorEastAsia" w:eastAsiaTheme="minorEastAsia" w:hAnsiTheme="minorEastAsia" w:cstheme="minorEastAsia" w:hint="eastAsia"/>
                <w:color w:val="000000" w:themeColor="text1"/>
                <w:sz w:val="21"/>
                <w:szCs w:val="21"/>
                <w:lang w:val="zh-CN"/>
              </w:rPr>
              <w:t>自觉涵养和积极弘扬社会主义核心价值观，增强政治认同、厚植家国情怀。</w:t>
            </w:r>
          </w:p>
        </w:tc>
      </w:tr>
      <w:tr w:rsidR="00F23E7B" w14:paraId="5627F506" w14:textId="77777777" w:rsidTr="00B6732E">
        <w:trPr>
          <w:trHeight w:val="1128"/>
          <w:jc w:val="center"/>
        </w:trPr>
        <w:tc>
          <w:tcPr>
            <w:tcW w:w="3626" w:type="dxa"/>
            <w:tcMar>
              <w:top w:w="57" w:type="dxa"/>
              <w:left w:w="85" w:type="dxa"/>
              <w:bottom w:w="57" w:type="dxa"/>
              <w:right w:w="85" w:type="dxa"/>
            </w:tcMar>
            <w:vAlign w:val="center"/>
          </w:tcPr>
          <w:p w14:paraId="26E650A7" w14:textId="77777777" w:rsidR="00F23E7B" w:rsidRDefault="00000000">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John Keats</w:t>
            </w:r>
          </w:p>
        </w:tc>
        <w:tc>
          <w:tcPr>
            <w:tcW w:w="4650" w:type="dxa"/>
            <w:tcMar>
              <w:top w:w="57" w:type="dxa"/>
              <w:left w:w="85" w:type="dxa"/>
              <w:bottom w:w="57" w:type="dxa"/>
              <w:right w:w="85" w:type="dxa"/>
            </w:tcMar>
            <w:vAlign w:val="center"/>
          </w:tcPr>
          <w:p w14:paraId="6CB0CFFC" w14:textId="77777777"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rPr>
              <w:t>济慈的诗人生涯过于短暂，对比曹雪芹的作家生涯，从生平、社会环境、作品特点来寻找二人相通之处。启发学生爱党爱国，坚决拥护党的领导</w:t>
            </w:r>
            <w:r>
              <w:rPr>
                <w:rFonts w:asciiTheme="minorEastAsia" w:eastAsiaTheme="minorEastAsia" w:hAnsiTheme="minorEastAsia" w:cstheme="minorEastAsia" w:hint="eastAsia"/>
                <w:bCs/>
                <w:sz w:val="21"/>
                <w:szCs w:val="21"/>
              </w:rPr>
              <w:t>，热爱祖国的大好河山、悠久历史、灿烂文化，自觉维护民族利益和国家尊严。</w:t>
            </w:r>
          </w:p>
        </w:tc>
      </w:tr>
      <w:tr w:rsidR="00F23E7B" w14:paraId="1F5F4756" w14:textId="77777777" w:rsidTr="00B6732E">
        <w:trPr>
          <w:trHeight w:val="1128"/>
          <w:jc w:val="center"/>
        </w:trPr>
        <w:tc>
          <w:tcPr>
            <w:tcW w:w="3626" w:type="dxa"/>
            <w:tcMar>
              <w:top w:w="57" w:type="dxa"/>
              <w:left w:w="85" w:type="dxa"/>
              <w:bottom w:w="57" w:type="dxa"/>
              <w:right w:w="85" w:type="dxa"/>
            </w:tcMar>
            <w:vAlign w:val="center"/>
          </w:tcPr>
          <w:p w14:paraId="2AC8A80A" w14:textId="77777777" w:rsidR="00F23E7B" w:rsidRDefault="00000000">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Victorian Age</w:t>
            </w:r>
            <w:r>
              <w:rPr>
                <w:rFonts w:ascii="Times New Roman" w:hAnsi="Times New Roman" w:cs="Times New Roman" w:hint="eastAsia"/>
                <w:sz w:val="21"/>
                <w:szCs w:val="21"/>
              </w:rPr>
              <w:t xml:space="preserve">; </w:t>
            </w:r>
            <w:r>
              <w:rPr>
                <w:rFonts w:ascii="Times New Roman" w:hAnsi="Times New Roman" w:cs="Times New Roman"/>
                <w:sz w:val="21"/>
                <w:szCs w:val="21"/>
              </w:rPr>
              <w:t>Charles Dickens</w:t>
            </w:r>
          </w:p>
        </w:tc>
        <w:tc>
          <w:tcPr>
            <w:tcW w:w="4650" w:type="dxa"/>
            <w:tcMar>
              <w:top w:w="57" w:type="dxa"/>
              <w:left w:w="85" w:type="dxa"/>
              <w:bottom w:w="57" w:type="dxa"/>
              <w:right w:w="85" w:type="dxa"/>
            </w:tcMar>
            <w:vAlign w:val="center"/>
          </w:tcPr>
          <w:p w14:paraId="6EE341C6" w14:textId="77777777"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bCs/>
                <w:sz w:val="21"/>
                <w:szCs w:val="21"/>
              </w:rPr>
              <w:t>维多利亚时代（1832-1902）是英国国力的鼎盛时期。英国通过工业化和对外殖民扩张，建立了“日不落帝国”，但是，由于它的殖民统治是建立在压迫其他民族和国内劳工阶层的基础之上的，再加上资本主义全球发展的不平衡，到了维多利亚时代后期，大英帝国逐渐露出衰败的迹象。研究维多利亚时代盛衰的道理，对于我国的长治久安具有启迪意义，而狄更斯的作品具有强烈的现实主义色彩，为我们了解那个时代提供了一个窗口。引导学生拥护中国共产党的领导，坚定理想信念，自觉涵养和积极弘扬社会主义核心价值观，增强政治认同、厚植家国情怀、遵守法律法规、传承雷锋精神。</w:t>
            </w:r>
          </w:p>
        </w:tc>
      </w:tr>
      <w:tr w:rsidR="00F23E7B" w14:paraId="62511E49" w14:textId="77777777" w:rsidTr="00B6732E">
        <w:trPr>
          <w:trHeight w:val="1128"/>
          <w:jc w:val="center"/>
        </w:trPr>
        <w:tc>
          <w:tcPr>
            <w:tcW w:w="3626" w:type="dxa"/>
            <w:tcMar>
              <w:top w:w="57" w:type="dxa"/>
              <w:left w:w="85" w:type="dxa"/>
              <w:bottom w:w="57" w:type="dxa"/>
              <w:right w:w="85" w:type="dxa"/>
            </w:tcMar>
            <w:vAlign w:val="center"/>
          </w:tcPr>
          <w:p w14:paraId="25407234" w14:textId="77777777" w:rsidR="00F23E7B" w:rsidRDefault="00000000">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Charlotte Bronte and Emily Bronte</w:t>
            </w:r>
          </w:p>
        </w:tc>
        <w:tc>
          <w:tcPr>
            <w:tcW w:w="4650" w:type="dxa"/>
            <w:tcMar>
              <w:top w:w="57" w:type="dxa"/>
              <w:left w:w="85" w:type="dxa"/>
              <w:bottom w:w="57" w:type="dxa"/>
              <w:right w:w="85" w:type="dxa"/>
            </w:tcMar>
            <w:vAlign w:val="center"/>
          </w:tcPr>
          <w:p w14:paraId="346A0511" w14:textId="77777777"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bCs/>
                <w:sz w:val="21"/>
                <w:szCs w:val="21"/>
              </w:rPr>
              <w:t>勃朗特三姐妹是十九世纪上半叶英国文学界的一个奇特的现象。独特的家庭环境造就了三姐妹从小对文学的爱好，并在成年之后各有所成。而她们作品的题材或者关注女性的社会地位，或者注重对人物心理的探索，都对英国文学的发展起到了方向性的作用。三姐妹的故事，是一部人在贫瘠艰苦的境况下通过精神创造改变命运的故事，也是对人的无限潜力的一首赞歌。鼓励学生奉献社会，富有爱心，懂得感恩，自觉传承和弘扬雷锋精神，具有服务社会的意愿和行动，积极参加志愿者服务。</w:t>
            </w:r>
          </w:p>
        </w:tc>
      </w:tr>
      <w:tr w:rsidR="00F23E7B" w14:paraId="7CAB0BC3" w14:textId="77777777" w:rsidTr="00B6732E">
        <w:trPr>
          <w:trHeight w:val="1128"/>
          <w:jc w:val="center"/>
        </w:trPr>
        <w:tc>
          <w:tcPr>
            <w:tcW w:w="3626" w:type="dxa"/>
            <w:tcMar>
              <w:top w:w="57" w:type="dxa"/>
              <w:left w:w="85" w:type="dxa"/>
              <w:bottom w:w="57" w:type="dxa"/>
              <w:right w:w="85" w:type="dxa"/>
            </w:tcMar>
            <w:vAlign w:val="center"/>
          </w:tcPr>
          <w:p w14:paraId="5D03D0CD" w14:textId="77777777" w:rsidR="00F23E7B" w:rsidRDefault="00000000">
            <w:pPr>
              <w:numPr>
                <w:ilvl w:val="0"/>
                <w:numId w:val="3"/>
              </w:numPr>
              <w:snapToGrid w:val="0"/>
              <w:jc w:val="left"/>
              <w:rPr>
                <w:rFonts w:ascii="Times New Roman" w:hAnsi="Times New Roman" w:cs="Times New Roman"/>
                <w:bCs/>
                <w:sz w:val="21"/>
                <w:szCs w:val="21"/>
              </w:rPr>
            </w:pPr>
            <w:r>
              <w:rPr>
                <w:rFonts w:ascii="Times New Roman" w:hAnsi="Times New Roman" w:cs="Times New Roman"/>
                <w:sz w:val="21"/>
                <w:szCs w:val="21"/>
              </w:rPr>
              <w:t>The 20</w:t>
            </w:r>
            <w:r>
              <w:rPr>
                <w:rFonts w:ascii="Times New Roman" w:hAnsi="Times New Roman" w:cs="Times New Roman"/>
                <w:sz w:val="21"/>
                <w:szCs w:val="21"/>
                <w:vertAlign w:val="superscript"/>
              </w:rPr>
              <w:t>th</w:t>
            </w:r>
            <w:r>
              <w:rPr>
                <w:rFonts w:ascii="Times New Roman" w:hAnsi="Times New Roman" w:cs="Times New Roman"/>
                <w:sz w:val="21"/>
                <w:szCs w:val="21"/>
              </w:rPr>
              <w:t xml:space="preserve"> Century</w:t>
            </w:r>
            <w:r>
              <w:rPr>
                <w:rFonts w:ascii="Times New Roman" w:hAnsi="Times New Roman" w:cs="Times New Roman" w:hint="eastAsia"/>
                <w:sz w:val="21"/>
                <w:szCs w:val="21"/>
              </w:rPr>
              <w:t xml:space="preserve">; </w:t>
            </w:r>
            <w:r>
              <w:rPr>
                <w:rFonts w:ascii="Times New Roman" w:hAnsi="Times New Roman" w:cs="Times New Roman"/>
                <w:sz w:val="21"/>
                <w:szCs w:val="21"/>
              </w:rPr>
              <w:t>Thomas Hardy</w:t>
            </w:r>
          </w:p>
        </w:tc>
        <w:tc>
          <w:tcPr>
            <w:tcW w:w="4650" w:type="dxa"/>
            <w:tcMar>
              <w:top w:w="57" w:type="dxa"/>
              <w:left w:w="85" w:type="dxa"/>
              <w:bottom w:w="57" w:type="dxa"/>
              <w:right w:w="85" w:type="dxa"/>
            </w:tcMar>
            <w:vAlign w:val="center"/>
          </w:tcPr>
          <w:p w14:paraId="766E3318" w14:textId="77777777" w:rsidR="00F23E7B" w:rsidRDefault="00000000">
            <w:pPr>
              <w:snapToGrid w:val="0"/>
              <w:jc w:val="left"/>
              <w:rPr>
                <w:rFonts w:asciiTheme="minorEastAsia" w:eastAsiaTheme="minorEastAsia" w:hAnsiTheme="minorEastAsia" w:cstheme="minorEastAsia" w:hint="eastAsia"/>
                <w:bCs/>
                <w:sz w:val="21"/>
                <w:szCs w:val="21"/>
              </w:rPr>
            </w:pPr>
            <w:r>
              <w:rPr>
                <w:rFonts w:asciiTheme="minorEastAsia" w:eastAsiaTheme="minorEastAsia" w:hAnsiTheme="minorEastAsia" w:cstheme="minorEastAsia" w:hint="eastAsia"/>
                <w:color w:val="000000" w:themeColor="text1"/>
                <w:sz w:val="21"/>
                <w:szCs w:val="21"/>
              </w:rPr>
              <w:t>托马斯·哈代是横跨两个世纪的伟大作家，伍尔夫称他是“英国小说中最伟大的悲剧大师”，韦伯称他是“英国小说中的莎士比亚”。他的作品反映了资本主义侵入英国农村城镇后所引起的社会经济、政治、道德、风俗等方面的深刻变化以及人民，尤其是妇女的悲惨命运，揭露了资产阶</w:t>
            </w:r>
            <w:r>
              <w:rPr>
                <w:rFonts w:asciiTheme="minorEastAsia" w:eastAsiaTheme="minorEastAsia" w:hAnsiTheme="minorEastAsia" w:cstheme="minorEastAsia" w:hint="eastAsia"/>
                <w:color w:val="000000" w:themeColor="text1"/>
                <w:sz w:val="21"/>
                <w:szCs w:val="21"/>
              </w:rPr>
              <w:lastRenderedPageBreak/>
              <w:t>级道德、法律和宗教的虚伪性。他的作品承上启下，既继承了英国批判现实主义的优秀传统，也为英国20世纪的文学开拓了道路。鼓励学生</w:t>
            </w:r>
            <w:r>
              <w:rPr>
                <w:rFonts w:asciiTheme="minorEastAsia" w:eastAsiaTheme="minorEastAsia" w:hAnsiTheme="minorEastAsia" w:cstheme="minorEastAsia" w:hint="eastAsia"/>
                <w:bCs/>
                <w:sz w:val="21"/>
                <w:szCs w:val="21"/>
              </w:rPr>
              <w:t>拥护中国共产党的领导，坚定理想信念</w:t>
            </w:r>
            <w:r>
              <w:rPr>
                <w:rFonts w:asciiTheme="minorEastAsia" w:eastAsiaTheme="minorEastAsia" w:hAnsiTheme="minorEastAsia" w:cstheme="minorEastAsia" w:hint="eastAsia"/>
                <w:color w:val="000000" w:themeColor="text1"/>
                <w:sz w:val="21"/>
                <w:szCs w:val="21"/>
              </w:rPr>
              <w:t>，爱党爱国，坚决拥护党的领导，热</w:t>
            </w:r>
            <w:r>
              <w:rPr>
                <w:rFonts w:asciiTheme="minorEastAsia" w:eastAsiaTheme="minorEastAsia" w:hAnsiTheme="minorEastAsia" w:cstheme="minorEastAsia" w:hint="eastAsia"/>
                <w:bCs/>
                <w:sz w:val="21"/>
                <w:szCs w:val="21"/>
              </w:rPr>
              <w:t>爱祖国的大好河山、悠久历史、灿烂文化，自觉维护民族利益和国家尊严。</w:t>
            </w:r>
          </w:p>
        </w:tc>
      </w:tr>
    </w:tbl>
    <w:p w14:paraId="48EF3558" w14:textId="77777777" w:rsidR="00F23E7B" w:rsidRDefault="00000000">
      <w:pPr>
        <w:pStyle w:val="DG1"/>
        <w:spacing w:beforeLines="100" w:before="326" w:line="360" w:lineRule="auto"/>
        <w:rPr>
          <w:rFonts w:ascii="黑体" w:hAnsi="宋体" w:hint="eastAsia"/>
        </w:rPr>
      </w:pPr>
      <w:r>
        <w:rPr>
          <w:rFonts w:ascii="黑体" w:hAnsi="宋体" w:hint="eastAsia"/>
        </w:rPr>
        <w:lastRenderedPageBreak/>
        <w:t>五、课程考核</w:t>
      </w:r>
      <w:bookmarkStart w:id="5" w:name="OLE_LINK3"/>
      <w:bookmarkStart w:id="6" w:name="OLE_LINK4"/>
    </w:p>
    <w:tbl>
      <w:tblPr>
        <w:tblStyle w:val="ab"/>
        <w:tblW w:w="5000" w:type="pct"/>
        <w:tblLook w:val="04A0" w:firstRow="1" w:lastRow="0" w:firstColumn="1" w:lastColumn="0" w:noHBand="0" w:noVBand="1"/>
      </w:tblPr>
      <w:tblGrid>
        <w:gridCol w:w="834"/>
        <w:gridCol w:w="717"/>
        <w:gridCol w:w="2317"/>
        <w:gridCol w:w="616"/>
        <w:gridCol w:w="616"/>
        <w:gridCol w:w="616"/>
        <w:gridCol w:w="616"/>
        <w:gridCol w:w="616"/>
        <w:gridCol w:w="616"/>
        <w:gridCol w:w="712"/>
      </w:tblGrid>
      <w:tr w:rsidR="00F23E7B" w14:paraId="03EAAEAB" w14:textId="77777777" w:rsidTr="004E3829">
        <w:trPr>
          <w:trHeight w:val="454"/>
        </w:trPr>
        <w:tc>
          <w:tcPr>
            <w:tcW w:w="834" w:type="dxa"/>
            <w:vMerge w:val="restart"/>
            <w:tcBorders>
              <w:top w:val="single" w:sz="12" w:space="0" w:color="auto"/>
              <w:left w:val="single" w:sz="12" w:space="0" w:color="auto"/>
            </w:tcBorders>
            <w:tcMar>
              <w:top w:w="57" w:type="dxa"/>
              <w:left w:w="85" w:type="dxa"/>
              <w:bottom w:w="57" w:type="dxa"/>
              <w:right w:w="85" w:type="dxa"/>
            </w:tcMar>
            <w:vAlign w:val="center"/>
          </w:tcPr>
          <w:bookmarkEnd w:id="5"/>
          <w:bookmarkEnd w:id="6"/>
          <w:p w14:paraId="1BDE5467" w14:textId="77777777" w:rsidR="00F23E7B" w:rsidRDefault="00000000">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717" w:type="dxa"/>
            <w:vMerge w:val="restart"/>
            <w:tcBorders>
              <w:top w:val="single" w:sz="12" w:space="0" w:color="auto"/>
            </w:tcBorders>
            <w:tcMar>
              <w:top w:w="57" w:type="dxa"/>
              <w:left w:w="85" w:type="dxa"/>
              <w:bottom w:w="57" w:type="dxa"/>
              <w:right w:w="85" w:type="dxa"/>
            </w:tcMar>
            <w:vAlign w:val="center"/>
          </w:tcPr>
          <w:p w14:paraId="3B58A851" w14:textId="77777777" w:rsidR="00F23E7B" w:rsidRDefault="00000000">
            <w:pPr>
              <w:pStyle w:val="DG1"/>
              <w:spacing w:line="240" w:lineRule="auto"/>
              <w:jc w:val="center"/>
              <w:rPr>
                <w:rFonts w:ascii="黑体" w:hAnsi="宋体" w:hint="eastAsia"/>
              </w:rPr>
            </w:pPr>
            <w:r>
              <w:rPr>
                <w:rFonts w:ascii="黑体" w:hAnsi="黑体" w:hint="eastAsia"/>
                <w:bCs/>
                <w:sz w:val="21"/>
                <w:szCs w:val="21"/>
              </w:rPr>
              <w:t>占比</w:t>
            </w:r>
          </w:p>
        </w:tc>
        <w:tc>
          <w:tcPr>
            <w:tcW w:w="2317" w:type="dxa"/>
            <w:vMerge w:val="restart"/>
            <w:tcBorders>
              <w:top w:val="single" w:sz="12" w:space="0" w:color="auto"/>
              <w:right w:val="double" w:sz="4" w:space="0" w:color="auto"/>
            </w:tcBorders>
            <w:tcMar>
              <w:top w:w="57" w:type="dxa"/>
              <w:left w:w="85" w:type="dxa"/>
              <w:bottom w:w="57" w:type="dxa"/>
              <w:right w:w="85" w:type="dxa"/>
            </w:tcMar>
            <w:vAlign w:val="center"/>
          </w:tcPr>
          <w:p w14:paraId="533E0E68" w14:textId="77777777" w:rsidR="00F23E7B" w:rsidRDefault="00000000">
            <w:pPr>
              <w:pStyle w:val="DG1"/>
              <w:jc w:val="center"/>
              <w:rPr>
                <w:rFonts w:ascii="黑体" w:hAnsi="黑体" w:hint="eastAsia"/>
                <w:bCs/>
                <w:sz w:val="21"/>
                <w:szCs w:val="21"/>
              </w:rPr>
            </w:pPr>
            <w:r>
              <w:rPr>
                <w:rFonts w:ascii="黑体" w:hAnsi="黑体" w:hint="eastAsia"/>
                <w:bCs/>
                <w:sz w:val="21"/>
                <w:szCs w:val="21"/>
              </w:rPr>
              <w:t>考核方式</w:t>
            </w:r>
          </w:p>
        </w:tc>
        <w:tc>
          <w:tcPr>
            <w:tcW w:w="3696" w:type="dxa"/>
            <w:gridSpan w:val="6"/>
            <w:tcBorders>
              <w:top w:val="single" w:sz="12" w:space="0" w:color="auto"/>
              <w:left w:val="double" w:sz="4" w:space="0" w:color="auto"/>
            </w:tcBorders>
            <w:tcMar>
              <w:top w:w="57" w:type="dxa"/>
              <w:left w:w="85" w:type="dxa"/>
              <w:bottom w:w="57" w:type="dxa"/>
              <w:right w:w="85" w:type="dxa"/>
            </w:tcMar>
            <w:vAlign w:val="center"/>
          </w:tcPr>
          <w:p w14:paraId="0EBB839A" w14:textId="77777777" w:rsidR="00F23E7B" w:rsidRDefault="00000000">
            <w:pPr>
              <w:pStyle w:val="DG1"/>
              <w:spacing w:line="240" w:lineRule="auto"/>
              <w:jc w:val="center"/>
              <w:rPr>
                <w:rFonts w:ascii="黑体" w:hAnsi="宋体" w:hint="eastAsia"/>
              </w:rPr>
            </w:pPr>
            <w:r>
              <w:rPr>
                <w:rFonts w:ascii="黑体" w:hAnsi="黑体" w:hint="eastAsia"/>
                <w:bCs/>
                <w:sz w:val="21"/>
                <w:szCs w:val="21"/>
              </w:rPr>
              <w:t>课程目标</w:t>
            </w:r>
          </w:p>
        </w:tc>
        <w:tc>
          <w:tcPr>
            <w:tcW w:w="712" w:type="dxa"/>
            <w:vMerge w:val="restart"/>
            <w:tcBorders>
              <w:top w:val="single" w:sz="12" w:space="0" w:color="auto"/>
              <w:right w:val="single" w:sz="12" w:space="0" w:color="auto"/>
            </w:tcBorders>
            <w:tcMar>
              <w:top w:w="57" w:type="dxa"/>
              <w:left w:w="85" w:type="dxa"/>
              <w:bottom w:w="57" w:type="dxa"/>
              <w:right w:w="85" w:type="dxa"/>
            </w:tcMar>
            <w:vAlign w:val="center"/>
          </w:tcPr>
          <w:p w14:paraId="4AB459ED" w14:textId="77777777" w:rsidR="00F23E7B" w:rsidRDefault="00000000">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F23E7B" w14:paraId="2E0A24F5" w14:textId="77777777" w:rsidTr="004E3829">
        <w:trPr>
          <w:trHeight w:val="454"/>
        </w:trPr>
        <w:tc>
          <w:tcPr>
            <w:tcW w:w="834" w:type="dxa"/>
            <w:vMerge/>
            <w:tcBorders>
              <w:left w:val="single" w:sz="12" w:space="0" w:color="auto"/>
            </w:tcBorders>
            <w:tcMar>
              <w:top w:w="57" w:type="dxa"/>
              <w:left w:w="85" w:type="dxa"/>
              <w:bottom w:w="57" w:type="dxa"/>
              <w:right w:w="85" w:type="dxa"/>
            </w:tcMar>
          </w:tcPr>
          <w:p w14:paraId="5D3B9A3B" w14:textId="77777777" w:rsidR="00F23E7B" w:rsidRDefault="00F23E7B">
            <w:pPr>
              <w:snapToGrid w:val="0"/>
              <w:jc w:val="center"/>
              <w:rPr>
                <w:rFonts w:ascii="黑体" w:eastAsia="黑体" w:hAnsi="黑体" w:hint="eastAsia"/>
                <w:bCs/>
                <w:sz w:val="21"/>
                <w:szCs w:val="21"/>
              </w:rPr>
            </w:pPr>
          </w:p>
        </w:tc>
        <w:tc>
          <w:tcPr>
            <w:tcW w:w="717" w:type="dxa"/>
            <w:vMerge/>
            <w:tcMar>
              <w:top w:w="57" w:type="dxa"/>
              <w:left w:w="85" w:type="dxa"/>
              <w:bottom w:w="57" w:type="dxa"/>
              <w:right w:w="85" w:type="dxa"/>
            </w:tcMar>
          </w:tcPr>
          <w:p w14:paraId="5298A78B" w14:textId="77777777" w:rsidR="00F23E7B" w:rsidRDefault="00F23E7B">
            <w:pPr>
              <w:pStyle w:val="DG1"/>
              <w:rPr>
                <w:rFonts w:ascii="黑体" w:hAnsi="黑体" w:hint="eastAsia"/>
                <w:bCs/>
                <w:sz w:val="21"/>
                <w:szCs w:val="21"/>
              </w:rPr>
            </w:pPr>
          </w:p>
        </w:tc>
        <w:tc>
          <w:tcPr>
            <w:tcW w:w="2317" w:type="dxa"/>
            <w:vMerge/>
            <w:tcBorders>
              <w:right w:val="double" w:sz="4" w:space="0" w:color="auto"/>
            </w:tcBorders>
            <w:tcMar>
              <w:top w:w="57" w:type="dxa"/>
              <w:left w:w="85" w:type="dxa"/>
              <w:bottom w:w="57" w:type="dxa"/>
              <w:right w:w="85" w:type="dxa"/>
            </w:tcMar>
          </w:tcPr>
          <w:p w14:paraId="45605EBB" w14:textId="77777777" w:rsidR="00F23E7B" w:rsidRDefault="00F23E7B">
            <w:pPr>
              <w:pStyle w:val="DG1"/>
              <w:rPr>
                <w:rFonts w:ascii="黑体" w:hAnsi="黑体" w:hint="eastAsia"/>
                <w:bCs/>
                <w:sz w:val="21"/>
                <w:szCs w:val="21"/>
              </w:rPr>
            </w:pPr>
          </w:p>
        </w:tc>
        <w:tc>
          <w:tcPr>
            <w:tcW w:w="616" w:type="dxa"/>
            <w:tcBorders>
              <w:left w:val="double" w:sz="4" w:space="0" w:color="auto"/>
            </w:tcBorders>
            <w:tcMar>
              <w:top w:w="57" w:type="dxa"/>
              <w:left w:w="85" w:type="dxa"/>
              <w:bottom w:w="57" w:type="dxa"/>
              <w:right w:w="85" w:type="dxa"/>
            </w:tcMar>
            <w:vAlign w:val="center"/>
          </w:tcPr>
          <w:p w14:paraId="1D1F009B" w14:textId="77777777" w:rsidR="00F23E7B" w:rsidRDefault="00000000">
            <w:pPr>
              <w:pStyle w:val="DG1"/>
              <w:spacing w:line="240" w:lineRule="auto"/>
              <w:jc w:val="center"/>
              <w:rPr>
                <w:rFonts w:cs="Arial"/>
                <w:bCs/>
                <w:sz w:val="21"/>
                <w:szCs w:val="21"/>
              </w:rPr>
            </w:pPr>
            <w:r>
              <w:rPr>
                <w:rFonts w:cs="Arial"/>
                <w:bCs/>
                <w:sz w:val="21"/>
                <w:szCs w:val="21"/>
              </w:rPr>
              <w:t>1</w:t>
            </w:r>
          </w:p>
        </w:tc>
        <w:tc>
          <w:tcPr>
            <w:tcW w:w="616" w:type="dxa"/>
            <w:tcMar>
              <w:top w:w="57" w:type="dxa"/>
              <w:left w:w="85" w:type="dxa"/>
              <w:bottom w:w="57" w:type="dxa"/>
              <w:right w:w="85" w:type="dxa"/>
            </w:tcMar>
            <w:vAlign w:val="center"/>
          </w:tcPr>
          <w:p w14:paraId="4966F786" w14:textId="77777777" w:rsidR="00F23E7B" w:rsidRDefault="00000000">
            <w:pPr>
              <w:pStyle w:val="DG1"/>
              <w:spacing w:line="240" w:lineRule="auto"/>
              <w:jc w:val="center"/>
              <w:rPr>
                <w:rFonts w:cs="Arial"/>
                <w:bCs/>
                <w:sz w:val="21"/>
                <w:szCs w:val="21"/>
              </w:rPr>
            </w:pPr>
            <w:r>
              <w:rPr>
                <w:rFonts w:cs="Arial"/>
                <w:bCs/>
                <w:sz w:val="21"/>
                <w:szCs w:val="21"/>
              </w:rPr>
              <w:t>2</w:t>
            </w:r>
          </w:p>
        </w:tc>
        <w:tc>
          <w:tcPr>
            <w:tcW w:w="616" w:type="dxa"/>
            <w:tcMar>
              <w:top w:w="57" w:type="dxa"/>
              <w:left w:w="85" w:type="dxa"/>
              <w:bottom w:w="57" w:type="dxa"/>
              <w:right w:w="85" w:type="dxa"/>
            </w:tcMar>
            <w:vAlign w:val="center"/>
          </w:tcPr>
          <w:p w14:paraId="0E32B8E2" w14:textId="77777777" w:rsidR="00F23E7B" w:rsidRDefault="00000000">
            <w:pPr>
              <w:pStyle w:val="DG1"/>
              <w:spacing w:line="240" w:lineRule="auto"/>
              <w:jc w:val="center"/>
              <w:rPr>
                <w:rFonts w:cs="Arial"/>
                <w:bCs/>
                <w:sz w:val="21"/>
                <w:szCs w:val="21"/>
              </w:rPr>
            </w:pPr>
            <w:r>
              <w:rPr>
                <w:rFonts w:cs="Arial"/>
                <w:bCs/>
                <w:sz w:val="21"/>
                <w:szCs w:val="21"/>
              </w:rPr>
              <w:t>3</w:t>
            </w:r>
          </w:p>
        </w:tc>
        <w:tc>
          <w:tcPr>
            <w:tcW w:w="616" w:type="dxa"/>
            <w:tcMar>
              <w:top w:w="57" w:type="dxa"/>
              <w:left w:w="85" w:type="dxa"/>
              <w:bottom w:w="57" w:type="dxa"/>
              <w:right w:w="85" w:type="dxa"/>
            </w:tcMar>
            <w:vAlign w:val="center"/>
          </w:tcPr>
          <w:p w14:paraId="4AEB6A7A" w14:textId="77777777" w:rsidR="00F23E7B" w:rsidRDefault="00000000">
            <w:pPr>
              <w:pStyle w:val="DG1"/>
              <w:spacing w:line="240" w:lineRule="auto"/>
              <w:jc w:val="center"/>
              <w:rPr>
                <w:rFonts w:cs="Arial"/>
                <w:bCs/>
                <w:sz w:val="21"/>
                <w:szCs w:val="21"/>
              </w:rPr>
            </w:pPr>
            <w:r>
              <w:rPr>
                <w:rFonts w:cs="Arial"/>
                <w:bCs/>
                <w:sz w:val="21"/>
                <w:szCs w:val="21"/>
              </w:rPr>
              <w:t>4</w:t>
            </w:r>
          </w:p>
        </w:tc>
        <w:tc>
          <w:tcPr>
            <w:tcW w:w="616" w:type="dxa"/>
            <w:tcMar>
              <w:top w:w="57" w:type="dxa"/>
              <w:left w:w="85" w:type="dxa"/>
              <w:bottom w:w="57" w:type="dxa"/>
              <w:right w:w="85" w:type="dxa"/>
            </w:tcMar>
            <w:vAlign w:val="center"/>
          </w:tcPr>
          <w:p w14:paraId="4460A2E3" w14:textId="77777777" w:rsidR="00F23E7B" w:rsidRDefault="00000000">
            <w:pPr>
              <w:pStyle w:val="DG1"/>
              <w:spacing w:line="240" w:lineRule="auto"/>
              <w:jc w:val="center"/>
              <w:rPr>
                <w:rFonts w:cs="Arial"/>
                <w:bCs/>
                <w:sz w:val="21"/>
                <w:szCs w:val="21"/>
              </w:rPr>
            </w:pPr>
            <w:r>
              <w:rPr>
                <w:rFonts w:cs="Arial"/>
                <w:bCs/>
                <w:sz w:val="21"/>
                <w:szCs w:val="21"/>
              </w:rPr>
              <w:t>5</w:t>
            </w:r>
          </w:p>
        </w:tc>
        <w:tc>
          <w:tcPr>
            <w:tcW w:w="616" w:type="dxa"/>
            <w:tcMar>
              <w:top w:w="57" w:type="dxa"/>
              <w:left w:w="85" w:type="dxa"/>
              <w:bottom w:w="57" w:type="dxa"/>
              <w:right w:w="85" w:type="dxa"/>
            </w:tcMar>
            <w:vAlign w:val="center"/>
          </w:tcPr>
          <w:p w14:paraId="4A55ACC4" w14:textId="77777777" w:rsidR="00F23E7B" w:rsidRDefault="00000000">
            <w:pPr>
              <w:pStyle w:val="DG1"/>
              <w:spacing w:line="240" w:lineRule="auto"/>
              <w:jc w:val="center"/>
              <w:rPr>
                <w:rFonts w:cs="Arial"/>
                <w:bCs/>
                <w:sz w:val="21"/>
                <w:szCs w:val="21"/>
              </w:rPr>
            </w:pPr>
            <w:r>
              <w:rPr>
                <w:rFonts w:cs="Arial"/>
                <w:bCs/>
                <w:sz w:val="21"/>
                <w:szCs w:val="21"/>
              </w:rPr>
              <w:t>6</w:t>
            </w:r>
          </w:p>
        </w:tc>
        <w:tc>
          <w:tcPr>
            <w:tcW w:w="712" w:type="dxa"/>
            <w:vMerge/>
            <w:tcBorders>
              <w:right w:val="single" w:sz="12" w:space="0" w:color="auto"/>
            </w:tcBorders>
            <w:tcMar>
              <w:top w:w="57" w:type="dxa"/>
              <w:left w:w="85" w:type="dxa"/>
              <w:bottom w:w="57" w:type="dxa"/>
              <w:right w:w="85" w:type="dxa"/>
            </w:tcMar>
          </w:tcPr>
          <w:p w14:paraId="53D1ADEC" w14:textId="77777777" w:rsidR="00F23E7B" w:rsidRDefault="00F23E7B">
            <w:pPr>
              <w:pStyle w:val="DG1"/>
              <w:spacing w:line="240" w:lineRule="auto"/>
              <w:jc w:val="center"/>
              <w:rPr>
                <w:rFonts w:cs="Arial"/>
                <w:bCs/>
                <w:sz w:val="21"/>
                <w:szCs w:val="21"/>
              </w:rPr>
            </w:pPr>
          </w:p>
        </w:tc>
      </w:tr>
      <w:tr w:rsidR="00F23E7B" w14:paraId="198DDDB6" w14:textId="77777777" w:rsidTr="004E3829">
        <w:trPr>
          <w:trHeight w:val="454"/>
        </w:trPr>
        <w:tc>
          <w:tcPr>
            <w:tcW w:w="834" w:type="dxa"/>
            <w:tcBorders>
              <w:left w:val="single" w:sz="12" w:space="0" w:color="auto"/>
            </w:tcBorders>
            <w:tcMar>
              <w:top w:w="57" w:type="dxa"/>
              <w:left w:w="85" w:type="dxa"/>
              <w:bottom w:w="57" w:type="dxa"/>
              <w:right w:w="85" w:type="dxa"/>
            </w:tcMar>
            <w:vAlign w:val="center"/>
          </w:tcPr>
          <w:p w14:paraId="563885E6" w14:textId="77777777" w:rsidR="00F23E7B" w:rsidRDefault="00000000">
            <w:pPr>
              <w:snapToGrid w:val="0"/>
              <w:jc w:val="center"/>
              <w:rPr>
                <w:rFonts w:ascii="Arial" w:eastAsia="黑体" w:hAnsi="Arial" w:cs="Arial"/>
                <w:bCs/>
                <w:sz w:val="21"/>
                <w:szCs w:val="21"/>
              </w:rPr>
            </w:pPr>
            <w:r>
              <w:rPr>
                <w:rFonts w:ascii="Arial" w:eastAsia="黑体" w:hAnsi="Arial" w:cs="Arial"/>
                <w:bCs/>
                <w:sz w:val="21"/>
                <w:szCs w:val="21"/>
              </w:rPr>
              <w:t>X1</w:t>
            </w:r>
          </w:p>
        </w:tc>
        <w:tc>
          <w:tcPr>
            <w:tcW w:w="717" w:type="dxa"/>
            <w:tcMar>
              <w:top w:w="57" w:type="dxa"/>
              <w:left w:w="85" w:type="dxa"/>
              <w:bottom w:w="57" w:type="dxa"/>
              <w:right w:w="85" w:type="dxa"/>
            </w:tcMar>
            <w:vAlign w:val="center"/>
          </w:tcPr>
          <w:p w14:paraId="5175998D" w14:textId="37C18A3A" w:rsidR="00F23E7B" w:rsidRDefault="0006279C">
            <w:pPr>
              <w:pStyle w:val="DG0"/>
            </w:pPr>
            <w:r>
              <w:rPr>
                <w:rFonts w:hint="eastAsia"/>
              </w:rPr>
              <w:t>30%</w:t>
            </w:r>
          </w:p>
        </w:tc>
        <w:tc>
          <w:tcPr>
            <w:tcW w:w="2317" w:type="dxa"/>
            <w:tcBorders>
              <w:right w:val="double" w:sz="4" w:space="0" w:color="auto"/>
            </w:tcBorders>
            <w:tcMar>
              <w:top w:w="57" w:type="dxa"/>
              <w:left w:w="85" w:type="dxa"/>
              <w:bottom w:w="57" w:type="dxa"/>
              <w:right w:w="85" w:type="dxa"/>
            </w:tcMar>
            <w:vAlign w:val="center"/>
          </w:tcPr>
          <w:p w14:paraId="27909DA0" w14:textId="2D431D01" w:rsidR="00F23E7B" w:rsidRDefault="00536976">
            <w:pPr>
              <w:pStyle w:val="DG0"/>
            </w:pPr>
            <w:r>
              <w:rPr>
                <w:rFonts w:ascii="宋体" w:hAnsi="宋体" w:hint="eastAsia"/>
                <w:bCs/>
                <w:color w:val="000000" w:themeColor="text1"/>
                <w:szCs w:val="20"/>
              </w:rPr>
              <w:t>课堂测试</w:t>
            </w:r>
            <w:r w:rsidR="00435B8C">
              <w:rPr>
                <w:rFonts w:ascii="宋体" w:hAnsi="宋体" w:hint="eastAsia"/>
                <w:bCs/>
                <w:color w:val="000000" w:themeColor="text1"/>
                <w:szCs w:val="20"/>
              </w:rPr>
              <w:t>+团队项目活动</w:t>
            </w:r>
          </w:p>
        </w:tc>
        <w:tc>
          <w:tcPr>
            <w:tcW w:w="616" w:type="dxa"/>
            <w:tcBorders>
              <w:left w:val="double" w:sz="4" w:space="0" w:color="auto"/>
            </w:tcBorders>
            <w:tcMar>
              <w:top w:w="57" w:type="dxa"/>
              <w:left w:w="85" w:type="dxa"/>
              <w:bottom w:w="57" w:type="dxa"/>
              <w:right w:w="85" w:type="dxa"/>
            </w:tcMar>
            <w:vAlign w:val="center"/>
          </w:tcPr>
          <w:p w14:paraId="71FBD013" w14:textId="77777777" w:rsidR="00F23E7B" w:rsidRDefault="00000000">
            <w:pPr>
              <w:pStyle w:val="DG0"/>
              <w:rPr>
                <w:rFonts w:cs="Times New Roman"/>
              </w:rPr>
            </w:pPr>
            <w:r>
              <w:rPr>
                <w:rFonts w:cs="Times New Roman"/>
              </w:rPr>
              <w:t>30</w:t>
            </w:r>
          </w:p>
        </w:tc>
        <w:tc>
          <w:tcPr>
            <w:tcW w:w="616" w:type="dxa"/>
            <w:tcMar>
              <w:top w:w="57" w:type="dxa"/>
              <w:left w:w="85" w:type="dxa"/>
              <w:bottom w:w="57" w:type="dxa"/>
              <w:right w:w="85" w:type="dxa"/>
            </w:tcMar>
            <w:vAlign w:val="center"/>
          </w:tcPr>
          <w:p w14:paraId="646A57A5" w14:textId="77777777" w:rsidR="00F23E7B" w:rsidRDefault="00000000">
            <w:pPr>
              <w:pStyle w:val="DG0"/>
              <w:rPr>
                <w:rFonts w:cs="Times New Roman"/>
              </w:rPr>
            </w:pPr>
            <w:r>
              <w:rPr>
                <w:rFonts w:cs="Times New Roman" w:hint="eastAsia"/>
              </w:rPr>
              <w:t>2</w:t>
            </w:r>
            <w:r>
              <w:rPr>
                <w:rFonts w:cs="Times New Roman"/>
              </w:rPr>
              <w:t>0</w:t>
            </w:r>
          </w:p>
        </w:tc>
        <w:tc>
          <w:tcPr>
            <w:tcW w:w="616" w:type="dxa"/>
            <w:tcMar>
              <w:top w:w="57" w:type="dxa"/>
              <w:left w:w="85" w:type="dxa"/>
              <w:bottom w:w="57" w:type="dxa"/>
              <w:right w:w="85" w:type="dxa"/>
            </w:tcMar>
            <w:vAlign w:val="center"/>
          </w:tcPr>
          <w:p w14:paraId="5EB140C3" w14:textId="056F7562" w:rsidR="00F23E7B" w:rsidRDefault="0006279C">
            <w:pPr>
              <w:pStyle w:val="DG0"/>
              <w:rPr>
                <w:rFonts w:cs="Times New Roman"/>
              </w:rPr>
            </w:pPr>
            <w:r>
              <w:rPr>
                <w:rFonts w:cs="Times New Roman" w:hint="eastAsia"/>
              </w:rPr>
              <w:t>10</w:t>
            </w:r>
          </w:p>
        </w:tc>
        <w:tc>
          <w:tcPr>
            <w:tcW w:w="616" w:type="dxa"/>
            <w:tcMar>
              <w:top w:w="57" w:type="dxa"/>
              <w:left w:w="85" w:type="dxa"/>
              <w:bottom w:w="57" w:type="dxa"/>
              <w:right w:w="85" w:type="dxa"/>
            </w:tcMar>
            <w:vAlign w:val="center"/>
          </w:tcPr>
          <w:p w14:paraId="510E614A" w14:textId="5FAC6D03" w:rsidR="00F23E7B" w:rsidRDefault="0006279C">
            <w:pPr>
              <w:pStyle w:val="DG0"/>
              <w:rPr>
                <w:rFonts w:cs="Times New Roman"/>
              </w:rPr>
            </w:pPr>
            <w:r>
              <w:rPr>
                <w:rFonts w:cs="Times New Roman" w:hint="eastAsia"/>
              </w:rPr>
              <w:t>2</w:t>
            </w:r>
            <w:r>
              <w:rPr>
                <w:rFonts w:cs="Times New Roman"/>
              </w:rPr>
              <w:t>0</w:t>
            </w:r>
          </w:p>
        </w:tc>
        <w:tc>
          <w:tcPr>
            <w:tcW w:w="616" w:type="dxa"/>
            <w:tcMar>
              <w:top w:w="57" w:type="dxa"/>
              <w:left w:w="85" w:type="dxa"/>
              <w:bottom w:w="57" w:type="dxa"/>
              <w:right w:w="85" w:type="dxa"/>
            </w:tcMar>
            <w:vAlign w:val="center"/>
          </w:tcPr>
          <w:p w14:paraId="2FB735AA" w14:textId="2FED0515" w:rsidR="00F23E7B" w:rsidRDefault="0006279C">
            <w:pPr>
              <w:pStyle w:val="DG0"/>
              <w:rPr>
                <w:rFonts w:cs="Times New Roman"/>
              </w:rPr>
            </w:pPr>
            <w:r>
              <w:rPr>
                <w:rFonts w:cs="Times New Roman" w:hint="eastAsia"/>
              </w:rPr>
              <w:t>1</w:t>
            </w:r>
            <w:r>
              <w:rPr>
                <w:rFonts w:cs="Times New Roman"/>
              </w:rPr>
              <w:t>0</w:t>
            </w:r>
          </w:p>
        </w:tc>
        <w:tc>
          <w:tcPr>
            <w:tcW w:w="616" w:type="dxa"/>
            <w:tcMar>
              <w:top w:w="57" w:type="dxa"/>
              <w:left w:w="85" w:type="dxa"/>
              <w:bottom w:w="57" w:type="dxa"/>
              <w:right w:w="85" w:type="dxa"/>
            </w:tcMar>
            <w:vAlign w:val="center"/>
          </w:tcPr>
          <w:p w14:paraId="2292962C" w14:textId="26D14581" w:rsidR="00F23E7B" w:rsidRDefault="0006279C">
            <w:pPr>
              <w:pStyle w:val="DG0"/>
              <w:rPr>
                <w:rFonts w:cs="Times New Roman"/>
              </w:rPr>
            </w:pPr>
            <w:r>
              <w:rPr>
                <w:rFonts w:cs="Times New Roman" w:hint="eastAsia"/>
              </w:rPr>
              <w:t>10</w:t>
            </w:r>
          </w:p>
        </w:tc>
        <w:tc>
          <w:tcPr>
            <w:tcW w:w="712" w:type="dxa"/>
            <w:tcBorders>
              <w:right w:val="single" w:sz="12" w:space="0" w:color="auto"/>
            </w:tcBorders>
            <w:tcMar>
              <w:top w:w="57" w:type="dxa"/>
              <w:left w:w="85" w:type="dxa"/>
              <w:bottom w:w="57" w:type="dxa"/>
              <w:right w:w="85" w:type="dxa"/>
            </w:tcMar>
            <w:vAlign w:val="center"/>
          </w:tcPr>
          <w:p w14:paraId="6C97E089" w14:textId="77777777" w:rsidR="00F23E7B" w:rsidRDefault="00000000">
            <w:pPr>
              <w:pStyle w:val="DG0"/>
              <w:rPr>
                <w:rFonts w:cs="Times New Roman"/>
              </w:rPr>
            </w:pPr>
            <w:r>
              <w:rPr>
                <w:rFonts w:cs="Times New Roman"/>
              </w:rPr>
              <w:t>100</w:t>
            </w:r>
          </w:p>
        </w:tc>
      </w:tr>
      <w:tr w:rsidR="00F23E7B" w14:paraId="4C1C3572" w14:textId="77777777" w:rsidTr="004E3829">
        <w:trPr>
          <w:trHeight w:val="454"/>
        </w:trPr>
        <w:tc>
          <w:tcPr>
            <w:tcW w:w="834" w:type="dxa"/>
            <w:tcBorders>
              <w:left w:val="single" w:sz="12" w:space="0" w:color="auto"/>
            </w:tcBorders>
            <w:tcMar>
              <w:top w:w="57" w:type="dxa"/>
              <w:left w:w="85" w:type="dxa"/>
              <w:bottom w:w="57" w:type="dxa"/>
              <w:right w:w="85" w:type="dxa"/>
            </w:tcMar>
            <w:vAlign w:val="center"/>
          </w:tcPr>
          <w:p w14:paraId="727F3EFE" w14:textId="77777777" w:rsidR="00F23E7B" w:rsidRDefault="00000000">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2</w:t>
            </w:r>
          </w:p>
        </w:tc>
        <w:tc>
          <w:tcPr>
            <w:tcW w:w="717" w:type="dxa"/>
            <w:tcMar>
              <w:top w:w="57" w:type="dxa"/>
              <w:left w:w="85" w:type="dxa"/>
              <w:bottom w:w="57" w:type="dxa"/>
              <w:right w:w="85" w:type="dxa"/>
            </w:tcMar>
            <w:vAlign w:val="center"/>
          </w:tcPr>
          <w:p w14:paraId="16A0991A" w14:textId="326EF189" w:rsidR="00F23E7B" w:rsidRDefault="0006279C">
            <w:pPr>
              <w:pStyle w:val="DG0"/>
            </w:pPr>
            <w:r>
              <w:rPr>
                <w:rFonts w:hint="eastAsia"/>
              </w:rPr>
              <w:t>20%</w:t>
            </w:r>
          </w:p>
        </w:tc>
        <w:tc>
          <w:tcPr>
            <w:tcW w:w="2317" w:type="dxa"/>
            <w:tcBorders>
              <w:right w:val="double" w:sz="4" w:space="0" w:color="auto"/>
            </w:tcBorders>
            <w:tcMar>
              <w:top w:w="57" w:type="dxa"/>
              <w:left w:w="85" w:type="dxa"/>
              <w:bottom w:w="57" w:type="dxa"/>
              <w:right w:w="85" w:type="dxa"/>
            </w:tcMar>
            <w:vAlign w:val="center"/>
          </w:tcPr>
          <w:p w14:paraId="63AEFE93" w14:textId="16E0B202" w:rsidR="00F23E7B" w:rsidRDefault="00000000" w:rsidP="0006279C">
            <w:pPr>
              <w:pStyle w:val="DG0"/>
              <w:rPr>
                <w:rFonts w:ascii="宋体" w:hAnsi="宋体" w:hint="eastAsia"/>
                <w:bCs/>
                <w:color w:val="000000" w:themeColor="text1"/>
                <w:szCs w:val="20"/>
              </w:rPr>
            </w:pPr>
            <w:r>
              <w:rPr>
                <w:rFonts w:ascii="宋体" w:hAnsi="宋体" w:hint="eastAsia"/>
                <w:bCs/>
                <w:color w:val="000000" w:themeColor="text1"/>
                <w:szCs w:val="20"/>
              </w:rPr>
              <w:t>读书报告</w:t>
            </w:r>
          </w:p>
        </w:tc>
        <w:tc>
          <w:tcPr>
            <w:tcW w:w="616" w:type="dxa"/>
            <w:tcBorders>
              <w:left w:val="double" w:sz="4" w:space="0" w:color="auto"/>
            </w:tcBorders>
            <w:tcMar>
              <w:top w:w="57" w:type="dxa"/>
              <w:left w:w="85" w:type="dxa"/>
              <w:bottom w:w="57" w:type="dxa"/>
              <w:right w:w="85" w:type="dxa"/>
            </w:tcMar>
            <w:vAlign w:val="center"/>
          </w:tcPr>
          <w:p w14:paraId="4B6946DC" w14:textId="77777777" w:rsidR="00F23E7B" w:rsidRDefault="00000000">
            <w:pPr>
              <w:pStyle w:val="DG0"/>
              <w:rPr>
                <w:rFonts w:cs="Times New Roman"/>
              </w:rPr>
            </w:pPr>
            <w:r>
              <w:rPr>
                <w:rFonts w:cs="Times New Roman"/>
              </w:rPr>
              <w:t>30</w:t>
            </w:r>
          </w:p>
        </w:tc>
        <w:tc>
          <w:tcPr>
            <w:tcW w:w="616" w:type="dxa"/>
            <w:tcMar>
              <w:top w:w="57" w:type="dxa"/>
              <w:left w:w="85" w:type="dxa"/>
              <w:bottom w:w="57" w:type="dxa"/>
              <w:right w:w="85" w:type="dxa"/>
            </w:tcMar>
            <w:vAlign w:val="center"/>
          </w:tcPr>
          <w:p w14:paraId="20D0509F" w14:textId="77777777" w:rsidR="00F23E7B" w:rsidRDefault="00F23E7B">
            <w:pPr>
              <w:pStyle w:val="DG0"/>
              <w:rPr>
                <w:rFonts w:cs="Times New Roman"/>
              </w:rPr>
            </w:pPr>
          </w:p>
        </w:tc>
        <w:tc>
          <w:tcPr>
            <w:tcW w:w="616" w:type="dxa"/>
            <w:tcMar>
              <w:top w:w="57" w:type="dxa"/>
              <w:left w:w="85" w:type="dxa"/>
              <w:bottom w:w="57" w:type="dxa"/>
              <w:right w:w="85" w:type="dxa"/>
            </w:tcMar>
            <w:vAlign w:val="center"/>
          </w:tcPr>
          <w:p w14:paraId="72B1B069" w14:textId="77777777" w:rsidR="00F23E7B" w:rsidRDefault="00000000">
            <w:pPr>
              <w:pStyle w:val="DG0"/>
              <w:rPr>
                <w:rFonts w:cs="Times New Roman"/>
              </w:rPr>
            </w:pPr>
            <w:r>
              <w:rPr>
                <w:rFonts w:cs="Times New Roman" w:hint="eastAsia"/>
              </w:rPr>
              <w:t>3</w:t>
            </w:r>
            <w:r>
              <w:rPr>
                <w:rFonts w:cs="Times New Roman"/>
              </w:rPr>
              <w:t>0</w:t>
            </w:r>
          </w:p>
        </w:tc>
        <w:tc>
          <w:tcPr>
            <w:tcW w:w="616" w:type="dxa"/>
            <w:tcMar>
              <w:top w:w="57" w:type="dxa"/>
              <w:left w:w="85" w:type="dxa"/>
              <w:bottom w:w="57" w:type="dxa"/>
              <w:right w:w="85" w:type="dxa"/>
            </w:tcMar>
            <w:vAlign w:val="center"/>
          </w:tcPr>
          <w:p w14:paraId="25C9A561" w14:textId="77777777" w:rsidR="00F23E7B" w:rsidRDefault="00000000">
            <w:pPr>
              <w:pStyle w:val="DG0"/>
              <w:rPr>
                <w:rFonts w:cs="Times New Roman"/>
              </w:rPr>
            </w:pPr>
            <w:r>
              <w:rPr>
                <w:rFonts w:cs="Times New Roman"/>
              </w:rPr>
              <w:t>10</w:t>
            </w:r>
          </w:p>
        </w:tc>
        <w:tc>
          <w:tcPr>
            <w:tcW w:w="616" w:type="dxa"/>
            <w:tcMar>
              <w:top w:w="57" w:type="dxa"/>
              <w:left w:w="85" w:type="dxa"/>
              <w:bottom w:w="57" w:type="dxa"/>
              <w:right w:w="85" w:type="dxa"/>
            </w:tcMar>
            <w:vAlign w:val="center"/>
          </w:tcPr>
          <w:p w14:paraId="43DA502E" w14:textId="77777777" w:rsidR="00F23E7B" w:rsidRDefault="00000000">
            <w:pPr>
              <w:pStyle w:val="DG0"/>
              <w:rPr>
                <w:rFonts w:cs="Times New Roman"/>
              </w:rPr>
            </w:pPr>
            <w:r>
              <w:rPr>
                <w:rFonts w:cs="Times New Roman"/>
              </w:rPr>
              <w:t>20</w:t>
            </w:r>
          </w:p>
        </w:tc>
        <w:tc>
          <w:tcPr>
            <w:tcW w:w="616" w:type="dxa"/>
            <w:tcMar>
              <w:top w:w="57" w:type="dxa"/>
              <w:left w:w="85" w:type="dxa"/>
              <w:bottom w:w="57" w:type="dxa"/>
              <w:right w:w="85" w:type="dxa"/>
            </w:tcMar>
            <w:vAlign w:val="center"/>
          </w:tcPr>
          <w:p w14:paraId="2942DBAA" w14:textId="77777777" w:rsidR="00F23E7B" w:rsidRDefault="00000000">
            <w:pPr>
              <w:pStyle w:val="DG0"/>
              <w:rPr>
                <w:rFonts w:cs="Times New Roman"/>
              </w:rPr>
            </w:pPr>
            <w:r>
              <w:rPr>
                <w:rFonts w:cs="Times New Roman"/>
              </w:rPr>
              <w:t>10</w:t>
            </w:r>
          </w:p>
        </w:tc>
        <w:tc>
          <w:tcPr>
            <w:tcW w:w="712" w:type="dxa"/>
            <w:tcBorders>
              <w:right w:val="single" w:sz="12" w:space="0" w:color="auto"/>
            </w:tcBorders>
            <w:tcMar>
              <w:top w:w="57" w:type="dxa"/>
              <w:left w:w="85" w:type="dxa"/>
              <w:bottom w:w="57" w:type="dxa"/>
              <w:right w:w="85" w:type="dxa"/>
            </w:tcMar>
            <w:vAlign w:val="center"/>
          </w:tcPr>
          <w:p w14:paraId="04F1D244" w14:textId="77777777" w:rsidR="00F23E7B" w:rsidRDefault="00000000">
            <w:pPr>
              <w:pStyle w:val="DG0"/>
              <w:rPr>
                <w:rFonts w:cs="Times New Roman"/>
              </w:rPr>
            </w:pPr>
            <w:r>
              <w:rPr>
                <w:rFonts w:cs="Times New Roman"/>
              </w:rPr>
              <w:t>100</w:t>
            </w:r>
          </w:p>
        </w:tc>
      </w:tr>
      <w:tr w:rsidR="00F23E7B" w14:paraId="24C4C551" w14:textId="77777777" w:rsidTr="004E3829">
        <w:trPr>
          <w:trHeight w:val="454"/>
        </w:trPr>
        <w:tc>
          <w:tcPr>
            <w:tcW w:w="834" w:type="dxa"/>
            <w:tcBorders>
              <w:left w:val="single" w:sz="12" w:space="0" w:color="auto"/>
            </w:tcBorders>
            <w:tcMar>
              <w:top w:w="57" w:type="dxa"/>
              <w:left w:w="85" w:type="dxa"/>
              <w:bottom w:w="57" w:type="dxa"/>
              <w:right w:w="85" w:type="dxa"/>
            </w:tcMar>
            <w:vAlign w:val="center"/>
          </w:tcPr>
          <w:p w14:paraId="713B3FD6" w14:textId="77777777" w:rsidR="00F23E7B" w:rsidRDefault="00000000">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3</w:t>
            </w:r>
          </w:p>
        </w:tc>
        <w:tc>
          <w:tcPr>
            <w:tcW w:w="717" w:type="dxa"/>
            <w:tcMar>
              <w:top w:w="57" w:type="dxa"/>
              <w:left w:w="85" w:type="dxa"/>
              <w:bottom w:w="57" w:type="dxa"/>
              <w:right w:w="85" w:type="dxa"/>
            </w:tcMar>
            <w:vAlign w:val="center"/>
          </w:tcPr>
          <w:p w14:paraId="090CE464" w14:textId="77777777" w:rsidR="00F23E7B" w:rsidRDefault="00000000">
            <w:pPr>
              <w:pStyle w:val="DG0"/>
            </w:pPr>
            <w:r>
              <w:rPr>
                <w:rFonts w:hint="eastAsia"/>
              </w:rPr>
              <w:t>50%</w:t>
            </w:r>
          </w:p>
        </w:tc>
        <w:tc>
          <w:tcPr>
            <w:tcW w:w="2317" w:type="dxa"/>
            <w:tcBorders>
              <w:right w:val="double" w:sz="4" w:space="0" w:color="auto"/>
            </w:tcBorders>
            <w:tcMar>
              <w:top w:w="57" w:type="dxa"/>
              <w:left w:w="85" w:type="dxa"/>
              <w:bottom w:w="57" w:type="dxa"/>
              <w:right w:w="85" w:type="dxa"/>
            </w:tcMar>
            <w:vAlign w:val="center"/>
          </w:tcPr>
          <w:p w14:paraId="4EA27651" w14:textId="77777777" w:rsidR="00F23E7B" w:rsidRDefault="00000000">
            <w:pPr>
              <w:pStyle w:val="DG0"/>
            </w:pPr>
            <w:r>
              <w:rPr>
                <w:rFonts w:hint="eastAsia"/>
              </w:rPr>
              <w:t>期末测试</w:t>
            </w:r>
          </w:p>
        </w:tc>
        <w:tc>
          <w:tcPr>
            <w:tcW w:w="616" w:type="dxa"/>
            <w:tcBorders>
              <w:left w:val="double" w:sz="4" w:space="0" w:color="auto"/>
            </w:tcBorders>
            <w:tcMar>
              <w:top w:w="57" w:type="dxa"/>
              <w:left w:w="85" w:type="dxa"/>
              <w:bottom w:w="57" w:type="dxa"/>
              <w:right w:w="85" w:type="dxa"/>
            </w:tcMar>
            <w:vAlign w:val="center"/>
          </w:tcPr>
          <w:p w14:paraId="49A1DEC9" w14:textId="77777777" w:rsidR="00F23E7B" w:rsidRDefault="00000000">
            <w:pPr>
              <w:pStyle w:val="DG0"/>
              <w:rPr>
                <w:rFonts w:cs="Times New Roman"/>
              </w:rPr>
            </w:pPr>
            <w:r>
              <w:rPr>
                <w:rFonts w:cs="Times New Roman" w:hint="eastAsia"/>
              </w:rPr>
              <w:t>4</w:t>
            </w:r>
            <w:r>
              <w:rPr>
                <w:rFonts w:cs="Times New Roman"/>
              </w:rPr>
              <w:t>0</w:t>
            </w:r>
          </w:p>
        </w:tc>
        <w:tc>
          <w:tcPr>
            <w:tcW w:w="616" w:type="dxa"/>
            <w:tcMar>
              <w:top w:w="57" w:type="dxa"/>
              <w:left w:w="85" w:type="dxa"/>
              <w:bottom w:w="57" w:type="dxa"/>
              <w:right w:w="85" w:type="dxa"/>
            </w:tcMar>
            <w:vAlign w:val="center"/>
          </w:tcPr>
          <w:p w14:paraId="61ECAB4B" w14:textId="77777777" w:rsidR="00F23E7B" w:rsidRDefault="00000000">
            <w:pPr>
              <w:pStyle w:val="DG0"/>
              <w:rPr>
                <w:rFonts w:cs="Times New Roman"/>
              </w:rPr>
            </w:pPr>
            <w:r>
              <w:rPr>
                <w:rFonts w:cs="Times New Roman"/>
              </w:rPr>
              <w:t>20</w:t>
            </w:r>
          </w:p>
        </w:tc>
        <w:tc>
          <w:tcPr>
            <w:tcW w:w="616" w:type="dxa"/>
            <w:tcMar>
              <w:top w:w="57" w:type="dxa"/>
              <w:left w:w="85" w:type="dxa"/>
              <w:bottom w:w="57" w:type="dxa"/>
              <w:right w:w="85" w:type="dxa"/>
            </w:tcMar>
            <w:vAlign w:val="center"/>
          </w:tcPr>
          <w:p w14:paraId="4F745A20" w14:textId="77777777" w:rsidR="00F23E7B" w:rsidRDefault="00F23E7B">
            <w:pPr>
              <w:pStyle w:val="DG0"/>
              <w:rPr>
                <w:rFonts w:cs="Times New Roman"/>
              </w:rPr>
            </w:pPr>
          </w:p>
        </w:tc>
        <w:tc>
          <w:tcPr>
            <w:tcW w:w="616" w:type="dxa"/>
            <w:tcMar>
              <w:top w:w="57" w:type="dxa"/>
              <w:left w:w="85" w:type="dxa"/>
              <w:bottom w:w="57" w:type="dxa"/>
              <w:right w:w="85" w:type="dxa"/>
            </w:tcMar>
            <w:vAlign w:val="center"/>
          </w:tcPr>
          <w:p w14:paraId="3DB25D75" w14:textId="77777777" w:rsidR="00F23E7B" w:rsidRDefault="00000000">
            <w:pPr>
              <w:pStyle w:val="DG0"/>
              <w:rPr>
                <w:rFonts w:cs="Times New Roman"/>
              </w:rPr>
            </w:pPr>
            <w:r>
              <w:rPr>
                <w:rFonts w:cs="Times New Roman" w:hint="eastAsia"/>
              </w:rPr>
              <w:t>2</w:t>
            </w:r>
            <w:r>
              <w:rPr>
                <w:rFonts w:cs="Times New Roman"/>
              </w:rPr>
              <w:t>0</w:t>
            </w:r>
          </w:p>
        </w:tc>
        <w:tc>
          <w:tcPr>
            <w:tcW w:w="616" w:type="dxa"/>
            <w:tcMar>
              <w:top w:w="57" w:type="dxa"/>
              <w:left w:w="85" w:type="dxa"/>
              <w:bottom w:w="57" w:type="dxa"/>
              <w:right w:w="85" w:type="dxa"/>
            </w:tcMar>
            <w:vAlign w:val="center"/>
          </w:tcPr>
          <w:p w14:paraId="7EB8378E" w14:textId="77777777" w:rsidR="00F23E7B" w:rsidRDefault="00000000">
            <w:pPr>
              <w:pStyle w:val="DG0"/>
              <w:rPr>
                <w:rFonts w:cs="Times New Roman"/>
              </w:rPr>
            </w:pPr>
            <w:r>
              <w:rPr>
                <w:rFonts w:cs="Times New Roman" w:hint="eastAsia"/>
              </w:rPr>
              <w:t>2</w:t>
            </w:r>
            <w:r>
              <w:rPr>
                <w:rFonts w:cs="Times New Roman"/>
              </w:rPr>
              <w:t>0</w:t>
            </w:r>
          </w:p>
        </w:tc>
        <w:tc>
          <w:tcPr>
            <w:tcW w:w="616" w:type="dxa"/>
            <w:tcMar>
              <w:top w:w="57" w:type="dxa"/>
              <w:left w:w="85" w:type="dxa"/>
              <w:bottom w:w="57" w:type="dxa"/>
              <w:right w:w="85" w:type="dxa"/>
            </w:tcMar>
            <w:vAlign w:val="center"/>
          </w:tcPr>
          <w:p w14:paraId="7C382B8F" w14:textId="77777777" w:rsidR="00F23E7B" w:rsidRDefault="00F23E7B">
            <w:pPr>
              <w:pStyle w:val="DG0"/>
              <w:rPr>
                <w:rFonts w:cs="Times New Roman"/>
              </w:rPr>
            </w:pPr>
          </w:p>
        </w:tc>
        <w:tc>
          <w:tcPr>
            <w:tcW w:w="712" w:type="dxa"/>
            <w:tcBorders>
              <w:right w:val="single" w:sz="12" w:space="0" w:color="auto"/>
            </w:tcBorders>
            <w:tcMar>
              <w:top w:w="57" w:type="dxa"/>
              <w:left w:w="85" w:type="dxa"/>
              <w:bottom w:w="57" w:type="dxa"/>
              <w:right w:w="85" w:type="dxa"/>
            </w:tcMar>
            <w:vAlign w:val="center"/>
          </w:tcPr>
          <w:p w14:paraId="11EBF939" w14:textId="77777777" w:rsidR="00F23E7B" w:rsidRDefault="00000000">
            <w:pPr>
              <w:pStyle w:val="DG0"/>
              <w:rPr>
                <w:rFonts w:cs="Times New Roman"/>
              </w:rPr>
            </w:pPr>
            <w:r>
              <w:rPr>
                <w:rFonts w:cs="Times New Roman"/>
              </w:rPr>
              <w:t>100</w:t>
            </w:r>
          </w:p>
        </w:tc>
      </w:tr>
    </w:tbl>
    <w:p w14:paraId="2C3AC242" w14:textId="77777777" w:rsidR="004E3829" w:rsidRDefault="004E3829" w:rsidP="004E3829">
      <w:pPr>
        <w:ind w:firstLineChars="200" w:firstLine="480"/>
        <w:rPr>
          <w:rFonts w:hint="eastAsia"/>
        </w:rPr>
      </w:pPr>
      <w:r>
        <w:rPr>
          <w:rFonts w:ascii="Times New Roman" w:hAnsi="Times New Roman"/>
        </w:rPr>
        <w:t>说明：本课程允许学生在资料检索、背景查证、语言润色等辅助性环节合理使用生成式人工智能工具，并须在提交作业时注明使用情况；读书笔记、读书报告、小组展示与期末测试等考核任务均须以个人独立阅读与思考为基础，</w:t>
      </w:r>
      <w:r>
        <w:rPr>
          <w:rFonts w:ascii="Times New Roman" w:hAnsi="Times New Roman"/>
        </w:rPr>
        <w:t>AI</w:t>
      </w:r>
      <w:r>
        <w:rPr>
          <w:rFonts w:ascii="Times New Roman" w:hAnsi="Times New Roman"/>
        </w:rPr>
        <w:t>生成内容不得直接作为成果提交，违者按学校学术诚信相关规定处理。</w:t>
      </w:r>
    </w:p>
    <w:p w14:paraId="653B2E73" w14:textId="77777777" w:rsidR="004E3829" w:rsidRPr="00AF3A1F" w:rsidRDefault="004E3829" w:rsidP="004E3829">
      <w:pPr>
        <w:pStyle w:val="DG1"/>
        <w:spacing w:beforeLines="100" w:before="326" w:line="360" w:lineRule="auto"/>
        <w:rPr>
          <w:rFonts w:ascii="黑体" w:hAnsi="宋体" w:hint="eastAsia"/>
          <w:sz w:val="18"/>
          <w:szCs w:val="16"/>
        </w:rPr>
      </w:pPr>
    </w:p>
    <w:p w14:paraId="2BD28473" w14:textId="77777777" w:rsidR="00F23E7B" w:rsidRPr="004E3829" w:rsidRDefault="00F23E7B">
      <w:pPr>
        <w:pStyle w:val="DG1"/>
        <w:rPr>
          <w:rFonts w:ascii="黑体" w:hAnsi="宋体" w:hint="eastAsia"/>
          <w:sz w:val="18"/>
          <w:szCs w:val="16"/>
        </w:rPr>
      </w:pPr>
    </w:p>
    <w:sectPr w:rsidR="00F23E7B" w:rsidRPr="004E3829">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6ACAD" w14:textId="77777777" w:rsidR="00146F98" w:rsidRDefault="00146F98">
      <w:pPr>
        <w:rPr>
          <w:rFonts w:hint="eastAsia"/>
        </w:rPr>
      </w:pPr>
      <w:r>
        <w:separator/>
      </w:r>
    </w:p>
  </w:endnote>
  <w:endnote w:type="continuationSeparator" w:id="0">
    <w:p w14:paraId="6AA2D785" w14:textId="77777777" w:rsidR="00146F98" w:rsidRDefault="00146F9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方正舒体"/>
    <w:charset w:val="86"/>
    <w:family w:val="script"/>
    <w:pitch w:val="default"/>
    <w:sig w:usb0="00000000" w:usb1="0000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88B2B" w14:textId="77777777" w:rsidR="00146F98" w:rsidRDefault="00146F98">
      <w:pPr>
        <w:rPr>
          <w:rFonts w:hint="eastAsia"/>
        </w:rPr>
      </w:pPr>
      <w:r>
        <w:separator/>
      </w:r>
    </w:p>
  </w:footnote>
  <w:footnote w:type="continuationSeparator" w:id="0">
    <w:p w14:paraId="28354C5F" w14:textId="77777777" w:rsidR="00146F98" w:rsidRDefault="00146F9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B4C53" w14:textId="77777777" w:rsidR="00F23E7B" w:rsidRDefault="00000000">
    <w:pPr>
      <w:jc w:val="right"/>
      <w:rPr>
        <w:rFonts w:ascii="方正小标宋简体" w:eastAsia="方正小标宋简体" w:hAnsi="方正小标宋简体" w:hint="eastAsia"/>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7AFEF423" wp14:editId="21E8EA6A">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7F75962F" w14:textId="77777777" w:rsidR="00F23E7B" w:rsidRDefault="00000000">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AFEF423"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7F75962F" w14:textId="77777777" w:rsidR="00F23E7B" w:rsidRDefault="00000000">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82DE35"/>
    <w:multiLevelType w:val="singleLevel"/>
    <w:tmpl w:val="9682DE35"/>
    <w:lvl w:ilvl="0">
      <w:start w:val="1"/>
      <w:numFmt w:val="decimal"/>
      <w:suff w:val="space"/>
      <w:lvlText w:val="%1."/>
      <w:lvlJc w:val="left"/>
    </w:lvl>
  </w:abstractNum>
  <w:abstractNum w:abstractNumId="1" w15:restartNumberingAfterBreak="0">
    <w:nsid w:val="FC065DFE"/>
    <w:multiLevelType w:val="singleLevel"/>
    <w:tmpl w:val="FC065DFE"/>
    <w:lvl w:ilvl="0">
      <w:start w:val="1"/>
      <w:numFmt w:val="decimal"/>
      <w:suff w:val="space"/>
      <w:lvlText w:val="%1."/>
      <w:lvlJc w:val="left"/>
    </w:lvl>
  </w:abstractNum>
  <w:abstractNum w:abstractNumId="2" w15:restartNumberingAfterBreak="0">
    <w:nsid w:val="12DB0FCD"/>
    <w:multiLevelType w:val="multilevel"/>
    <w:tmpl w:val="BBE2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933F17"/>
    <w:multiLevelType w:val="hybridMultilevel"/>
    <w:tmpl w:val="78AE10B2"/>
    <w:lvl w:ilvl="0" w:tplc="E37CB07E">
      <w:start w:val="1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340DFA1"/>
    <w:multiLevelType w:val="singleLevel"/>
    <w:tmpl w:val="7340DFA1"/>
    <w:lvl w:ilvl="0">
      <w:start w:val="1"/>
      <w:numFmt w:val="decimal"/>
      <w:suff w:val="space"/>
      <w:lvlText w:val="%1."/>
      <w:lvlJc w:val="left"/>
    </w:lvl>
  </w:abstractNum>
  <w:num w:numId="1" w16cid:durableId="1605108487">
    <w:abstractNumId w:val="0"/>
  </w:num>
  <w:num w:numId="2" w16cid:durableId="876359369">
    <w:abstractNumId w:val="1"/>
  </w:num>
  <w:num w:numId="3" w16cid:durableId="1963267765">
    <w:abstractNumId w:val="4"/>
  </w:num>
  <w:num w:numId="4" w16cid:durableId="998264396">
    <w:abstractNumId w:val="3"/>
  </w:num>
  <w:num w:numId="5" w16cid:durableId="1854303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ZmODNiOTBmNDAxYjczODNhYjEzYjJjOGY5OTBkNTUifQ=="/>
  </w:docVars>
  <w:rsids>
    <w:rsidRoot w:val="00B7651F"/>
    <w:rsid w:val="00007985"/>
    <w:rsid w:val="000203E0"/>
    <w:rsid w:val="000210E0"/>
    <w:rsid w:val="00033082"/>
    <w:rsid w:val="00044088"/>
    <w:rsid w:val="00053590"/>
    <w:rsid w:val="0006001D"/>
    <w:rsid w:val="0006279C"/>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16E51"/>
    <w:rsid w:val="00130F6D"/>
    <w:rsid w:val="00133554"/>
    <w:rsid w:val="00144082"/>
    <w:rsid w:val="00146F98"/>
    <w:rsid w:val="00163199"/>
    <w:rsid w:val="0016381F"/>
    <w:rsid w:val="00163A48"/>
    <w:rsid w:val="00164E36"/>
    <w:rsid w:val="001678A2"/>
    <w:rsid w:val="00183AA1"/>
    <w:rsid w:val="0018767C"/>
    <w:rsid w:val="001A135C"/>
    <w:rsid w:val="001A23D0"/>
    <w:rsid w:val="001B0D49"/>
    <w:rsid w:val="001B546F"/>
    <w:rsid w:val="001C16FC"/>
    <w:rsid w:val="001C2E3E"/>
    <w:rsid w:val="001C388D"/>
    <w:rsid w:val="001C3D48"/>
    <w:rsid w:val="001C5C8C"/>
    <w:rsid w:val="001E0494"/>
    <w:rsid w:val="001E1D2D"/>
    <w:rsid w:val="001E5A17"/>
    <w:rsid w:val="001E70EF"/>
    <w:rsid w:val="001F284E"/>
    <w:rsid w:val="001F332E"/>
    <w:rsid w:val="0020020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1C0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4FA5"/>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434"/>
    <w:rsid w:val="0041267F"/>
    <w:rsid w:val="00417E1E"/>
    <w:rsid w:val="00424BA5"/>
    <w:rsid w:val="00425431"/>
    <w:rsid w:val="00431829"/>
    <w:rsid w:val="00435B8C"/>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E3829"/>
    <w:rsid w:val="004F3DF0"/>
    <w:rsid w:val="005074E1"/>
    <w:rsid w:val="005126F1"/>
    <w:rsid w:val="00513F2F"/>
    <w:rsid w:val="0051612A"/>
    <w:rsid w:val="00517176"/>
    <w:rsid w:val="0052192E"/>
    <w:rsid w:val="00524300"/>
    <w:rsid w:val="00536976"/>
    <w:rsid w:val="00541F72"/>
    <w:rsid w:val="00542388"/>
    <w:rsid w:val="00543535"/>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04E9"/>
    <w:rsid w:val="005A13AB"/>
    <w:rsid w:val="005B1150"/>
    <w:rsid w:val="005B1FFC"/>
    <w:rsid w:val="005B2B6D"/>
    <w:rsid w:val="005B4B4E"/>
    <w:rsid w:val="005C3A76"/>
    <w:rsid w:val="005C6ADC"/>
    <w:rsid w:val="005D5B6F"/>
    <w:rsid w:val="005E38A5"/>
    <w:rsid w:val="005F5185"/>
    <w:rsid w:val="0062115C"/>
    <w:rsid w:val="0062265B"/>
    <w:rsid w:val="00624B5C"/>
    <w:rsid w:val="00624FE1"/>
    <w:rsid w:val="0062577D"/>
    <w:rsid w:val="00627E14"/>
    <w:rsid w:val="0063249D"/>
    <w:rsid w:val="006331EE"/>
    <w:rsid w:val="006355E6"/>
    <w:rsid w:val="00637E00"/>
    <w:rsid w:val="0064038A"/>
    <w:rsid w:val="00640CE6"/>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B68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5F87"/>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0DF5"/>
    <w:rsid w:val="00925F8C"/>
    <w:rsid w:val="00927324"/>
    <w:rsid w:val="00932ED7"/>
    <w:rsid w:val="00933990"/>
    <w:rsid w:val="009403DC"/>
    <w:rsid w:val="00941B89"/>
    <w:rsid w:val="00941DEA"/>
    <w:rsid w:val="00964764"/>
    <w:rsid w:val="009656CC"/>
    <w:rsid w:val="00970E8C"/>
    <w:rsid w:val="00970F31"/>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2A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4EC0"/>
    <w:rsid w:val="00A16159"/>
    <w:rsid w:val="00A161E6"/>
    <w:rsid w:val="00A17885"/>
    <w:rsid w:val="00A2337D"/>
    <w:rsid w:val="00A25A31"/>
    <w:rsid w:val="00A31BBE"/>
    <w:rsid w:val="00A31D34"/>
    <w:rsid w:val="00A333EF"/>
    <w:rsid w:val="00A33F85"/>
    <w:rsid w:val="00A40645"/>
    <w:rsid w:val="00A43A54"/>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6859"/>
    <w:rsid w:val="00AF7510"/>
    <w:rsid w:val="00B12D31"/>
    <w:rsid w:val="00B15F6E"/>
    <w:rsid w:val="00B21BEE"/>
    <w:rsid w:val="00B23284"/>
    <w:rsid w:val="00B37D43"/>
    <w:rsid w:val="00B46F21"/>
    <w:rsid w:val="00B511A5"/>
    <w:rsid w:val="00B51CDE"/>
    <w:rsid w:val="00B56541"/>
    <w:rsid w:val="00B605ED"/>
    <w:rsid w:val="00B6732E"/>
    <w:rsid w:val="00B71F97"/>
    <w:rsid w:val="00B72538"/>
    <w:rsid w:val="00B736A7"/>
    <w:rsid w:val="00B7651F"/>
    <w:rsid w:val="00B919FA"/>
    <w:rsid w:val="00B94A16"/>
    <w:rsid w:val="00BA6044"/>
    <w:rsid w:val="00BB1A93"/>
    <w:rsid w:val="00BC14BF"/>
    <w:rsid w:val="00BC2625"/>
    <w:rsid w:val="00BC3200"/>
    <w:rsid w:val="00BC338A"/>
    <w:rsid w:val="00BD7AB0"/>
    <w:rsid w:val="00BF2118"/>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4773"/>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A184B"/>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0088"/>
    <w:rsid w:val="00EE1C85"/>
    <w:rsid w:val="00EF21D9"/>
    <w:rsid w:val="00EF2A94"/>
    <w:rsid w:val="00EF32FB"/>
    <w:rsid w:val="00EF44B1"/>
    <w:rsid w:val="00EF4865"/>
    <w:rsid w:val="00EF5954"/>
    <w:rsid w:val="00F100D2"/>
    <w:rsid w:val="00F12942"/>
    <w:rsid w:val="00F13C41"/>
    <w:rsid w:val="00F14886"/>
    <w:rsid w:val="00F16421"/>
    <w:rsid w:val="00F201EE"/>
    <w:rsid w:val="00F23E7B"/>
    <w:rsid w:val="00F35AA0"/>
    <w:rsid w:val="00F41924"/>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2667452"/>
    <w:rsid w:val="04032A25"/>
    <w:rsid w:val="048738DE"/>
    <w:rsid w:val="054706AA"/>
    <w:rsid w:val="086F3157"/>
    <w:rsid w:val="09D678FF"/>
    <w:rsid w:val="0A8128A6"/>
    <w:rsid w:val="0BF32A1B"/>
    <w:rsid w:val="0F777FA6"/>
    <w:rsid w:val="10BD2C22"/>
    <w:rsid w:val="11877EF5"/>
    <w:rsid w:val="12B524CD"/>
    <w:rsid w:val="17BC0203"/>
    <w:rsid w:val="1B374F2F"/>
    <w:rsid w:val="22987C80"/>
    <w:rsid w:val="24192CCC"/>
    <w:rsid w:val="25EC085F"/>
    <w:rsid w:val="2746239A"/>
    <w:rsid w:val="29F34887"/>
    <w:rsid w:val="2AAA0B7F"/>
    <w:rsid w:val="2EED66C3"/>
    <w:rsid w:val="31674108"/>
    <w:rsid w:val="353B45DA"/>
    <w:rsid w:val="37AA31FC"/>
    <w:rsid w:val="39A66CD4"/>
    <w:rsid w:val="3AE0022A"/>
    <w:rsid w:val="3CD52CE1"/>
    <w:rsid w:val="410F2E6A"/>
    <w:rsid w:val="42A96C58"/>
    <w:rsid w:val="42DF267A"/>
    <w:rsid w:val="43560B8E"/>
    <w:rsid w:val="4430136C"/>
    <w:rsid w:val="47FD529A"/>
    <w:rsid w:val="4AB0382B"/>
    <w:rsid w:val="4B251A87"/>
    <w:rsid w:val="4B856B5C"/>
    <w:rsid w:val="4C33122E"/>
    <w:rsid w:val="55386906"/>
    <w:rsid w:val="569868B5"/>
    <w:rsid w:val="5B1E3EC8"/>
    <w:rsid w:val="5E8E46B3"/>
    <w:rsid w:val="5F34772D"/>
    <w:rsid w:val="5F5E184A"/>
    <w:rsid w:val="611F6817"/>
    <w:rsid w:val="619231FA"/>
    <w:rsid w:val="627B5AC3"/>
    <w:rsid w:val="64EC3C82"/>
    <w:rsid w:val="65D11E9E"/>
    <w:rsid w:val="66AA4206"/>
    <w:rsid w:val="66CA1754"/>
    <w:rsid w:val="69B61AD7"/>
    <w:rsid w:val="6CD451EE"/>
    <w:rsid w:val="6EAC3D4F"/>
    <w:rsid w:val="6F1E65D4"/>
    <w:rsid w:val="6F266C86"/>
    <w:rsid w:val="6F5042C2"/>
    <w:rsid w:val="706003E1"/>
    <w:rsid w:val="71A053DE"/>
    <w:rsid w:val="71D64C5D"/>
    <w:rsid w:val="74316312"/>
    <w:rsid w:val="780F13C8"/>
    <w:rsid w:val="786077DD"/>
    <w:rsid w:val="7892269C"/>
    <w:rsid w:val="7A356300"/>
    <w:rsid w:val="7C385448"/>
    <w:rsid w:val="7C801D2F"/>
    <w:rsid w:val="7CB3663D"/>
    <w:rsid w:val="7D836CC5"/>
    <w:rsid w:val="7E775881"/>
    <w:rsid w:val="7FA15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A2AC1"/>
  <w15:docId w15:val="{D6AD6B88-719D-4D1B-9B16-D79CD5EF3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Pr>
      <w:rFonts w:ascii="宋体" w:hAnsi="宋体" w:cs="宋体"/>
      <w:sz w:val="24"/>
      <w:szCs w:val="24"/>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qFormat/>
    <w:pPr>
      <w:widowControl w:val="0"/>
    </w:pPr>
    <w:rPr>
      <w:rFonts w:ascii="Times New Roman" w:hAnsi="Times New Roman" w:cs="Times New Roman"/>
      <w:kern w:val="2"/>
      <w:sz w:val="21"/>
    </w:rPr>
  </w:style>
  <w:style w:type="paragraph" w:styleId="a5">
    <w:name w:val="Body Text Indent"/>
    <w:basedOn w:val="a"/>
    <w:autoRedefine/>
    <w:qFormat/>
    <w:pPr>
      <w:snapToGrid w:val="0"/>
      <w:ind w:left="718"/>
    </w:pPr>
    <w:rPr>
      <w:rFonts w:asciiTheme="minorHAnsi" w:eastAsiaTheme="minorEastAsia" w:hAnsiTheme="minorHAnsi" w:cstheme="minorBidi"/>
    </w:rPr>
  </w:style>
  <w:style w:type="paragraph" w:styleId="a6">
    <w:name w:val="footer"/>
    <w:basedOn w:val="a"/>
    <w:link w:val="a7"/>
    <w:autoRedefine/>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8">
    <w:name w:val="header"/>
    <w:basedOn w:val="a"/>
    <w:link w:val="a9"/>
    <w:autoRedefine/>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a">
    <w:name w:val="Normal (Web)"/>
    <w:basedOn w:val="a"/>
    <w:autoRedefine/>
    <w:uiPriority w:val="99"/>
    <w:unhideWhenUsed/>
    <w:qFormat/>
    <w:pPr>
      <w:spacing w:before="100" w:beforeAutospacing="1" w:after="100" w:afterAutospacing="1"/>
    </w:pPr>
  </w:style>
  <w:style w:type="table" w:styleId="ab">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autoRedefine/>
    <w:uiPriority w:val="22"/>
    <w:qFormat/>
    <w:rPr>
      <w:b/>
      <w:bCs/>
    </w:rPr>
  </w:style>
  <w:style w:type="character" w:customStyle="1" w:styleId="a9">
    <w:name w:val="页眉 字符"/>
    <w:basedOn w:val="a0"/>
    <w:link w:val="a8"/>
    <w:autoRedefine/>
    <w:uiPriority w:val="99"/>
    <w:semiHidden/>
    <w:qFormat/>
    <w:rPr>
      <w:sz w:val="18"/>
      <w:szCs w:val="18"/>
    </w:rPr>
  </w:style>
  <w:style w:type="character" w:customStyle="1" w:styleId="a7">
    <w:name w:val="页脚 字符"/>
    <w:basedOn w:val="a0"/>
    <w:link w:val="a6"/>
    <w:autoRedefine/>
    <w:uiPriority w:val="99"/>
    <w:semiHidden/>
    <w:qFormat/>
    <w:rPr>
      <w:sz w:val="18"/>
      <w:szCs w:val="18"/>
    </w:rPr>
  </w:style>
  <w:style w:type="paragraph" w:customStyle="1" w:styleId="DG">
    <w:name w:val="表格标题DG"/>
    <w:basedOn w:val="a"/>
    <w:autoRedefine/>
    <w:qFormat/>
    <w:pPr>
      <w:snapToGrid w:val="0"/>
      <w:jc w:val="center"/>
    </w:pPr>
    <w:rPr>
      <w:rFonts w:ascii="Arial" w:eastAsia="黑体" w:hAnsi="Arial"/>
      <w:bCs/>
      <w:color w:val="000000"/>
      <w:sz w:val="21"/>
      <w:szCs w:val="20"/>
    </w:rPr>
  </w:style>
  <w:style w:type="paragraph" w:customStyle="1" w:styleId="DG0">
    <w:name w:val="表格正文DG"/>
    <w:basedOn w:val="a"/>
    <w:autoRedefine/>
    <w:qFormat/>
    <w:pPr>
      <w:jc w:val="center"/>
    </w:pPr>
    <w:rPr>
      <w:rFonts w:ascii="Times New Roman" w:hAnsi="Times New Roman"/>
      <w:color w:val="000000"/>
      <w:sz w:val="21"/>
      <w:szCs w:val="21"/>
    </w:rPr>
  </w:style>
  <w:style w:type="paragraph" w:styleId="ad">
    <w:name w:val="List Paragraph"/>
    <w:basedOn w:val="a"/>
    <w:autoRedefine/>
    <w:uiPriority w:val="99"/>
    <w:unhideWhenUsed/>
    <w:qFormat/>
    <w:pPr>
      <w:ind w:firstLineChars="200" w:firstLine="420"/>
    </w:pPr>
  </w:style>
  <w:style w:type="paragraph" w:customStyle="1" w:styleId="DG1">
    <w:name w:val="一级标题DG"/>
    <w:basedOn w:val="a"/>
    <w:autoRedefine/>
    <w:qFormat/>
    <w:pPr>
      <w:spacing w:line="480" w:lineRule="auto"/>
      <w:outlineLvl w:val="0"/>
    </w:pPr>
    <w:rPr>
      <w:rFonts w:ascii="Arial" w:eastAsia="黑体" w:hAnsi="Arial"/>
      <w:sz w:val="28"/>
    </w:rPr>
  </w:style>
  <w:style w:type="paragraph" w:customStyle="1" w:styleId="DG2">
    <w:name w:val="二级标题DG"/>
    <w:basedOn w:val="aa"/>
    <w:autoRedefine/>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autoRedefine/>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autoRedefine/>
    <w:uiPriority w:val="9"/>
    <w:qFormat/>
    <w:rPr>
      <w:rFonts w:ascii="Calibri" w:eastAsia="宋体" w:hAnsi="Calibri" w:cs="Times New Roman"/>
      <w:b/>
      <w:bCs/>
      <w:kern w:val="44"/>
      <w:sz w:val="44"/>
      <w:szCs w:val="44"/>
    </w:rPr>
  </w:style>
  <w:style w:type="character" w:customStyle="1" w:styleId="a4">
    <w:name w:val="批注文字 字符"/>
    <w:basedOn w:val="a0"/>
    <w:link w:val="a3"/>
    <w:autoRedefine/>
    <w:uiPriority w:val="99"/>
    <w:qFormat/>
    <w:rPr>
      <w:rFonts w:ascii="Times New Roman" w:eastAsia="宋体" w:hAnsi="Times New Roman" w:cs="Times New Roman"/>
      <w:kern w:val="2"/>
      <w:sz w:val="21"/>
      <w:szCs w:val="24"/>
    </w:rPr>
  </w:style>
  <w:style w:type="character" w:customStyle="1" w:styleId="editor-text-node">
    <w:name w:val="editor-text-node"/>
    <w:basedOn w:val="a0"/>
    <w:autoRedefine/>
    <w:qFormat/>
  </w:style>
  <w:style w:type="character" w:styleId="ae">
    <w:name w:val="Placeholder Text"/>
    <w:basedOn w:val="a0"/>
    <w:autoRedefine/>
    <w:uiPriority w:val="99"/>
    <w:unhideWhenUsed/>
    <w:qFormat/>
    <w:rPr>
      <w:color w:val="808080"/>
    </w:rPr>
  </w:style>
  <w:style w:type="paragraph" w:customStyle="1" w:styleId="ds-markdown-paragraph">
    <w:name w:val="ds-markdown-paragraph"/>
    <w:basedOn w:val="a"/>
    <w:rsid w:val="00B6732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12</Pages>
  <Words>4542</Words>
  <Characters>5770</Characters>
  <Application>Microsoft Office Word</Application>
  <DocSecurity>0</DocSecurity>
  <Lines>577</Lines>
  <Paragraphs>542</Paragraphs>
  <ScaleCrop>false</ScaleCrop>
  <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Liyi</cp:lastModifiedBy>
  <cp:revision>9</cp:revision>
  <cp:lastPrinted>2023-11-21T00:52:00Z</cp:lastPrinted>
  <dcterms:created xsi:type="dcterms:W3CDTF">2025-09-05T07:56:00Z</dcterms:created>
  <dcterms:modified xsi:type="dcterms:W3CDTF">2026-09-04T07:10:00Z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BE5607F21A3F40309D0219E534180236_12</vt:lpwstr>
  </property>
</Properties>
</file>