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CA44D" w14:textId="77777777" w:rsidR="002F1E8D" w:rsidRDefault="00601489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《日语阅读》专科课程教学大纲</w:t>
      </w:r>
    </w:p>
    <w:p w14:paraId="0D77DD24" w14:textId="77777777" w:rsidR="002F1E8D" w:rsidRDefault="0060148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8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2F1E8D" w14:paraId="3D700A7A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6B6646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F6E1D" w14:textId="77777777" w:rsidR="002F1E8D" w:rsidRDefault="00601489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（中文）日语阅读</w:t>
            </w:r>
          </w:p>
        </w:tc>
      </w:tr>
      <w:tr w:rsidR="002F1E8D" w14:paraId="4C180492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4ED027" w14:textId="77777777" w:rsidR="002F1E8D" w:rsidRDefault="002F1E8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09415E1" w14:textId="77777777" w:rsidR="002F1E8D" w:rsidRDefault="0060148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（英文）Japanese reading</w:t>
            </w:r>
          </w:p>
        </w:tc>
      </w:tr>
      <w:tr w:rsidR="002F1E8D" w14:paraId="5CD6EEA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438D8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5B599AD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0140020</w:t>
            </w:r>
          </w:p>
        </w:tc>
        <w:tc>
          <w:tcPr>
            <w:tcW w:w="2126" w:type="dxa"/>
            <w:gridSpan w:val="2"/>
            <w:vAlign w:val="center"/>
          </w:tcPr>
          <w:p w14:paraId="72D54834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B3FE23B" w14:textId="77777777" w:rsidR="002F1E8D" w:rsidRDefault="0060148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2F1E8D" w14:paraId="7945080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8DD123" w14:textId="77777777" w:rsidR="002F1E8D" w:rsidRDefault="00601489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79CF11A" w14:textId="77777777" w:rsidR="002F1E8D" w:rsidRDefault="00601489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ADA2D90" w14:textId="77777777" w:rsidR="002F1E8D" w:rsidRDefault="0060148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F12D337" w14:textId="77777777" w:rsidR="002F1E8D" w:rsidRDefault="002F41F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003DC006" w14:textId="77777777" w:rsidR="002F1E8D" w:rsidRDefault="0060148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BFC4DE4" w14:textId="77777777" w:rsidR="002F1E8D" w:rsidRDefault="002F41F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2F1E8D" w14:paraId="217FF84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511754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9F8F338" w14:textId="5FF013DA" w:rsidR="002F1E8D" w:rsidRDefault="00902F3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外语与</w:t>
            </w:r>
            <w:r w:rsidR="0060148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2E976EEE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2877429" w14:textId="7B5FB8B0" w:rsidR="002F1E8D" w:rsidRDefault="0038096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商务日语，二年级下</w:t>
            </w:r>
          </w:p>
        </w:tc>
      </w:tr>
      <w:tr w:rsidR="002F1E8D" w14:paraId="6C4C2B5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63814C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5642D7C" w14:textId="75B084A0" w:rsidR="002F1E8D" w:rsidRDefault="0060148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</w:t>
            </w:r>
            <w:r w:rsidR="00380964">
              <w:rPr>
                <w:rFonts w:hint="eastAsia"/>
                <w:color w:val="000000" w:themeColor="text1"/>
                <w:sz w:val="21"/>
                <w:szCs w:val="21"/>
              </w:rPr>
              <w:t>课程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必修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vAlign w:val="center"/>
          </w:tcPr>
          <w:p w14:paraId="3F319E9A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D9E4865" w14:textId="77777777" w:rsidR="002F1E8D" w:rsidRDefault="0060148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2F1E8D" w14:paraId="4F69A4A2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27DB76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11B0786" w14:textId="0E42982E" w:rsidR="002F1E8D" w:rsidRDefault="00902F3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《新编日语泛读教程》主编张厚泉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华东师范大学出版社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13" w:type="dxa"/>
            <w:gridSpan w:val="2"/>
            <w:vAlign w:val="center"/>
          </w:tcPr>
          <w:p w14:paraId="74FC685B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123C729B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4056E6A" w14:textId="77777777" w:rsidR="002F1E8D" w:rsidRDefault="00601489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2F1E8D" w14:paraId="4660EA3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DDC9AC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18E97C3" w14:textId="77777777" w:rsidR="002F1E8D" w:rsidRDefault="00601489">
            <w:pPr>
              <w:pStyle w:val="DG0"/>
              <w:jc w:val="both"/>
            </w:pPr>
            <w:r>
              <w:rPr>
                <w:rFonts w:hint="eastAsia"/>
              </w:rPr>
              <w:t>综合日语</w:t>
            </w:r>
            <w:r>
              <w:rPr>
                <w:rFonts w:hint="eastAsia"/>
              </w:rPr>
              <w:t>III 0140012 (10)</w:t>
            </w:r>
          </w:p>
        </w:tc>
      </w:tr>
      <w:tr w:rsidR="002F1E8D" w14:paraId="6B87C164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06C3D6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11939986" w14:textId="77777777" w:rsidR="002F1E8D" w:rsidRDefault="00601489">
            <w:pPr>
              <w:pStyle w:val="DG0"/>
              <w:ind w:firstLineChars="200" w:firstLine="420"/>
              <w:jc w:val="both"/>
            </w:pPr>
            <w:r>
              <w:t>日语阅读作为一门必修课程，建议为有一年以上的日语学习基础，并且需要进一步提高日语能力的学生开设此门课程。作为一门基础性的课程，日语泛读是基础日语的拓展型课程，可培养学生的语言技能，丰富语言知识，为学生以后学习更高层次的课程奠定基础。</w:t>
            </w:r>
          </w:p>
          <w:p w14:paraId="667566AB" w14:textId="77777777" w:rsidR="002F1E8D" w:rsidRDefault="00601489">
            <w:pPr>
              <w:pStyle w:val="DG0"/>
              <w:ind w:firstLineChars="200" w:firstLine="420"/>
              <w:jc w:val="both"/>
            </w:pPr>
            <w:r>
              <w:t>作为语言类专业的学生，学习和工作中必然会进行大量的日语篇章阅读。通过泛读课给学生们提供内容丰富的阅读材料，可以提高学生的阅读量，使学生在阅读中增强日语语感，积累语言文化知识，同时提高学生的逻辑分析、归纳整理的能力，以及日语与母语的语言表达与组织能力等，进而帮助学生以日语更好的传达自己的思想观点。</w:t>
            </w:r>
          </w:p>
          <w:p w14:paraId="40F0A8C7" w14:textId="77777777" w:rsidR="002F1E8D" w:rsidRDefault="00601489">
            <w:pPr>
              <w:pStyle w:val="DG0"/>
              <w:ind w:firstLineChars="200" w:firstLine="420"/>
              <w:jc w:val="both"/>
            </w:pPr>
            <w:r>
              <w:t>授课方法而言，此门课程除了教师讲解，还有小组讨论，课堂发表等众多形式，以调动学生的学习兴趣，提高思考和自主学习的能力。</w:t>
            </w:r>
          </w:p>
        </w:tc>
      </w:tr>
      <w:tr w:rsidR="002F1E8D" w14:paraId="4C5AA406" w14:textId="77777777">
        <w:trPr>
          <w:trHeight w:val="72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131722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16B4C4B" w14:textId="10ED355D" w:rsidR="002F1E8D" w:rsidRDefault="00601489">
            <w:pPr>
              <w:snapToGrid w:val="0"/>
              <w:spacing w:line="288" w:lineRule="auto"/>
              <w:ind w:firstLineChars="200" w:firstLine="400"/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本课程为商务日语专业第四学期开设。与基础日语课程同步，训练日语阅读能力，为后续课程打下基础。</w:t>
            </w:r>
          </w:p>
        </w:tc>
      </w:tr>
      <w:tr w:rsidR="002F1E8D" w14:paraId="1F81602E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535EA8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5634320" w14:textId="69C47B32" w:rsidR="002F1E8D" w:rsidRDefault="00902F3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1B71398" wp14:editId="57776D4F">
                  <wp:extent cx="821690" cy="316865"/>
                  <wp:effectExtent l="0" t="0" r="0" b="6985"/>
                  <wp:docPr id="1" name="图片 1" descr="D:\weichat\xwechat_files\wxid_kid5m2y80ch522_cde8\temp\RWTemp\2026-03\c3d2ba479afe1f0d09e8d310d7f2897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weichat\xwechat_files\wxid_kid5m2y80ch522_cde8\temp\RWTemp\2026-03\c3d2ba479afe1f0d09e8d310d7f2897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C12F246" w14:textId="77777777" w:rsidR="002F1E8D" w:rsidRDefault="00601489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DE5447E" w14:textId="3D72823C" w:rsidR="002F1E8D" w:rsidRDefault="00902F3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2026.3.7</w:t>
            </w:r>
          </w:p>
        </w:tc>
      </w:tr>
      <w:tr w:rsidR="002F1E8D" w14:paraId="0D93BEA1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538659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C55E2AB" w14:textId="38303587" w:rsidR="002F1E8D" w:rsidRDefault="00902F3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C824E04" wp14:editId="1DF7BE5B">
                  <wp:extent cx="482600" cy="349250"/>
                  <wp:effectExtent l="0" t="0" r="0" b="0"/>
                  <wp:docPr id="2" name="图片 2" descr="D:\weichat\xwechat_files\wxid_kid5m2y80ch522_cde8\temp\RWTemp\2026-03\f80037c734f2a244cbee7cc377bf49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weichat\xwechat_files\wxid_kid5m2y80ch522_cde8\temp\RWTemp\2026-03\f80037c734f2a244cbee7cc377bf494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5E587E6" w14:textId="77777777" w:rsidR="002F1E8D" w:rsidRDefault="00601489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119B4ADD" w14:textId="6EE78B58" w:rsidR="002F1E8D" w:rsidRDefault="00C659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902F3A"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902F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 w:rsidR="00902F3A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902F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.20</w:t>
            </w:r>
          </w:p>
        </w:tc>
      </w:tr>
      <w:tr w:rsidR="002F1E8D" w14:paraId="77222D9D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04DEC2" w14:textId="77777777" w:rsidR="002F1E8D" w:rsidRDefault="0060148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DE2A21F" w14:textId="03CF961D" w:rsidR="002F1E8D" w:rsidRDefault="00902F3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DBE88E3" wp14:editId="219648B4">
                  <wp:extent cx="615950" cy="355600"/>
                  <wp:effectExtent l="0" t="0" r="0" b="6350"/>
                  <wp:docPr id="3" name="图片 3" descr="D:\weichat\xwechat_files\wxid_kid5m2y80ch522_cde8\temp\RWTemp\2026-03\1090ae2906e2aa890664dec3a9de38b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weichat\xwechat_files\wxid_kid5m2y80ch522_cde8\temp\RWTemp\2026-03\1090ae2906e2aa890664dec3a9de38b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2A7283F6" w14:textId="77777777" w:rsidR="002F1E8D" w:rsidRDefault="00601489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3D4239" w14:textId="39D8A324" w:rsidR="002F1E8D" w:rsidRDefault="00C659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902F3A"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902F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 w:rsidR="00902F3A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902F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.20</w:t>
            </w:r>
          </w:p>
        </w:tc>
      </w:tr>
    </w:tbl>
    <w:p w14:paraId="753CE6FA" w14:textId="77777777" w:rsidR="002F1E8D" w:rsidRDefault="00601489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C760A45" w14:textId="77777777" w:rsidR="002F1E8D" w:rsidRDefault="00601489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5"/>
        <w:gridCol w:w="782"/>
        <w:gridCol w:w="6459"/>
      </w:tblGrid>
      <w:tr w:rsidR="002F1E8D" w14:paraId="7FBB06B3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1774BFE0" w14:textId="77777777" w:rsidR="002F1E8D" w:rsidRDefault="0060148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4F1C0CD" w14:textId="77777777" w:rsidR="002F1E8D" w:rsidRDefault="0060148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797E5CCC" w14:textId="77777777" w:rsidR="002F1E8D" w:rsidRDefault="0060148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2F1E8D" w14:paraId="6E41116E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4FD0653" w14:textId="77777777" w:rsidR="002F1E8D" w:rsidRDefault="0060148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9E87D63" w14:textId="77777777" w:rsidR="002F1E8D" w:rsidRDefault="0060148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271F13A3" w14:textId="77777777" w:rsidR="002F1E8D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</w:tr>
      <w:tr w:rsidR="002F1E8D" w14:paraId="11D12B2D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51469229" w14:textId="77777777" w:rsidR="002F1E8D" w:rsidRDefault="002F1E8D">
            <w:pPr>
              <w:pStyle w:val="DG0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B6209A3" w14:textId="77777777" w:rsidR="002F1E8D" w:rsidRDefault="0060148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B18646B" w14:textId="77777777" w:rsidR="002F1E8D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了解日本文化、社会和风土人情，认识中日文化差异。</w:t>
            </w:r>
          </w:p>
        </w:tc>
      </w:tr>
      <w:tr w:rsidR="002F1E8D" w14:paraId="1E23A476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207209B5" w14:textId="77777777" w:rsidR="002F1E8D" w:rsidRDefault="0060148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1EB2C9C" w14:textId="77777777" w:rsidR="002F1E8D" w:rsidRDefault="0060148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461B3DEE" w14:textId="77777777" w:rsidR="002F1E8D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</w:tr>
      <w:tr w:rsidR="002F1E8D" w14:paraId="6FDB1A54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586903E7" w14:textId="77777777" w:rsidR="002F1E8D" w:rsidRDefault="0060148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FC7A83B" w14:textId="77777777" w:rsidR="002F1E8D" w:rsidRDefault="0060148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98DCE2E" w14:textId="77777777" w:rsidR="002F1E8D" w:rsidRDefault="0060148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102B8006" w14:textId="77777777" w:rsidR="002F1E8D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要求学生</w:t>
            </w:r>
            <w:r>
              <w:rPr>
                <w:bCs/>
                <w:sz w:val="20"/>
                <w:szCs w:val="20"/>
              </w:rPr>
              <w:t>自觉遵守法律法规、校纪校规。</w:t>
            </w:r>
          </w:p>
        </w:tc>
      </w:tr>
    </w:tbl>
    <w:p w14:paraId="438DF28A" w14:textId="77777777" w:rsidR="002F1E8D" w:rsidRDefault="0060148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379E72DF" w14:textId="77777777" w:rsidR="002F1E8D" w:rsidRDefault="00601489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8"/>
        <w:tblW w:w="8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4"/>
        <w:gridCol w:w="1957"/>
        <w:gridCol w:w="2304"/>
        <w:gridCol w:w="2070"/>
      </w:tblGrid>
      <w:tr w:rsidR="002F1E8D" w14:paraId="4BC7777A" w14:textId="77777777"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14:paraId="54A9AD93" w14:textId="77777777" w:rsidR="002F1E8D" w:rsidRDefault="00601489">
            <w:pPr>
              <w:pStyle w:val="DG0"/>
              <w:rPr>
                <w:rFonts w:ascii="仿宋" w:eastAsia="仿宋" w:hAnsi="仿宋" w:cs="仿宋"/>
                <w:sz w:val="20"/>
                <w:szCs w:val="20"/>
              </w:rPr>
            </w:pPr>
            <w:bookmarkStart w:id="1" w:name="OLE_LINK6"/>
            <w:bookmarkStart w:id="2" w:name="OLE_LINK5"/>
            <w:r>
              <w:rPr>
                <w:rFonts w:ascii="仿宋" w:eastAsia="仿宋" w:hAnsi="仿宋" w:cs="仿宋" w:hint="eastAsia"/>
                <w:sz w:val="20"/>
                <w:szCs w:val="20"/>
              </w:rPr>
              <w:t>教学单元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D512" w14:textId="77777777" w:rsidR="002F1E8D" w:rsidRDefault="00601489">
            <w:pPr>
              <w:pStyle w:val="DG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预期学习成果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FE5" w14:textId="77777777" w:rsidR="002F1E8D" w:rsidRDefault="00601489">
            <w:pPr>
              <w:pStyle w:val="DG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核心知识点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14:paraId="2BB4A26A" w14:textId="77777777" w:rsidR="002F1E8D" w:rsidRDefault="00601489">
            <w:pPr>
              <w:pStyle w:val="DG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能力要求</w:t>
            </w:r>
          </w:p>
        </w:tc>
      </w:tr>
      <w:tr w:rsidR="002F1E8D" w14:paraId="5C75D3F2" w14:textId="77777777">
        <w:trPr>
          <w:trHeight w:val="302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5B49" w14:textId="60277469" w:rsidR="002F1E8D" w:rsidRDefault="00B72D0F" w:rsidP="00902F3A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第一</w:t>
            </w:r>
            <w:r>
              <w:rPr>
                <w:rFonts w:ascii="宋体" w:hAnsi="宋体" w:hint="eastAsia"/>
                <w:sz w:val="20"/>
                <w:szCs w:val="20"/>
              </w:rPr>
              <w:t>单元（1,2,3课）</w:t>
            </w:r>
            <w:r w:rsidR="00601489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　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2CD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阅读、理解并能正确分析阅读材料。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FCD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要使学生正确理解本文，需先简单介绍日本社交文化。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94054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能阅读并正确理解文章。</w:t>
            </w:r>
          </w:p>
        </w:tc>
      </w:tr>
      <w:tr w:rsidR="002F1E8D" w14:paraId="3FACE08C" w14:textId="77777777"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774" w14:textId="339700CA" w:rsidR="002F1E8D" w:rsidRDefault="00B72D0F" w:rsidP="00902F3A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第二单元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（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4,5,6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课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）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D21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阅读、理解并能正确分析阅读材料。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979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内容相对多，教授时需突出重点。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622AC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能阅读并正确理解文章。</w:t>
            </w:r>
          </w:p>
        </w:tc>
      </w:tr>
      <w:tr w:rsidR="002F1E8D" w14:paraId="4654C01B" w14:textId="77777777"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04F" w14:textId="6F16DD6C" w:rsidR="002F1E8D" w:rsidRDefault="00B72D0F" w:rsidP="00B72D0F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第三单元（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7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，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8,9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课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）</w:t>
            </w:r>
            <w:r w:rsidR="00601489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4A7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阅读、理解并能正确分析阅读材料。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177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说明性文章不仅需要学生理解，也要模仿</w:t>
            </w:r>
            <w:proofErr w:type="gramStart"/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着发表</w:t>
            </w:r>
            <w:proofErr w:type="gramEnd"/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自己的思想观点。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2AA87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能阅读并正确理解文章，并进行活用。</w:t>
            </w:r>
          </w:p>
        </w:tc>
      </w:tr>
      <w:tr w:rsidR="002F1E8D" w14:paraId="3DE168AC" w14:textId="77777777"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9517" w14:textId="4E560B63" w:rsidR="002F1E8D" w:rsidRDefault="00B72D0F" w:rsidP="00902F3A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第四单元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（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10,11,12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课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）</w:t>
            </w:r>
            <w:r w:rsidR="00601489"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 xml:space="preserve">　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F8E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阅读、理解并能正确分析阅读材料。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C060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要正确理解记叙文，就要让学生注意文章的整体思路以及前后文的衔接。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CEB08" w14:textId="77777777" w:rsidR="002F1E8D" w:rsidRPr="005F6B3B" w:rsidRDefault="00601489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5F6B3B">
              <w:rPr>
                <w:rFonts w:ascii="宋体" w:hAnsi="宋体" w:hint="eastAsia"/>
                <w:bCs/>
                <w:sz w:val="20"/>
                <w:szCs w:val="20"/>
              </w:rPr>
              <w:t>能阅读并正确理解文章。</w:t>
            </w:r>
          </w:p>
        </w:tc>
      </w:tr>
    </w:tbl>
    <w:bookmarkEnd w:id="1"/>
    <w:bookmarkEnd w:id="2"/>
    <w:p w14:paraId="26A3E2A7" w14:textId="77777777" w:rsidR="002F1E8D" w:rsidRDefault="00601489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5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600"/>
        <w:gridCol w:w="1008"/>
        <w:gridCol w:w="1008"/>
        <w:gridCol w:w="1008"/>
        <w:gridCol w:w="1008"/>
      </w:tblGrid>
      <w:tr w:rsidR="002F1E8D" w14:paraId="1D5B1082" w14:textId="77777777">
        <w:trPr>
          <w:trHeight w:val="794"/>
          <w:jc w:val="center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83AE0A7" w14:textId="77777777" w:rsidR="002F1E8D" w:rsidRDefault="00601489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C96B85" w14:textId="77777777" w:rsidR="002F1E8D" w:rsidRDefault="002F1E8D">
            <w:pPr>
              <w:pStyle w:val="DG"/>
              <w:ind w:right="210"/>
              <w:jc w:val="left"/>
              <w:rPr>
                <w:szCs w:val="16"/>
              </w:rPr>
            </w:pPr>
          </w:p>
          <w:p w14:paraId="1B2E82BE" w14:textId="77777777" w:rsidR="002F1E8D" w:rsidRDefault="00601489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625A7A0E" w14:textId="77777777" w:rsidR="002F1E8D" w:rsidRDefault="00601489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44094C6B" w14:textId="77777777" w:rsidR="002F1E8D" w:rsidRDefault="00601489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33C57CD7" w14:textId="77777777" w:rsidR="002F1E8D" w:rsidRDefault="00601489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530106" w14:textId="77777777" w:rsidR="002F1E8D" w:rsidRDefault="00601489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2F1E8D" w14:paraId="44A2FDD5" w14:textId="77777777">
        <w:trPr>
          <w:trHeight w:val="340"/>
          <w:jc w:val="center"/>
        </w:trPr>
        <w:tc>
          <w:tcPr>
            <w:tcW w:w="3600" w:type="dxa"/>
            <w:tcBorders>
              <w:left w:val="single" w:sz="12" w:space="0" w:color="auto"/>
            </w:tcBorders>
          </w:tcPr>
          <w:p w14:paraId="49951016" w14:textId="01C06ACA" w:rsidR="002F1E8D" w:rsidRDefault="00B72D0F" w:rsidP="00902F3A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第一</w:t>
            </w:r>
            <w:r>
              <w:rPr>
                <w:rFonts w:ascii="宋体" w:hAnsi="宋体" w:hint="eastAsia"/>
                <w:sz w:val="20"/>
                <w:szCs w:val="20"/>
              </w:rPr>
              <w:t>单元</w:t>
            </w:r>
            <w:r w:rsidR="00601489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7696F30E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vAlign w:val="center"/>
          </w:tcPr>
          <w:p w14:paraId="17F762D7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vAlign w:val="center"/>
          </w:tcPr>
          <w:p w14:paraId="0897843C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7B8B921" w14:textId="77777777" w:rsidR="002F1E8D" w:rsidRDefault="002F1E8D">
            <w:pPr>
              <w:pStyle w:val="DG0"/>
            </w:pPr>
          </w:p>
        </w:tc>
      </w:tr>
      <w:tr w:rsidR="002F1E8D" w14:paraId="735056C5" w14:textId="77777777">
        <w:trPr>
          <w:trHeight w:val="340"/>
          <w:jc w:val="center"/>
        </w:trPr>
        <w:tc>
          <w:tcPr>
            <w:tcW w:w="3600" w:type="dxa"/>
            <w:tcBorders>
              <w:left w:val="single" w:sz="12" w:space="0" w:color="auto"/>
            </w:tcBorders>
          </w:tcPr>
          <w:p w14:paraId="3BF09BDC" w14:textId="104DDA6C" w:rsidR="002F1E8D" w:rsidRDefault="00B72D0F" w:rsidP="00902F3A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第二</w:t>
            </w:r>
            <w:r>
              <w:rPr>
                <w:rFonts w:ascii="宋体" w:hAnsi="宋体" w:hint="eastAsia"/>
                <w:sz w:val="20"/>
                <w:szCs w:val="20"/>
              </w:rPr>
              <w:t>单元</w:t>
            </w:r>
            <w:r w:rsidR="00601489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18982BB4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vAlign w:val="center"/>
          </w:tcPr>
          <w:p w14:paraId="20D157A2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vAlign w:val="center"/>
          </w:tcPr>
          <w:p w14:paraId="1A1BA105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0FCF504" w14:textId="77777777" w:rsidR="002F1E8D" w:rsidRDefault="002F1E8D">
            <w:pPr>
              <w:pStyle w:val="DG0"/>
            </w:pPr>
          </w:p>
        </w:tc>
      </w:tr>
      <w:tr w:rsidR="002F1E8D" w14:paraId="117EE6EB" w14:textId="77777777">
        <w:trPr>
          <w:trHeight w:val="340"/>
          <w:jc w:val="center"/>
        </w:trPr>
        <w:tc>
          <w:tcPr>
            <w:tcW w:w="3600" w:type="dxa"/>
            <w:tcBorders>
              <w:left w:val="single" w:sz="12" w:space="0" w:color="auto"/>
            </w:tcBorders>
          </w:tcPr>
          <w:p w14:paraId="6C1DA5DF" w14:textId="11B83709" w:rsidR="002F1E8D" w:rsidRDefault="00B72D0F" w:rsidP="00902F3A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第三</w:t>
            </w:r>
            <w:r>
              <w:rPr>
                <w:rFonts w:ascii="宋体" w:hAnsi="宋体" w:hint="eastAsia"/>
                <w:sz w:val="20"/>
                <w:szCs w:val="20"/>
              </w:rPr>
              <w:t>单元</w:t>
            </w:r>
            <w:r w:rsidR="00601489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487141D7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vAlign w:val="center"/>
          </w:tcPr>
          <w:p w14:paraId="3BF7A940" w14:textId="77777777" w:rsidR="002F1E8D" w:rsidRDefault="002F1E8D">
            <w:pPr>
              <w:pStyle w:val="DG0"/>
            </w:pPr>
          </w:p>
        </w:tc>
        <w:tc>
          <w:tcPr>
            <w:tcW w:w="1008" w:type="dxa"/>
            <w:vAlign w:val="center"/>
          </w:tcPr>
          <w:p w14:paraId="2724D56B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4B1C2331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2F1E8D" w14:paraId="7C93BCB5" w14:textId="77777777">
        <w:trPr>
          <w:trHeight w:val="340"/>
          <w:jc w:val="center"/>
        </w:trPr>
        <w:tc>
          <w:tcPr>
            <w:tcW w:w="3600" w:type="dxa"/>
            <w:tcBorders>
              <w:left w:val="single" w:sz="12" w:space="0" w:color="auto"/>
            </w:tcBorders>
          </w:tcPr>
          <w:p w14:paraId="4C6D9039" w14:textId="691C2609" w:rsidR="002F1E8D" w:rsidRDefault="00B72D0F" w:rsidP="00902F3A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第四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单元</w:t>
            </w:r>
            <w:r w:rsidR="00601489"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 xml:space="preserve">　 </w:t>
            </w:r>
          </w:p>
        </w:tc>
        <w:tc>
          <w:tcPr>
            <w:tcW w:w="1008" w:type="dxa"/>
            <w:vAlign w:val="center"/>
          </w:tcPr>
          <w:p w14:paraId="2242C628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vAlign w:val="center"/>
          </w:tcPr>
          <w:p w14:paraId="76B8B223" w14:textId="77777777" w:rsidR="002F1E8D" w:rsidRDefault="002F1E8D">
            <w:pPr>
              <w:pStyle w:val="DG0"/>
            </w:pPr>
          </w:p>
        </w:tc>
        <w:tc>
          <w:tcPr>
            <w:tcW w:w="1008" w:type="dxa"/>
            <w:vAlign w:val="center"/>
          </w:tcPr>
          <w:p w14:paraId="2696DF1A" w14:textId="77777777" w:rsidR="002F1E8D" w:rsidRDefault="00601489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4F9C1FD" w14:textId="77777777" w:rsidR="002F1E8D" w:rsidRDefault="002F1E8D">
            <w:pPr>
              <w:pStyle w:val="DG0"/>
            </w:pPr>
          </w:p>
        </w:tc>
      </w:tr>
    </w:tbl>
    <w:p w14:paraId="6BA213A3" w14:textId="77777777" w:rsidR="002F1E8D" w:rsidRDefault="00601489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8"/>
        <w:tblW w:w="5047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57"/>
        <w:gridCol w:w="2341"/>
        <w:gridCol w:w="1697"/>
        <w:gridCol w:w="708"/>
        <w:gridCol w:w="653"/>
        <w:gridCol w:w="700"/>
      </w:tblGrid>
      <w:tr w:rsidR="002F1E8D" w14:paraId="63731068" w14:textId="77777777" w:rsidTr="00902F3A">
        <w:trPr>
          <w:trHeight w:val="340"/>
          <w:jc w:val="center"/>
        </w:trPr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84608" w14:textId="77777777" w:rsidR="002F1E8D" w:rsidRDefault="0060148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341" w:type="dxa"/>
            <w:vMerge w:val="restart"/>
            <w:tcBorders>
              <w:top w:val="single" w:sz="12" w:space="0" w:color="auto"/>
            </w:tcBorders>
            <w:vAlign w:val="center"/>
          </w:tcPr>
          <w:p w14:paraId="5B037772" w14:textId="77777777" w:rsidR="002F1E8D" w:rsidRDefault="00601489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F0A48C0" w14:textId="77777777" w:rsidR="002F1E8D" w:rsidRDefault="00601489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95BCA6" w14:textId="77777777" w:rsidR="002F1E8D" w:rsidRDefault="00601489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F1E8D" w14:paraId="2C2B83C7" w14:textId="77777777" w:rsidTr="00902F3A">
        <w:trPr>
          <w:trHeight w:val="340"/>
          <w:jc w:val="center"/>
        </w:trPr>
        <w:tc>
          <w:tcPr>
            <w:tcW w:w="2457" w:type="dxa"/>
            <w:vMerge/>
            <w:tcBorders>
              <w:left w:val="single" w:sz="12" w:space="0" w:color="auto"/>
            </w:tcBorders>
          </w:tcPr>
          <w:p w14:paraId="50495965" w14:textId="77777777" w:rsidR="002F1E8D" w:rsidRDefault="002F1E8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341" w:type="dxa"/>
            <w:vMerge/>
          </w:tcPr>
          <w:p w14:paraId="28F75BF2" w14:textId="77777777" w:rsidR="002F1E8D" w:rsidRDefault="002F1E8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348F2E1A" w14:textId="77777777" w:rsidR="002F1E8D" w:rsidRDefault="002F1E8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E87774" w14:textId="77777777" w:rsidR="002F1E8D" w:rsidRDefault="0060148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383B9F71" w14:textId="77777777" w:rsidR="002F1E8D" w:rsidRDefault="0060148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608718" w14:textId="77777777" w:rsidR="002F1E8D" w:rsidRDefault="0060148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2F1E8D" w14:paraId="46627F89" w14:textId="77777777" w:rsidTr="00902F3A">
        <w:trPr>
          <w:trHeight w:val="454"/>
          <w:jc w:val="center"/>
        </w:trPr>
        <w:tc>
          <w:tcPr>
            <w:tcW w:w="2457" w:type="dxa"/>
            <w:tcBorders>
              <w:left w:val="single" w:sz="12" w:space="0" w:color="auto"/>
            </w:tcBorders>
          </w:tcPr>
          <w:p w14:paraId="1C6B3DE4" w14:textId="0E6481B0" w:rsidR="002F1E8D" w:rsidRDefault="00B72D0F" w:rsidP="00902F3A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第一</w:t>
            </w:r>
            <w:r>
              <w:rPr>
                <w:rFonts w:ascii="宋体" w:hAnsi="宋体" w:hint="eastAsia"/>
                <w:sz w:val="20"/>
                <w:szCs w:val="20"/>
              </w:rPr>
              <w:t>单元（1,2,3课）</w:t>
            </w:r>
            <w:r w:rsidR="00601489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　 </w:t>
            </w:r>
          </w:p>
        </w:tc>
        <w:tc>
          <w:tcPr>
            <w:tcW w:w="2341" w:type="dxa"/>
            <w:vAlign w:val="center"/>
          </w:tcPr>
          <w:p w14:paraId="59320A13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697" w:type="dxa"/>
            <w:vAlign w:val="center"/>
          </w:tcPr>
          <w:p w14:paraId="6FB96838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课堂提问、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讨论与随堂</w:t>
            </w:r>
            <w:proofErr w:type="gramEnd"/>
            <w:r>
              <w:rPr>
                <w:rFonts w:ascii="Times New Roman" w:hAnsi="Times New Roman" w:hint="eastAsia"/>
                <w:bCs/>
                <w:sz w:val="20"/>
                <w:szCs w:val="20"/>
              </w:rPr>
              <w:t>测试</w:t>
            </w:r>
          </w:p>
        </w:tc>
        <w:tc>
          <w:tcPr>
            <w:tcW w:w="708" w:type="dxa"/>
            <w:vAlign w:val="center"/>
          </w:tcPr>
          <w:p w14:paraId="36E02D12" w14:textId="2BA4DB3E" w:rsidR="002F1E8D" w:rsidRDefault="00B72D0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14:paraId="512DE7C6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2187C5" w14:textId="1F844952" w:rsidR="002F1E8D" w:rsidRDefault="00B72D0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8</w:t>
            </w:r>
          </w:p>
        </w:tc>
      </w:tr>
      <w:tr w:rsidR="002F1E8D" w14:paraId="0A1D7C41" w14:textId="77777777" w:rsidTr="00902F3A">
        <w:trPr>
          <w:trHeight w:val="454"/>
          <w:jc w:val="center"/>
        </w:trPr>
        <w:tc>
          <w:tcPr>
            <w:tcW w:w="2457" w:type="dxa"/>
            <w:tcBorders>
              <w:left w:val="single" w:sz="12" w:space="0" w:color="auto"/>
            </w:tcBorders>
          </w:tcPr>
          <w:p w14:paraId="4BC384FC" w14:textId="584DD04E" w:rsidR="002F1E8D" w:rsidRDefault="00B72D0F" w:rsidP="00902F3A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第二单元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（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4,5,6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课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）</w:t>
            </w:r>
          </w:p>
        </w:tc>
        <w:tc>
          <w:tcPr>
            <w:tcW w:w="2341" w:type="dxa"/>
            <w:vAlign w:val="center"/>
          </w:tcPr>
          <w:p w14:paraId="26D185B3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697" w:type="dxa"/>
            <w:vAlign w:val="center"/>
          </w:tcPr>
          <w:p w14:paraId="4F02E8D0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课堂提问、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讨论与随堂</w:t>
            </w:r>
            <w:proofErr w:type="gramEnd"/>
            <w:r>
              <w:rPr>
                <w:rFonts w:ascii="Times New Roman" w:hAnsi="Times New Roman" w:hint="eastAsia"/>
                <w:bCs/>
                <w:sz w:val="20"/>
                <w:szCs w:val="20"/>
              </w:rPr>
              <w:t>测试</w:t>
            </w:r>
          </w:p>
        </w:tc>
        <w:tc>
          <w:tcPr>
            <w:tcW w:w="708" w:type="dxa"/>
            <w:vAlign w:val="center"/>
          </w:tcPr>
          <w:p w14:paraId="3DAA43A9" w14:textId="17584E18" w:rsidR="002F1E8D" w:rsidRDefault="00B72D0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14:paraId="47F28AE7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EC797F6" w14:textId="0AF95FAB" w:rsidR="002F1E8D" w:rsidRDefault="00B72D0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8</w:t>
            </w:r>
          </w:p>
        </w:tc>
      </w:tr>
      <w:tr w:rsidR="002F1E8D" w14:paraId="7D0A9C48" w14:textId="77777777" w:rsidTr="00902F3A">
        <w:trPr>
          <w:trHeight w:val="454"/>
          <w:jc w:val="center"/>
        </w:trPr>
        <w:tc>
          <w:tcPr>
            <w:tcW w:w="2457" w:type="dxa"/>
            <w:tcBorders>
              <w:left w:val="single" w:sz="12" w:space="0" w:color="auto"/>
            </w:tcBorders>
          </w:tcPr>
          <w:p w14:paraId="283492D2" w14:textId="5A9D0A9D" w:rsidR="002F1E8D" w:rsidRDefault="00B72D0F" w:rsidP="00902F3A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第三单元（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7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，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8,9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课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）</w:t>
            </w:r>
          </w:p>
        </w:tc>
        <w:tc>
          <w:tcPr>
            <w:tcW w:w="2341" w:type="dxa"/>
            <w:vAlign w:val="center"/>
          </w:tcPr>
          <w:p w14:paraId="03F14787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697" w:type="dxa"/>
            <w:vAlign w:val="center"/>
          </w:tcPr>
          <w:p w14:paraId="5A51B339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课堂提问、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讨论与随堂</w:t>
            </w:r>
            <w:proofErr w:type="gramEnd"/>
            <w:r>
              <w:rPr>
                <w:rFonts w:ascii="Times New Roman" w:hAnsi="Times New Roman" w:hint="eastAsia"/>
                <w:bCs/>
                <w:sz w:val="20"/>
                <w:szCs w:val="20"/>
              </w:rPr>
              <w:t>测试</w:t>
            </w:r>
          </w:p>
        </w:tc>
        <w:tc>
          <w:tcPr>
            <w:tcW w:w="708" w:type="dxa"/>
            <w:vAlign w:val="center"/>
          </w:tcPr>
          <w:p w14:paraId="0B557FDB" w14:textId="14A31949" w:rsidR="002F1E8D" w:rsidRDefault="00B72D0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14:paraId="6A16A87B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24A722B" w14:textId="431F73F1" w:rsidR="002F1E8D" w:rsidRDefault="00B72D0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8</w:t>
            </w:r>
          </w:p>
        </w:tc>
      </w:tr>
      <w:tr w:rsidR="002F1E8D" w14:paraId="0F8F4CDF" w14:textId="77777777" w:rsidTr="00902F3A">
        <w:trPr>
          <w:trHeight w:val="454"/>
          <w:jc w:val="center"/>
        </w:trPr>
        <w:tc>
          <w:tcPr>
            <w:tcW w:w="2457" w:type="dxa"/>
            <w:tcBorders>
              <w:left w:val="single" w:sz="12" w:space="0" w:color="auto"/>
            </w:tcBorders>
          </w:tcPr>
          <w:p w14:paraId="1B1A6CFF" w14:textId="2A5C8B9E" w:rsidR="002F1E8D" w:rsidRDefault="00B72D0F" w:rsidP="00902F3A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第四单元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（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10,11,12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</w:rPr>
              <w:t>课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341" w:type="dxa"/>
            <w:vAlign w:val="center"/>
          </w:tcPr>
          <w:p w14:paraId="5FD44056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697" w:type="dxa"/>
            <w:vAlign w:val="center"/>
          </w:tcPr>
          <w:p w14:paraId="6CB50AF1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课堂提问、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讨论与随堂</w:t>
            </w:r>
            <w:proofErr w:type="gramEnd"/>
            <w:r>
              <w:rPr>
                <w:rFonts w:ascii="Times New Roman" w:hAnsi="Times New Roman" w:hint="eastAsia"/>
                <w:bCs/>
                <w:sz w:val="20"/>
                <w:szCs w:val="20"/>
              </w:rPr>
              <w:t>测试</w:t>
            </w:r>
          </w:p>
        </w:tc>
        <w:tc>
          <w:tcPr>
            <w:tcW w:w="708" w:type="dxa"/>
            <w:vAlign w:val="center"/>
          </w:tcPr>
          <w:p w14:paraId="7871A85F" w14:textId="3ADD9088" w:rsidR="002F1E8D" w:rsidRDefault="00B72D0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14:paraId="3B554936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1E66A78" w14:textId="7A9D832F" w:rsidR="002F1E8D" w:rsidRDefault="00B72D0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8</w:t>
            </w:r>
          </w:p>
        </w:tc>
      </w:tr>
      <w:tr w:rsidR="002F1E8D" w14:paraId="712959CE" w14:textId="77777777" w:rsidTr="00902F3A">
        <w:trPr>
          <w:trHeight w:val="454"/>
          <w:jc w:val="center"/>
        </w:trPr>
        <w:tc>
          <w:tcPr>
            <w:tcW w:w="64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91270E" w14:textId="77777777" w:rsidR="002F1E8D" w:rsidRDefault="00601489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D940DD1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3E2F193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5A8EEA" w14:textId="77777777" w:rsidR="002F1E8D" w:rsidRDefault="0060148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5A6739E2" w14:textId="77777777" w:rsidR="002F1E8D" w:rsidRDefault="00601489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1"/>
      <w:bookmarkStart w:id="4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2F1E8D" w14:paraId="7313BFD8" w14:textId="77777777">
        <w:trPr>
          <w:trHeight w:val="1277"/>
        </w:trPr>
        <w:tc>
          <w:tcPr>
            <w:tcW w:w="8276" w:type="dxa"/>
          </w:tcPr>
          <w:bookmarkEnd w:id="3"/>
          <w:bookmarkEnd w:id="4"/>
          <w:p w14:paraId="45246B4B" w14:textId="77777777" w:rsidR="002F1E8D" w:rsidRDefault="00601489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课程</w:t>
            </w:r>
            <w:proofErr w:type="gramStart"/>
            <w:r>
              <w:rPr>
                <w:rFonts w:ascii="宋体" w:hAnsi="宋体" w:hint="eastAsia"/>
                <w:bCs/>
              </w:rPr>
              <w:t>思政点</w:t>
            </w:r>
            <w:proofErr w:type="gramEnd"/>
            <w:r>
              <w:rPr>
                <w:rFonts w:ascii="宋体" w:hAnsi="宋体" w:hint="eastAsia"/>
                <w:bCs/>
              </w:rPr>
              <w:t>：</w:t>
            </w:r>
          </w:p>
          <w:p w14:paraId="2134EE12" w14:textId="77777777" w:rsidR="002F1E8D" w:rsidRDefault="00601489">
            <w:pPr>
              <w:pStyle w:val="DG0"/>
              <w:ind w:firstLineChars="200" w:firstLine="42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LO1:</w:t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遵纪守法，增强法律意识，培养法律思维，自觉遵守法律法规、校纪校规。</w:t>
            </w:r>
          </w:p>
          <w:p w14:paraId="069DE981" w14:textId="77777777" w:rsidR="002F1E8D" w:rsidRDefault="00601489">
            <w:pPr>
              <w:pStyle w:val="DG0"/>
              <w:ind w:firstLineChars="200" w:firstLine="42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根据课堂实际情况导入</w:t>
            </w:r>
            <w:proofErr w:type="gramStart"/>
            <w:r>
              <w:rPr>
                <w:rFonts w:ascii="宋体" w:hAnsi="宋体" w:hint="eastAsia"/>
                <w:bCs/>
              </w:rPr>
              <w:t>课程思政内容</w:t>
            </w:r>
            <w:proofErr w:type="gramEnd"/>
            <w:r>
              <w:rPr>
                <w:rFonts w:ascii="宋体" w:hAnsi="宋体" w:hint="eastAsia"/>
                <w:bCs/>
              </w:rPr>
              <w:t>。特别是阅读文章涉及到各种社会现象，生活实际时，可结合阅读文章具体内容，从社会、自然、科学、法律等多个角度来展开</w:t>
            </w:r>
            <w:proofErr w:type="gramStart"/>
            <w:r>
              <w:rPr>
                <w:rFonts w:ascii="宋体" w:hAnsi="宋体" w:hint="eastAsia"/>
                <w:bCs/>
              </w:rPr>
              <w:t>课程思政内容</w:t>
            </w:r>
            <w:proofErr w:type="gramEnd"/>
            <w:r>
              <w:rPr>
                <w:rFonts w:ascii="宋体" w:hAnsi="宋体" w:hint="eastAsia"/>
                <w:bCs/>
              </w:rPr>
              <w:t>。同时，也要督促学生形成良好的学习生活习惯，制定科学的学习计划，遵守课堂纪律。总的来说，本课程的</w:t>
            </w:r>
            <w:proofErr w:type="gramStart"/>
            <w:r>
              <w:rPr>
                <w:rFonts w:ascii="宋体" w:hAnsi="宋体" w:hint="eastAsia"/>
                <w:bCs/>
              </w:rPr>
              <w:t>课程思政的</w:t>
            </w:r>
            <w:proofErr w:type="gramEnd"/>
            <w:r>
              <w:rPr>
                <w:rFonts w:ascii="宋体" w:hAnsi="宋体" w:hint="eastAsia"/>
                <w:bCs/>
              </w:rPr>
              <w:t>展开方式是灵活而多样化的。</w:t>
            </w:r>
          </w:p>
        </w:tc>
      </w:tr>
    </w:tbl>
    <w:p w14:paraId="57B3B455" w14:textId="77777777" w:rsidR="002F1E8D" w:rsidRDefault="0060148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5" w:name="OLE_LINK3"/>
      <w:bookmarkStart w:id="6" w:name="OLE_LINK4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6"/>
        <w:gridCol w:w="864"/>
        <w:gridCol w:w="2592"/>
        <w:gridCol w:w="864"/>
        <w:gridCol w:w="864"/>
        <w:gridCol w:w="864"/>
        <w:gridCol w:w="864"/>
        <w:gridCol w:w="706"/>
      </w:tblGrid>
      <w:tr w:rsidR="002F1E8D" w14:paraId="2C115975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241A0C41" w14:textId="77777777" w:rsidR="002F1E8D" w:rsidRDefault="0060148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</w:tcBorders>
            <w:vAlign w:val="center"/>
          </w:tcPr>
          <w:p w14:paraId="1654D842" w14:textId="77777777" w:rsidR="002F1E8D" w:rsidRDefault="00601489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FF909C2" w14:textId="77777777" w:rsidR="002F1E8D" w:rsidRDefault="00601489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456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FF830A5" w14:textId="77777777" w:rsidR="002F1E8D" w:rsidRDefault="0060148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6EE344" w14:textId="77777777" w:rsidR="002F1E8D" w:rsidRDefault="0060148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2F1E8D" w14:paraId="5375CB34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0A1A85C" w14:textId="77777777" w:rsidR="002F1E8D" w:rsidRDefault="002F1E8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864" w:type="dxa"/>
            <w:vMerge/>
          </w:tcPr>
          <w:p w14:paraId="44C49681" w14:textId="77777777" w:rsidR="002F1E8D" w:rsidRDefault="002F1E8D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592" w:type="dxa"/>
            <w:vMerge/>
            <w:tcBorders>
              <w:right w:val="double" w:sz="4" w:space="0" w:color="auto"/>
            </w:tcBorders>
          </w:tcPr>
          <w:p w14:paraId="44CEBED6" w14:textId="77777777" w:rsidR="002F1E8D" w:rsidRDefault="002F1E8D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14:paraId="4A7BE7C4" w14:textId="77777777" w:rsidR="002F1E8D" w:rsidRDefault="0060148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14:paraId="0E7723BF" w14:textId="77777777" w:rsidR="002F1E8D" w:rsidRDefault="0060148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864" w:type="dxa"/>
            <w:vAlign w:val="center"/>
          </w:tcPr>
          <w:p w14:paraId="0BA30C30" w14:textId="77777777" w:rsidR="002F1E8D" w:rsidRDefault="0060148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64" w:type="dxa"/>
            <w:vAlign w:val="center"/>
          </w:tcPr>
          <w:p w14:paraId="091750F4" w14:textId="77777777" w:rsidR="002F1E8D" w:rsidRDefault="0060148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5E894701" w14:textId="77777777" w:rsidR="002F1E8D" w:rsidRDefault="002F1E8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2F1E8D" w14:paraId="03CBD6F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9015B8F" w14:textId="77777777" w:rsidR="002F1E8D" w:rsidRDefault="0060148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14:paraId="74227CB3" w14:textId="77777777" w:rsidR="002F1E8D" w:rsidRDefault="00601489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592" w:type="dxa"/>
            <w:tcBorders>
              <w:right w:val="double" w:sz="4" w:space="0" w:color="auto"/>
            </w:tcBorders>
            <w:vAlign w:val="center"/>
          </w:tcPr>
          <w:p w14:paraId="6A16D39D" w14:textId="77777777" w:rsidR="002F1E8D" w:rsidRDefault="00601489">
            <w:pPr>
              <w:pStyle w:val="DG0"/>
            </w:pPr>
            <w:r>
              <w:rPr>
                <w:rFonts w:hint="eastAsia"/>
              </w:rPr>
              <w:t>期末闭卷考试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14:paraId="08C12028" w14:textId="77777777" w:rsidR="002F1E8D" w:rsidRDefault="00601489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864" w:type="dxa"/>
            <w:vAlign w:val="center"/>
          </w:tcPr>
          <w:p w14:paraId="73FB4424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64" w:type="dxa"/>
            <w:vAlign w:val="center"/>
          </w:tcPr>
          <w:p w14:paraId="09722054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64" w:type="dxa"/>
            <w:vAlign w:val="center"/>
          </w:tcPr>
          <w:p w14:paraId="7A4EE4BE" w14:textId="77777777" w:rsidR="002F1E8D" w:rsidRDefault="002F1E8D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FAA5000" w14:textId="77777777" w:rsidR="002F1E8D" w:rsidRDefault="0060148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F1E8D" w14:paraId="1BA6E2D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024F5E" w14:textId="77777777" w:rsidR="002F1E8D" w:rsidRDefault="0060148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864" w:type="dxa"/>
            <w:vAlign w:val="center"/>
          </w:tcPr>
          <w:p w14:paraId="79ABA53B" w14:textId="77777777" w:rsidR="002F1E8D" w:rsidRDefault="00601489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592" w:type="dxa"/>
            <w:tcBorders>
              <w:right w:val="double" w:sz="4" w:space="0" w:color="auto"/>
            </w:tcBorders>
            <w:vAlign w:val="center"/>
          </w:tcPr>
          <w:p w14:paraId="48EED1B4" w14:textId="07BEA32E" w:rsidR="002F1E8D" w:rsidRDefault="00601489" w:rsidP="00B72D0F">
            <w:pPr>
              <w:pStyle w:val="DG0"/>
            </w:pPr>
            <w:r>
              <w:rPr>
                <w:rFonts w:hint="eastAsia"/>
              </w:rPr>
              <w:t>过程性测验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14:paraId="0CEFB73E" w14:textId="77777777" w:rsidR="002F1E8D" w:rsidRDefault="00601489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64" w:type="dxa"/>
            <w:vAlign w:val="center"/>
          </w:tcPr>
          <w:p w14:paraId="6355789F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64" w:type="dxa"/>
            <w:vAlign w:val="center"/>
          </w:tcPr>
          <w:p w14:paraId="61016751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64" w:type="dxa"/>
            <w:vAlign w:val="center"/>
          </w:tcPr>
          <w:p w14:paraId="0DE57C6D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7E30796" w14:textId="77777777" w:rsidR="002F1E8D" w:rsidRDefault="0060148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F1E8D" w14:paraId="5DF5638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C59AB78" w14:textId="77777777" w:rsidR="002F1E8D" w:rsidRDefault="0060148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864" w:type="dxa"/>
            <w:vAlign w:val="center"/>
          </w:tcPr>
          <w:p w14:paraId="47141879" w14:textId="77777777" w:rsidR="002F1E8D" w:rsidRDefault="00601489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2592" w:type="dxa"/>
            <w:tcBorders>
              <w:right w:val="double" w:sz="4" w:space="0" w:color="auto"/>
            </w:tcBorders>
            <w:vAlign w:val="center"/>
          </w:tcPr>
          <w:p w14:paraId="68FBB9CA" w14:textId="3786CDFD" w:rsidR="002F1E8D" w:rsidRDefault="00601489" w:rsidP="00B72D0F">
            <w:pPr>
              <w:pStyle w:val="DG0"/>
            </w:pPr>
            <w:r>
              <w:rPr>
                <w:rFonts w:hint="eastAsia"/>
              </w:rPr>
              <w:t>过程性测验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14:paraId="1C136070" w14:textId="77777777" w:rsidR="002F1E8D" w:rsidRDefault="00601489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64" w:type="dxa"/>
            <w:vAlign w:val="center"/>
          </w:tcPr>
          <w:p w14:paraId="2E676B4D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64" w:type="dxa"/>
            <w:vAlign w:val="center"/>
          </w:tcPr>
          <w:p w14:paraId="508C2ECE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64" w:type="dxa"/>
            <w:vAlign w:val="center"/>
          </w:tcPr>
          <w:p w14:paraId="2CEC79C4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7082162" w14:textId="77777777" w:rsidR="002F1E8D" w:rsidRDefault="0060148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F1E8D" w14:paraId="439B4634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F7EAFD" w14:textId="77777777" w:rsidR="002F1E8D" w:rsidRDefault="0060148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14:paraId="26FEC78D" w14:textId="77777777" w:rsidR="002F1E8D" w:rsidRDefault="00601489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59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73A2552" w14:textId="7BEB4035" w:rsidR="002F1E8D" w:rsidRDefault="00B72D0F">
            <w:pPr>
              <w:pStyle w:val="DG0"/>
            </w:pPr>
            <w:r>
              <w:rPr>
                <w:rFonts w:hint="eastAsia"/>
              </w:rPr>
              <w:t>过程性测验</w:t>
            </w:r>
          </w:p>
        </w:tc>
        <w:tc>
          <w:tcPr>
            <w:tcW w:w="86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CB67E00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14:paraId="700C9D37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14:paraId="2EF8314E" w14:textId="77777777" w:rsidR="002F1E8D" w:rsidRDefault="00601489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14:paraId="02884D97" w14:textId="77777777" w:rsidR="002F1E8D" w:rsidRDefault="0060148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53B93" w14:textId="77777777" w:rsidR="002F1E8D" w:rsidRDefault="0060148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6E11487" w14:textId="77777777" w:rsidR="002F1E8D" w:rsidRDefault="0060148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F1E8D" w14:paraId="5894E717" w14:textId="77777777">
        <w:tc>
          <w:tcPr>
            <w:tcW w:w="8296" w:type="dxa"/>
          </w:tcPr>
          <w:p w14:paraId="73DD5E80" w14:textId="77777777" w:rsidR="002F1E8D" w:rsidRDefault="002F1E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0E7F3E14" w14:textId="77777777" w:rsidR="002F1E8D" w:rsidRDefault="002F1E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黑体"/>
                <w:sz w:val="21"/>
                <w:szCs w:val="21"/>
              </w:rPr>
            </w:pPr>
          </w:p>
          <w:p w14:paraId="427D3632" w14:textId="77777777" w:rsidR="002F1E8D" w:rsidRDefault="002F1E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黑体"/>
                <w:sz w:val="21"/>
                <w:szCs w:val="21"/>
              </w:rPr>
            </w:pPr>
          </w:p>
        </w:tc>
      </w:tr>
    </w:tbl>
    <w:p w14:paraId="63724FC5" w14:textId="77777777" w:rsidR="002F1E8D" w:rsidRDefault="002F1E8D">
      <w:pPr>
        <w:pStyle w:val="DG1"/>
        <w:spacing w:beforeLines="100" w:before="326" w:line="360" w:lineRule="auto"/>
        <w:rPr>
          <w:rFonts w:ascii="黑体" w:hAnsi="宋体"/>
        </w:rPr>
      </w:pPr>
    </w:p>
    <w:sectPr w:rsidR="002F1E8D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2333E" w14:textId="77777777" w:rsidR="0055044A" w:rsidRDefault="0055044A">
      <w:r>
        <w:separator/>
      </w:r>
    </w:p>
  </w:endnote>
  <w:endnote w:type="continuationSeparator" w:id="0">
    <w:p w14:paraId="56C16B35" w14:textId="77777777" w:rsidR="0055044A" w:rsidRDefault="005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Malgun Gothic Semilight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B92DC" w14:textId="77777777" w:rsidR="0055044A" w:rsidRDefault="0055044A">
      <w:r>
        <w:separator/>
      </w:r>
    </w:p>
  </w:footnote>
  <w:footnote w:type="continuationSeparator" w:id="0">
    <w:p w14:paraId="255F8C10" w14:textId="77777777" w:rsidR="0055044A" w:rsidRDefault="00550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13AE4" w14:textId="77777777" w:rsidR="002F1E8D" w:rsidRDefault="00601489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5CBB0A" wp14:editId="268066F8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FB06FF" w14:textId="77777777" w:rsidR="002F1E8D" w:rsidRDefault="0060148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5CBB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26FB06FF" w14:textId="77777777" w:rsidR="002F1E8D" w:rsidRDefault="0060148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BEFFEC5C"/>
    <w:rsid w:val="FFBEEF78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359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45029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D59F3"/>
    <w:rsid w:val="001E1D2D"/>
    <w:rsid w:val="001E5A17"/>
    <w:rsid w:val="001E681F"/>
    <w:rsid w:val="001F332E"/>
    <w:rsid w:val="00217861"/>
    <w:rsid w:val="002204E4"/>
    <w:rsid w:val="002211BF"/>
    <w:rsid w:val="00233F15"/>
    <w:rsid w:val="0024145B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3747"/>
    <w:rsid w:val="002D7C47"/>
    <w:rsid w:val="002E33CE"/>
    <w:rsid w:val="002E3721"/>
    <w:rsid w:val="002E764D"/>
    <w:rsid w:val="002E78A6"/>
    <w:rsid w:val="002F1E8D"/>
    <w:rsid w:val="002F3157"/>
    <w:rsid w:val="002F41F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0964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6E30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044A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5F6B3B"/>
    <w:rsid w:val="00601489"/>
    <w:rsid w:val="006144BB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2F3A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2D0F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84A"/>
    <w:rsid w:val="00C56E09"/>
    <w:rsid w:val="00C61B1B"/>
    <w:rsid w:val="00C65987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1C33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79F9AF8"/>
    <w:rsid w:val="39A66CD4"/>
    <w:rsid w:val="3CD52CE1"/>
    <w:rsid w:val="410F2E6A"/>
    <w:rsid w:val="4430136C"/>
    <w:rsid w:val="4AB0382B"/>
    <w:rsid w:val="569868B5"/>
    <w:rsid w:val="611F6817"/>
    <w:rsid w:val="66CA1754"/>
    <w:rsid w:val="674FC980"/>
    <w:rsid w:val="6F1E65D4"/>
    <w:rsid w:val="6F266C86"/>
    <w:rsid w:val="6F5042C2"/>
    <w:rsid w:val="74316312"/>
    <w:rsid w:val="780F13C8"/>
    <w:rsid w:val="7BFE1E58"/>
    <w:rsid w:val="7C385448"/>
    <w:rsid w:val="7CB3663D"/>
    <w:rsid w:val="7FDBC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2A4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Placeholder Text" w:semiHidden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a">
    <w:name w:val="Placeholder Text"/>
    <w:basedOn w:val="a0"/>
    <w:uiPriority w:val="99"/>
    <w:unhideWhenUsed/>
    <w:qFormat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rsid w:val="00902F3A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902F3A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Placeholder Text" w:semiHidden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a">
    <w:name w:val="Placeholder Text"/>
    <w:basedOn w:val="a0"/>
    <w:uiPriority w:val="99"/>
    <w:unhideWhenUsed/>
    <w:qFormat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rsid w:val="00902F3A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902F3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Andy.Qiu</cp:lastModifiedBy>
  <cp:revision>2</cp:revision>
  <cp:lastPrinted>2023-10-23T12:11:00Z</cp:lastPrinted>
  <dcterms:created xsi:type="dcterms:W3CDTF">2026-03-07T13:11:00Z</dcterms:created>
  <dcterms:modified xsi:type="dcterms:W3CDTF">2026-03-07T13:11:00Z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1033-6.4.0.8550</vt:lpwstr>
  </property>
  <property fmtid="{D5CDD505-2E9C-101B-9397-08002B2CF9AE}" pid="3" name="ICV">
    <vt:lpwstr>29D64C60A9375C69639B9B654788834A_42</vt:lpwstr>
  </property>
</Properties>
</file>